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1CFB8" w14:textId="77777777" w:rsidR="001639E9" w:rsidRDefault="001639E9" w:rsidP="001639E9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en-GB"/>
        </w:rPr>
      </w:pPr>
      <w:bookmarkStart w:id="0" w:name="_GoBack"/>
      <w:bookmarkEnd w:id="0"/>
    </w:p>
    <w:p w14:paraId="4E8D7ADC" w14:textId="5EE842A6" w:rsidR="001639E9" w:rsidRPr="001639E9" w:rsidRDefault="0079154B" w:rsidP="001639E9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color w:val="333333"/>
          <w:sz w:val="40"/>
          <w:szCs w:val="40"/>
          <w:u w:val="single"/>
          <w:lang w:eastAsia="en-GB"/>
        </w:rPr>
      </w:pPr>
      <w:hyperlink r:id="rId6" w:history="1">
        <w:r w:rsidR="001639E9" w:rsidRPr="001639E9">
          <w:rPr>
            <w:rFonts w:ascii="Helvetica" w:eastAsia="Times New Roman" w:hAnsi="Helvetica" w:cs="Helvetica"/>
            <w:b/>
            <w:color w:val="00B050"/>
            <w:sz w:val="40"/>
            <w:szCs w:val="40"/>
            <w:u w:val="single"/>
            <w:bdr w:val="none" w:sz="0" w:space="0" w:color="auto" w:frame="1"/>
            <w:lang w:eastAsia="en-GB"/>
          </w:rPr>
          <w:t>Protocol</w:t>
        </w:r>
      </w:hyperlink>
      <w:r w:rsidR="001639E9" w:rsidRPr="001639E9">
        <w:rPr>
          <w:rFonts w:ascii="Helvetica" w:eastAsia="Times New Roman" w:hAnsi="Helvetica" w:cs="Helvetica"/>
          <w:b/>
          <w:color w:val="00B050"/>
          <w:sz w:val="40"/>
          <w:szCs w:val="40"/>
          <w:u w:val="single"/>
          <w:lang w:eastAsia="en-GB"/>
        </w:rPr>
        <w:t xml:space="preserve"> for treating patients with cold sores</w:t>
      </w:r>
    </w:p>
    <w:p w14:paraId="0CBB8AB6" w14:textId="77777777" w:rsidR="001639E9" w:rsidRDefault="001639E9" w:rsidP="001639E9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14:paraId="5EBC23A0" w14:textId="343FCB9E" w:rsidR="001639E9" w:rsidRPr="001639E9" w:rsidRDefault="001639E9" w:rsidP="001639E9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1639E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Cold sores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(</w:t>
      </w:r>
      <w:r w:rsidRPr="001639E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herpes simplex virus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)</w:t>
      </w:r>
      <w:r w:rsidRPr="001639E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are contagious and pose a risk to o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ur Dental Team and other patients</w:t>
      </w:r>
      <w:r w:rsidRPr="001639E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.</w:t>
      </w:r>
    </w:p>
    <w:p w14:paraId="6AD0FB32" w14:textId="22C46229" w:rsidR="001639E9" w:rsidRPr="001639E9" w:rsidRDefault="001639E9" w:rsidP="001639E9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1639E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The herpes simplex virus is spread through contact, either directly with saliva or through the </w:t>
      </w:r>
      <w:proofErr w:type="spellStart"/>
      <w:r w:rsidRPr="001639E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aerosolisation</w:t>
      </w:r>
      <w:proofErr w:type="spellEnd"/>
      <w:r w:rsidRPr="001639E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of it. </w:t>
      </w:r>
    </w:p>
    <w:p w14:paraId="6E41A220" w14:textId="027C86E5" w:rsidR="001639E9" w:rsidRPr="001639E9" w:rsidRDefault="001639E9" w:rsidP="001639E9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At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The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Ivy Dental Practice, </w:t>
      </w:r>
      <w:r w:rsidRPr="001639E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Dental treatment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will</w:t>
      </w:r>
      <w:r w:rsidRPr="001639E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be deferred for patients with active lesions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,</w:t>
      </w:r>
      <w:r w:rsidRPr="001639E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as </w:t>
      </w:r>
      <w:proofErr w:type="spellStart"/>
      <w:r w:rsidRPr="001639E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aerosolisation</w:t>
      </w:r>
      <w:proofErr w:type="spellEnd"/>
      <w:r w:rsidRPr="001639E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of the virus may occur during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their</w:t>
      </w:r>
      <w:r w:rsidRPr="001639E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dental procedures, placing both the patient and oral health care provider at risk for possible infection or re-infection.</w:t>
      </w:r>
    </w:p>
    <w:p w14:paraId="66F5944B" w14:textId="77777777" w:rsidR="001639E9" w:rsidRPr="001639E9" w:rsidRDefault="001639E9" w:rsidP="001639E9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1639E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Dental treatment should be postponed until the lesion has healed completely. Though the patient may be comfortable after you have applied a topical medication, there is still the risk of spreading the disease to the health-care provider.</w:t>
      </w:r>
    </w:p>
    <w:p w14:paraId="7646E606" w14:textId="77777777" w:rsidR="001639E9" w:rsidRPr="001639E9" w:rsidRDefault="001639E9" w:rsidP="001639E9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1639E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Because herpes is transmittable to patients from dental health-care professionals who have active lesions, there is a risk of spreading this disease.</w:t>
      </w:r>
    </w:p>
    <w:p w14:paraId="18F359C9" w14:textId="3A1E07C4" w:rsidR="001639E9" w:rsidRPr="001639E9" w:rsidRDefault="001639E9" w:rsidP="001639E9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1639E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If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a patient does </w:t>
      </w:r>
      <w:r w:rsidRPr="001639E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attend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an</w:t>
      </w:r>
      <w:r w:rsidRPr="001639E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appointment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it will be likely we will </w:t>
      </w:r>
      <w:r w:rsidRPr="001639E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have to refuse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the patient</w:t>
      </w:r>
      <w:r w:rsidRPr="001639E9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treatment due to the contamination risk.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This decision will be made by the Dental Care professional treating the patient. Every effort will be made to reschedule the patient’s appointment at the earliest convenience. </w:t>
      </w:r>
    </w:p>
    <w:p w14:paraId="56D0BFFF" w14:textId="7B52D676" w:rsidR="00490F55" w:rsidRDefault="00490F55"/>
    <w:sectPr w:rsidR="00490F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8B1C8" w14:textId="77777777" w:rsidR="0079154B" w:rsidRDefault="0079154B" w:rsidP="001639E9">
      <w:pPr>
        <w:spacing w:after="0" w:line="240" w:lineRule="auto"/>
      </w:pPr>
      <w:r>
        <w:separator/>
      </w:r>
    </w:p>
  </w:endnote>
  <w:endnote w:type="continuationSeparator" w:id="0">
    <w:p w14:paraId="4CAB6179" w14:textId="77777777" w:rsidR="0079154B" w:rsidRDefault="0079154B" w:rsidP="0016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36641" w14:textId="77777777" w:rsidR="0079154B" w:rsidRDefault="0079154B" w:rsidP="001639E9">
      <w:pPr>
        <w:spacing w:after="0" w:line="240" w:lineRule="auto"/>
      </w:pPr>
      <w:r>
        <w:separator/>
      </w:r>
    </w:p>
  </w:footnote>
  <w:footnote w:type="continuationSeparator" w:id="0">
    <w:p w14:paraId="01C1BB01" w14:textId="77777777" w:rsidR="0079154B" w:rsidRDefault="0079154B" w:rsidP="0016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758B8" w14:textId="42DBF5F3" w:rsidR="001639E9" w:rsidRDefault="001639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B774FC2" wp14:editId="7760FD74">
          <wp:simplePos x="0" y="0"/>
          <wp:positionH relativeFrom="column">
            <wp:posOffset>3371850</wp:posOffset>
          </wp:positionH>
          <wp:positionV relativeFrom="paragraph">
            <wp:posOffset>-276860</wp:posOffset>
          </wp:positionV>
          <wp:extent cx="2748280" cy="7334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95" b="42212"/>
                  <a:stretch/>
                </pic:blipFill>
                <pic:spPr bwMode="auto">
                  <a:xfrm>
                    <a:off x="0" y="0"/>
                    <a:ext cx="27482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E9"/>
    <w:rsid w:val="001639E9"/>
    <w:rsid w:val="002A2C51"/>
    <w:rsid w:val="00490F55"/>
    <w:rsid w:val="0079154B"/>
    <w:rsid w:val="0093403B"/>
    <w:rsid w:val="00B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D493"/>
  <w15:chartTrackingRefBased/>
  <w15:docId w15:val="{695B9EF6-30AB-4DCF-8015-E2676C52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3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1639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39E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639E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39E9"/>
    <w:rPr>
      <w:color w:val="0000FF"/>
      <w:u w:val="single"/>
    </w:rPr>
  </w:style>
  <w:style w:type="paragraph" w:customStyle="1" w:styleId="meta">
    <w:name w:val="meta"/>
    <w:basedOn w:val="Normal"/>
    <w:rsid w:val="0016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s">
    <w:name w:val="comments"/>
    <w:basedOn w:val="Normal"/>
    <w:rsid w:val="0016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6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9E9"/>
  </w:style>
  <w:style w:type="paragraph" w:styleId="Footer">
    <w:name w:val="footer"/>
    <w:basedOn w:val="Normal"/>
    <w:link w:val="FooterChar"/>
    <w:uiPriority w:val="99"/>
    <w:unhideWhenUsed/>
    <w:rsid w:val="0016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7847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ombedentalcare.com/cold-sores-dental-vis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Malc Newsome</cp:lastModifiedBy>
  <cp:revision>2</cp:revision>
  <cp:lastPrinted>2019-04-02T15:24:00Z</cp:lastPrinted>
  <dcterms:created xsi:type="dcterms:W3CDTF">2019-04-30T11:37:00Z</dcterms:created>
  <dcterms:modified xsi:type="dcterms:W3CDTF">2019-04-30T11:37:00Z</dcterms:modified>
</cp:coreProperties>
</file>