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C015" w14:textId="496C4D48" w:rsidR="00AC4308" w:rsidRDefault="00AC4308" w:rsidP="00AC4308">
      <w:pPr>
        <w:pStyle w:val="ListParagraph"/>
        <w:ind w:left="-284"/>
        <w:jc w:val="right"/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</w:pPr>
      <w:r>
        <w:rPr>
          <w:noProof/>
        </w:rPr>
        <w:drawing>
          <wp:inline distT="0" distB="0" distL="0" distR="0" wp14:anchorId="5ADDA024" wp14:editId="03556EE2">
            <wp:extent cx="2748280" cy="733425"/>
            <wp:effectExtent l="0" t="0" r="0" b="952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EFD2D40-4572-4182-BBF2-EC0C4DD85F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EFD2D40-4572-4182-BBF2-EC0C4DD85F37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5" b="42212"/>
                    <a:stretch/>
                  </pic:blipFill>
                  <pic:spPr bwMode="auto">
                    <a:xfrm>
                      <a:off x="0" y="0"/>
                      <a:ext cx="2748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A1A98" w14:textId="77777777" w:rsidR="00AC4308" w:rsidRDefault="00AC4308" w:rsidP="00AC4308">
      <w:pPr>
        <w:pStyle w:val="ListParagraph"/>
        <w:ind w:left="-284"/>
        <w:jc w:val="center"/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</w:pPr>
    </w:p>
    <w:p w14:paraId="25BE4A33" w14:textId="416222CA" w:rsidR="00AC4308" w:rsidRPr="00AC4308" w:rsidRDefault="00AC4308" w:rsidP="00AC4308">
      <w:pPr>
        <w:pStyle w:val="ListParagraph"/>
        <w:ind w:left="-284"/>
        <w:jc w:val="center"/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</w:pPr>
      <w:r w:rsidRPr="00AC4308"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  <w:t xml:space="preserve">Late cancellations and </w:t>
      </w:r>
      <w:r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  <w:t>f</w:t>
      </w:r>
      <w:r w:rsidRPr="00AC4308"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  <w:t xml:space="preserve">ailed </w:t>
      </w:r>
    </w:p>
    <w:p w14:paraId="6ED1AF94" w14:textId="6CDD6A89" w:rsidR="00AC4308" w:rsidRDefault="00AC4308" w:rsidP="00AC4308">
      <w:pPr>
        <w:pStyle w:val="ListParagraph"/>
        <w:ind w:left="-284"/>
        <w:jc w:val="center"/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</w:pPr>
      <w:r w:rsidRPr="00AC4308"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  <w:t>appointments policy</w:t>
      </w:r>
      <w:r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  <w:t>.</w:t>
      </w:r>
    </w:p>
    <w:p w14:paraId="7DF6094F" w14:textId="77777777" w:rsidR="00AC4308" w:rsidRPr="00AC4308" w:rsidRDefault="00AC4308" w:rsidP="00AC4308">
      <w:pPr>
        <w:pStyle w:val="ListParagraph"/>
        <w:ind w:left="-284"/>
        <w:jc w:val="center"/>
        <w:rPr>
          <w:rFonts w:ascii="Trebuchet MS" w:eastAsiaTheme="minorEastAsia" w:hAnsi="Trebuchet MS" w:cstheme="minorBidi"/>
          <w:b/>
          <w:bCs/>
          <w:color w:val="00B050"/>
          <w:kern w:val="24"/>
          <w:sz w:val="48"/>
          <w:szCs w:val="48"/>
          <w:u w:val="single"/>
          <w:lang w:val="en-US"/>
        </w:rPr>
      </w:pPr>
    </w:p>
    <w:p w14:paraId="0D5DCB3B" w14:textId="77777777" w:rsidR="00AC4308" w:rsidRPr="00AC4308" w:rsidRDefault="00AC4308" w:rsidP="00AC4308">
      <w:pPr>
        <w:pStyle w:val="ListParagraph"/>
        <w:rPr>
          <w:rFonts w:ascii="Trebuchet MS" w:eastAsiaTheme="minorEastAsia" w:hAnsi="Trebuchet MS" w:cstheme="minorBidi"/>
          <w:b/>
          <w:bCs/>
          <w:color w:val="000000" w:themeColor="text1"/>
          <w:kern w:val="24"/>
          <w:sz w:val="28"/>
          <w:szCs w:val="28"/>
          <w:lang w:val="en-US"/>
        </w:rPr>
      </w:pPr>
    </w:p>
    <w:p w14:paraId="5F5E5228" w14:textId="2F2AD03E" w:rsidR="00AC4308" w:rsidRPr="00AC4308" w:rsidRDefault="00AC4308" w:rsidP="00AC4308">
      <w:pPr>
        <w:pStyle w:val="ListParagraph"/>
        <w:ind w:left="0"/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</w:pPr>
      <w:r w:rsidRPr="00AC4308"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Please give us at least </w:t>
      </w:r>
      <w:r w:rsidRPr="00AC4308">
        <w:rPr>
          <w:rFonts w:ascii="Trebuchet MS" w:eastAsiaTheme="minorEastAsia" w:hAnsi="Trebuchet MS" w:cstheme="minorBidi"/>
          <w:color w:val="FF0000"/>
          <w:kern w:val="24"/>
          <w:sz w:val="28"/>
          <w:szCs w:val="28"/>
        </w:rPr>
        <w:t>48</w:t>
      </w:r>
      <w:r w:rsidRPr="00AC4308"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AC4308"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  <w:t>hours’ notice</w:t>
      </w:r>
      <w:r w:rsidRPr="00AC4308"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if you are unable to attend your appointment. This gives our Patients in need a chance for an earlier appointment.</w:t>
      </w:r>
    </w:p>
    <w:p w14:paraId="1A485B33" w14:textId="77777777" w:rsidR="00AC4308" w:rsidRPr="00AC4308" w:rsidRDefault="00AC4308" w:rsidP="00AC4308">
      <w:pPr>
        <w:pStyle w:val="ListParagraph"/>
        <w:ind w:left="0"/>
        <w:rPr>
          <w:rFonts w:ascii="Trebuchet MS" w:hAnsi="Trebuchet MS"/>
          <w:sz w:val="28"/>
          <w:szCs w:val="28"/>
        </w:rPr>
      </w:pPr>
    </w:p>
    <w:p w14:paraId="4082AAC3" w14:textId="417C3142" w:rsidR="00AC4308" w:rsidRPr="00AC4308" w:rsidRDefault="00AC4308" w:rsidP="00AC4308">
      <w:pPr>
        <w:pStyle w:val="ListParagraph"/>
        <w:ind w:left="0"/>
        <w:rPr>
          <w:rFonts w:ascii="Trebuchet MS" w:hAnsi="Trebuchet MS"/>
          <w:sz w:val="28"/>
          <w:szCs w:val="28"/>
        </w:rPr>
      </w:pPr>
      <w:r w:rsidRPr="00AC4308"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Our text reminder service has changed, it gives you an option to confirm and cancel on receiving the text, giving us 48 </w:t>
      </w:r>
      <w:r w:rsidRPr="00AC4308"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  <w:t>hours’ notice</w:t>
      </w:r>
      <w:r w:rsidRPr="00AC4308">
        <w:rPr>
          <w:rFonts w:ascii="Trebuchet MS" w:eastAsiaTheme="minorEastAsia" w:hAnsi="Trebuchet MS" w:cstheme="minorBidi"/>
          <w:color w:val="000000" w:themeColor="text1"/>
          <w:kern w:val="24"/>
          <w:sz w:val="28"/>
          <w:szCs w:val="28"/>
        </w:rPr>
        <w:t>. Please make sure we have your up to date details on record.</w:t>
      </w:r>
    </w:p>
    <w:p w14:paraId="6D6D75C5" w14:textId="77777777" w:rsidR="00AC4308" w:rsidRPr="00AC4308" w:rsidRDefault="00AC4308" w:rsidP="00AC4308">
      <w:pPr>
        <w:rPr>
          <w:rFonts w:ascii="Trebuchet MS" w:hAnsi="Trebuchet MS"/>
          <w:b/>
          <w:bCs/>
          <w:sz w:val="28"/>
          <w:szCs w:val="28"/>
        </w:rPr>
      </w:pPr>
    </w:p>
    <w:p w14:paraId="5790125B" w14:textId="72D5BD34" w:rsidR="00AC4308" w:rsidRPr="00AC4308" w:rsidRDefault="00AC4308" w:rsidP="00AC4308">
      <w:pPr>
        <w:rPr>
          <w:rFonts w:ascii="Trebuchet MS" w:hAnsi="Trebuchet MS"/>
          <w:sz w:val="28"/>
          <w:szCs w:val="28"/>
        </w:rPr>
      </w:pPr>
      <w:r w:rsidRPr="00AC4308">
        <w:rPr>
          <w:rFonts w:ascii="Trebuchet MS" w:hAnsi="Trebuchet MS"/>
          <w:b/>
          <w:bCs/>
          <w:sz w:val="28"/>
          <w:szCs w:val="28"/>
        </w:rPr>
        <w:t xml:space="preserve">The NHS has a policy </w:t>
      </w:r>
      <w:proofErr w:type="gramStart"/>
      <w:r w:rsidRPr="00AC4308">
        <w:rPr>
          <w:rFonts w:ascii="Trebuchet MS" w:hAnsi="Trebuchet MS"/>
          <w:b/>
          <w:bCs/>
          <w:sz w:val="28"/>
          <w:szCs w:val="28"/>
        </w:rPr>
        <w:t>in regard to</w:t>
      </w:r>
      <w:proofErr w:type="gramEnd"/>
      <w:r w:rsidRPr="00AC4308">
        <w:rPr>
          <w:rFonts w:ascii="Trebuchet MS" w:hAnsi="Trebuchet MS"/>
          <w:b/>
          <w:bCs/>
          <w:sz w:val="28"/>
          <w:szCs w:val="28"/>
        </w:rPr>
        <w:t xml:space="preserve"> Failed appointments which we follow. The policy is as follows:  </w:t>
      </w:r>
    </w:p>
    <w:p w14:paraId="4D1D04A7" w14:textId="77777777" w:rsidR="00AC4308" w:rsidRPr="00AC4308" w:rsidRDefault="00AC4308" w:rsidP="00AC4308">
      <w:pPr>
        <w:rPr>
          <w:rFonts w:ascii="Trebuchet MS" w:hAnsi="Trebuchet MS"/>
          <w:sz w:val="28"/>
          <w:szCs w:val="28"/>
        </w:rPr>
      </w:pPr>
      <w:r w:rsidRPr="00AC4308">
        <w:rPr>
          <w:rFonts w:ascii="Trebuchet MS" w:hAnsi="Trebuchet MS"/>
          <w:b/>
          <w:bCs/>
          <w:sz w:val="28"/>
          <w:szCs w:val="28"/>
        </w:rPr>
        <w:t xml:space="preserve">After the first missed appointment we will contact you to inform you of this; if further appointments are then not attended following the initial missed appointment, we may refuse to book any further appointments in the future due to wasted surgery time.  </w:t>
      </w:r>
    </w:p>
    <w:p w14:paraId="6D48521B" w14:textId="77777777" w:rsidR="00AC4308" w:rsidRPr="00AC4308" w:rsidRDefault="00AC4308" w:rsidP="00AC4308">
      <w:pPr>
        <w:rPr>
          <w:rFonts w:ascii="Trebuchet MS" w:hAnsi="Trebuchet MS"/>
          <w:sz w:val="28"/>
          <w:szCs w:val="28"/>
        </w:rPr>
      </w:pPr>
      <w:r w:rsidRPr="00AC4308">
        <w:rPr>
          <w:rFonts w:ascii="Trebuchet MS" w:hAnsi="Trebuchet MS"/>
          <w:b/>
          <w:bCs/>
          <w:sz w:val="28"/>
          <w:szCs w:val="28"/>
        </w:rPr>
        <w:t>Thank you to those patients who do attend their appointments regularly and give us the required notice of cancellation. We do appreciate this.</w:t>
      </w:r>
    </w:p>
    <w:p w14:paraId="5963A5E6" w14:textId="77777777" w:rsidR="00AC4308" w:rsidRPr="00AC4308" w:rsidRDefault="00AC4308" w:rsidP="00AC4308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14:paraId="6FDDD9B2" w14:textId="77777777" w:rsidR="00E60086" w:rsidRDefault="00E60086"/>
    <w:sectPr w:rsidR="00E60086" w:rsidSect="00AC430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C23E0"/>
    <w:multiLevelType w:val="hybridMultilevel"/>
    <w:tmpl w:val="010EC446"/>
    <w:lvl w:ilvl="0" w:tplc="5CF8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CB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A8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63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6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4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6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46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08"/>
    <w:rsid w:val="00AC4308"/>
    <w:rsid w:val="00E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7507"/>
  <w15:chartTrackingRefBased/>
  <w15:docId w15:val="{CEE53755-725F-417A-B403-6585EDB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 Newsome</dc:creator>
  <cp:keywords/>
  <dc:description/>
  <cp:lastModifiedBy>Malc Newsome</cp:lastModifiedBy>
  <cp:revision>1</cp:revision>
  <dcterms:created xsi:type="dcterms:W3CDTF">2019-04-30T11:45:00Z</dcterms:created>
  <dcterms:modified xsi:type="dcterms:W3CDTF">2019-04-30T11:49:00Z</dcterms:modified>
</cp:coreProperties>
</file>