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A9C9" w14:textId="5DF2CB51" w:rsidR="008C01A2" w:rsidRDefault="000A5CB5">
      <w:pPr>
        <w:rPr>
          <w:b/>
          <w:bCs/>
          <w:sz w:val="28"/>
          <w:szCs w:val="28"/>
        </w:rPr>
      </w:pPr>
      <w:r w:rsidRPr="000A5CB5">
        <w:rPr>
          <w:b/>
          <w:bCs/>
          <w:sz w:val="28"/>
          <w:szCs w:val="28"/>
        </w:rPr>
        <w:t>Annex A</w:t>
      </w:r>
    </w:p>
    <w:p w14:paraId="234D1674" w14:textId="77777777" w:rsidR="000A5CB5" w:rsidRPr="000A5CB5" w:rsidRDefault="000A5CB5" w:rsidP="000A5CB5">
      <w:pPr>
        <w:tabs>
          <w:tab w:val="left" w:pos="6825"/>
        </w:tabs>
        <w:spacing w:after="120"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>Detailed wording as follows:</w:t>
      </w:r>
    </w:p>
    <w:p w14:paraId="5F631809" w14:textId="77777777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A5CB5">
        <w:rPr>
          <w:rFonts w:ascii="Calibri" w:hAnsi="Calibri" w:cs="Calibri"/>
          <w:b/>
          <w:bCs/>
          <w:color w:val="000000"/>
          <w:sz w:val="24"/>
          <w:szCs w:val="24"/>
        </w:rPr>
        <w:t xml:space="preserve">To insert a new Rule 5 (4) as follows:- </w:t>
      </w:r>
    </w:p>
    <w:p w14:paraId="779DFE70" w14:textId="77777777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 xml:space="preserve">5 (4)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Means of Participation in General Meetings </w:t>
      </w:r>
    </w:p>
    <w:p w14:paraId="0337017B" w14:textId="5AC139AF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(a)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The Board may make arrangements for members to attend and participate in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a general meeting by: </w:t>
      </w:r>
    </w:p>
    <w:p w14:paraId="704089A6" w14:textId="77777777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(i)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attendance at a physical meeting place; </w:t>
      </w:r>
    </w:p>
    <w:p w14:paraId="76ED8776" w14:textId="45A699BD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(ii)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simultaneous attendance and participation at a secondary meeting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place;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and/or </w:t>
      </w:r>
    </w:p>
    <w:p w14:paraId="1172A8D7" w14:textId="77777777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(iii)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using an electronic platform. </w:t>
      </w:r>
    </w:p>
    <w:p w14:paraId="76C3F407" w14:textId="1E681597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(b)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A general meeting may be held solely as a physical meeting, solely as an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electronic meeting accessible by using an electronic platform or by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>offering members the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option to attend and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participate at a physical meeting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>place (which may include 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secondary meeting place) or by using an electronic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platform. </w:t>
      </w:r>
    </w:p>
    <w:p w14:paraId="5675AC06" w14:textId="024DE8D9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(c)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Where the Board decides that members may attend and participate in a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general meeting by using an electronic platform, the notice of general meeting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given under Rule 7 shall set out details of the electronic platform for the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general meeting (including any access arrangements for such electronic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platform and any other information that the Charity may specify). </w:t>
      </w:r>
    </w:p>
    <w:p w14:paraId="7B554934" w14:textId="1C66A682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(d)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Details of any physical meeting place, secondary meeting place and/or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electronic platform that shall be stated in a notice of general meeting given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under Rule 7 (3) shall constitute the place of such meeting. </w:t>
      </w:r>
    </w:p>
    <w:p w14:paraId="11E646BB" w14:textId="11B6DBC3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(e)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The Board may make arrangements for any documents which are required to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be made available for inspection by members at a general meeting to be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available for inspection at any secondary meeting place (in addition to the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principal physical meeting place) and/or to be accessible electronically on an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electronic platform. </w:t>
      </w:r>
    </w:p>
    <w:p w14:paraId="4A342AB5" w14:textId="51270CDE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(f)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The Board shall require any persons wishing to attend a general meeting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(whether at any principal physical meeting place, or any secondary meeting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place, or by using an electronic platform) to comply with any identification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procedures and security arrangements as the Board shall reasonably specify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from time to time. “ </w:t>
      </w:r>
    </w:p>
    <w:p w14:paraId="00A4D194" w14:textId="77777777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b/>
          <w:bCs/>
          <w:color w:val="000000"/>
          <w:sz w:val="24"/>
          <w:szCs w:val="24"/>
        </w:rPr>
        <w:t xml:space="preserve">To add the following definitions to the Rules Section 55 (3) (a) and (b) as follows: </w:t>
      </w:r>
    </w:p>
    <w:p w14:paraId="4E08BEA8" w14:textId="77777777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A5CB5">
        <w:rPr>
          <w:rFonts w:ascii="Calibri" w:hAnsi="Calibri" w:cs="Calibri"/>
          <w:b/>
          <w:bCs/>
          <w:color w:val="000000"/>
          <w:sz w:val="24"/>
          <w:szCs w:val="24"/>
        </w:rPr>
        <w:t xml:space="preserve">New Rule 55 (3) </w:t>
      </w:r>
    </w:p>
    <w:p w14:paraId="40872418" w14:textId="2AE7E039" w:rsidR="000A5CB5" w:rsidRPr="000A5CB5" w:rsidRDefault="000A5CB5" w:rsidP="000A5CB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(a)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“electronic platform – one or more electronic facilities as may be approved by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>the Board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from time to time that enable members to attend and participate </w:t>
      </w:r>
      <w:r w:rsidRPr="000A5CB5"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simultaneously in a general </w:t>
      </w: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meeting of the Trust without attending a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physical meeting place”. </w:t>
      </w:r>
    </w:p>
    <w:p w14:paraId="1B807720" w14:textId="740E7183" w:rsidR="000A5CB5" w:rsidRDefault="000A5CB5" w:rsidP="000A5CB5">
      <w:pPr>
        <w:tabs>
          <w:tab w:val="left" w:pos="1276"/>
        </w:tabs>
        <w:spacing w:after="120"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5CB5">
        <w:rPr>
          <w:rFonts w:ascii="Calibri" w:hAnsi="Calibri" w:cs="Calibri"/>
          <w:color w:val="000000"/>
          <w:sz w:val="24"/>
          <w:szCs w:val="24"/>
        </w:rPr>
        <w:tab/>
        <w:t xml:space="preserve">(b)        “secondary meeting place – a secondary physical meeting place (or more than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one such place) for a general meeting at which members may attend and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 xml:space="preserve">participate  in the general meeting simultaneously as an alternative to attending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0A5CB5">
        <w:rPr>
          <w:rFonts w:ascii="Calibri" w:hAnsi="Calibri" w:cs="Calibri"/>
          <w:color w:val="000000"/>
          <w:sz w:val="24"/>
          <w:szCs w:val="24"/>
        </w:rPr>
        <w:t>the principal physical meeting place”.</w:t>
      </w:r>
    </w:p>
    <w:p w14:paraId="6925B229" w14:textId="2B73E4DC" w:rsidR="007176DA" w:rsidRPr="000A5CB5" w:rsidRDefault="007176DA" w:rsidP="007176DA">
      <w:pPr>
        <w:tabs>
          <w:tab w:val="left" w:pos="1276"/>
        </w:tabs>
        <w:spacing w:after="120" w:line="240" w:lineRule="auto"/>
        <w:ind w:left="709" w:hanging="709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14:paraId="466ECA20" w14:textId="77777777" w:rsidR="000A5CB5" w:rsidRPr="000A5CB5" w:rsidRDefault="000A5CB5">
      <w:pPr>
        <w:rPr>
          <w:b/>
          <w:bCs/>
          <w:sz w:val="28"/>
          <w:szCs w:val="28"/>
        </w:rPr>
      </w:pPr>
    </w:p>
    <w:sectPr w:rsidR="000A5CB5" w:rsidRPr="000A5CB5" w:rsidSect="000A5CB5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B5"/>
    <w:rsid w:val="000A5CB5"/>
    <w:rsid w:val="003C6CA9"/>
    <w:rsid w:val="007176DA"/>
    <w:rsid w:val="008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1E8C"/>
  <w15:chartTrackingRefBased/>
  <w15:docId w15:val="{A2121CA4-5B5D-4355-888D-7A409DA6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Maclaurin-Pratt</dc:creator>
  <cp:keywords/>
  <dc:description/>
  <cp:lastModifiedBy>Susan Maclaurin-Pratt</cp:lastModifiedBy>
  <cp:revision>1</cp:revision>
  <dcterms:created xsi:type="dcterms:W3CDTF">2020-10-29T16:06:00Z</dcterms:created>
  <dcterms:modified xsi:type="dcterms:W3CDTF">2020-10-29T22:03:00Z</dcterms:modified>
</cp:coreProperties>
</file>