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34DF" w14:textId="77777777" w:rsidR="00B22B3D" w:rsidRDefault="00B22B3D" w:rsidP="00655A17">
      <w:pPr>
        <w:jc w:val="center"/>
        <w:rPr>
          <w:rFonts w:ascii="Comic Sans MS" w:hAnsi="Comic Sans MS"/>
          <w:color w:val="FF0000"/>
          <w:sz w:val="28"/>
          <w:szCs w:val="28"/>
        </w:rPr>
      </w:pPr>
    </w:p>
    <w:p w14:paraId="6E74D654" w14:textId="5489328D" w:rsidR="00826CB6" w:rsidRPr="00B22B3D" w:rsidRDefault="00655A17" w:rsidP="00655A17">
      <w:pPr>
        <w:jc w:val="center"/>
        <w:rPr>
          <w:rFonts w:ascii="Comic Sans MS" w:hAnsi="Comic Sans MS"/>
          <w:color w:val="FF0000"/>
          <w:sz w:val="24"/>
          <w:szCs w:val="24"/>
        </w:rPr>
      </w:pPr>
      <w:r w:rsidRPr="00B22B3D">
        <w:rPr>
          <w:rFonts w:ascii="Comic Sans MS" w:hAnsi="Comic Sans MS"/>
          <w:color w:val="FF0000"/>
          <w:sz w:val="24"/>
          <w:szCs w:val="24"/>
        </w:rPr>
        <w:t>Settling In Policy</w:t>
      </w:r>
    </w:p>
    <w:p w14:paraId="134F3AB9" w14:textId="77777777" w:rsidR="00655A17" w:rsidRPr="00B22B3D" w:rsidRDefault="00655A17" w:rsidP="00655A17">
      <w:pPr>
        <w:jc w:val="center"/>
        <w:rPr>
          <w:rFonts w:ascii="Comic Sans MS" w:hAnsi="Comic Sans MS"/>
          <w:color w:val="FF0000"/>
          <w:sz w:val="24"/>
          <w:szCs w:val="24"/>
        </w:rPr>
      </w:pPr>
    </w:p>
    <w:p w14:paraId="10403EE3" w14:textId="77777777" w:rsidR="00240455" w:rsidRPr="00240455" w:rsidRDefault="00240455" w:rsidP="00240455">
      <w:pPr>
        <w:rPr>
          <w:rFonts w:ascii="Comic Sans MS" w:hAnsi="Comic Sans MS"/>
          <w:b/>
          <w:bCs/>
          <w:sz w:val="24"/>
          <w:szCs w:val="24"/>
          <w:lang w:val="en-US"/>
        </w:rPr>
      </w:pPr>
      <w:r w:rsidRPr="00240455">
        <w:rPr>
          <w:rFonts w:ascii="Comic Sans MS" w:hAnsi="Comic Sans MS"/>
          <w:b/>
          <w:bCs/>
          <w:sz w:val="24"/>
          <w:szCs w:val="24"/>
          <w:lang w:val="en-US"/>
        </w:rPr>
        <w:t>Settling In at Helping Hands Daycare</w:t>
      </w:r>
    </w:p>
    <w:p w14:paraId="0BB93973" w14:textId="77777777"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t>At Helping Hands Daycare, we understand that starting nursery is a significant step for both children and parents. It can be an emotional and sometimes anxious time, and we are committed to ensuring that every child’s transition into our care is as smooth, reassuring, and positive as possible.</w:t>
      </w:r>
    </w:p>
    <w:p w14:paraId="5BDD9FFB" w14:textId="77777777"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t>We work in close partnership with parents and follow each child’s individual needs and pace. Our staggered settling-in process takes place over three days, with sessions arranged as closely as possible around your child’s usual home routine.</w:t>
      </w:r>
    </w:p>
    <w:p w14:paraId="604F4AA8" w14:textId="77777777"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t xml:space="preserve">We encourage parents of older children to talk positively about nursery life in </w:t>
      </w:r>
      <w:proofErr w:type="gramStart"/>
      <w:r w:rsidRPr="00240455">
        <w:rPr>
          <w:rFonts w:ascii="Comic Sans MS" w:hAnsi="Comic Sans MS"/>
          <w:sz w:val="24"/>
          <w:szCs w:val="24"/>
          <w:lang w:val="en-US"/>
        </w:rPr>
        <w:t>advance—</w:t>
      </w:r>
      <w:proofErr w:type="gramEnd"/>
      <w:r w:rsidRPr="00240455">
        <w:rPr>
          <w:rFonts w:ascii="Comic Sans MS" w:hAnsi="Comic Sans MS"/>
          <w:sz w:val="24"/>
          <w:szCs w:val="24"/>
          <w:lang w:val="en-US"/>
        </w:rPr>
        <w:t>highlighting the fun activities, new friendships, and exciting experiences they will enjoy.</w:t>
      </w:r>
    </w:p>
    <w:p w14:paraId="5CEFED24" w14:textId="77777777"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t>To help children feel more secure during their early days, parents are welcome to provide a small comfort item from home, such as a family photograph, which can be displayed within the nursery.</w:t>
      </w:r>
    </w:p>
    <w:p w14:paraId="7B695D4F" w14:textId="2C93BDD8"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t xml:space="preserve">While your child settles </w:t>
      </w:r>
      <w:r w:rsidRPr="00240455">
        <w:rPr>
          <w:rFonts w:ascii="Comic Sans MS" w:hAnsi="Comic Sans MS"/>
          <w:sz w:val="24"/>
          <w:szCs w:val="24"/>
          <w:lang w:val="en-US"/>
        </w:rPr>
        <w:t>in</w:t>
      </w:r>
      <w:r w:rsidRPr="00240455">
        <w:rPr>
          <w:rFonts w:ascii="Comic Sans MS" w:hAnsi="Comic Sans MS"/>
          <w:sz w:val="24"/>
          <w:szCs w:val="24"/>
          <w:lang w:val="en-US"/>
        </w:rPr>
        <w:t xml:space="preserve"> their room, you will have the opportunity to meet our staff team and </w:t>
      </w:r>
      <w:proofErr w:type="spellStart"/>
      <w:r w:rsidRPr="00240455">
        <w:rPr>
          <w:rFonts w:ascii="Comic Sans MS" w:hAnsi="Comic Sans MS"/>
          <w:sz w:val="24"/>
          <w:szCs w:val="24"/>
          <w:lang w:val="en-US"/>
        </w:rPr>
        <w:t>familiarise</w:t>
      </w:r>
      <w:proofErr w:type="spellEnd"/>
      <w:r w:rsidRPr="00240455">
        <w:rPr>
          <w:rFonts w:ascii="Comic Sans MS" w:hAnsi="Comic Sans MS"/>
          <w:sz w:val="24"/>
          <w:szCs w:val="24"/>
          <w:lang w:val="en-US"/>
        </w:rPr>
        <w:t xml:space="preserve"> yourself with our policies and procedures. All relevant information is also available via the Famly app.</w:t>
      </w:r>
    </w:p>
    <w:p w14:paraId="142D9ABC" w14:textId="77777777"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t>Our experienced and caring staff will spend time getting to know your child, supporting them as they engage in a variety of stimulating and age-appropriate activities. If your child becomes unsettled or distressed at any point, we will contact you immediately.</w:t>
      </w:r>
    </w:p>
    <w:p w14:paraId="3495DBAA" w14:textId="77777777" w:rsidR="00240455" w:rsidRPr="00240455" w:rsidRDefault="00240455" w:rsidP="00240455">
      <w:pPr>
        <w:rPr>
          <w:rFonts w:ascii="Comic Sans MS" w:hAnsi="Comic Sans MS"/>
          <w:b/>
          <w:bCs/>
          <w:sz w:val="24"/>
          <w:szCs w:val="24"/>
          <w:lang w:val="en-US"/>
        </w:rPr>
      </w:pPr>
      <w:r w:rsidRPr="00240455">
        <w:rPr>
          <w:rFonts w:ascii="Comic Sans MS" w:hAnsi="Comic Sans MS"/>
          <w:b/>
          <w:bCs/>
          <w:sz w:val="24"/>
          <w:szCs w:val="24"/>
          <w:lang w:val="en-US"/>
        </w:rPr>
        <w:t>Settling-In Schedule</w:t>
      </w:r>
    </w:p>
    <w:p w14:paraId="7418D987" w14:textId="77777777" w:rsidR="00240455" w:rsidRPr="00240455" w:rsidRDefault="00240455" w:rsidP="00240455">
      <w:pPr>
        <w:rPr>
          <w:rFonts w:ascii="Comic Sans MS" w:hAnsi="Comic Sans MS"/>
          <w:sz w:val="24"/>
          <w:szCs w:val="24"/>
          <w:lang w:val="en-US"/>
        </w:rPr>
      </w:pPr>
      <w:r w:rsidRPr="00240455">
        <w:rPr>
          <w:rFonts w:ascii="Comic Sans MS" w:hAnsi="Comic Sans MS"/>
          <w:b/>
          <w:bCs/>
          <w:sz w:val="24"/>
          <w:szCs w:val="24"/>
          <w:lang w:val="en-US"/>
        </w:rPr>
        <w:t>Day 1</w:t>
      </w:r>
      <w:r w:rsidRPr="00240455">
        <w:rPr>
          <w:rFonts w:ascii="Comic Sans MS" w:hAnsi="Comic Sans MS"/>
          <w:sz w:val="24"/>
          <w:szCs w:val="24"/>
          <w:lang w:val="en-US"/>
        </w:rPr>
        <w:br/>
        <w:t>You and your child will be welcomed into the room and introduced to the staff. Parents are invited to stay for approximately one hour to become familiar with the environment, routine, and activities. This is also an opportunity to share important information about your child, including their likes, dislikes</w:t>
      </w:r>
      <w:proofErr w:type="gramStart"/>
      <w:r w:rsidRPr="00240455">
        <w:rPr>
          <w:rFonts w:ascii="Comic Sans MS" w:hAnsi="Comic Sans MS"/>
          <w:sz w:val="24"/>
          <w:szCs w:val="24"/>
          <w:lang w:val="en-US"/>
        </w:rPr>
        <w:t>, allergies</w:t>
      </w:r>
      <w:proofErr w:type="gramEnd"/>
      <w:r w:rsidRPr="00240455">
        <w:rPr>
          <w:rFonts w:ascii="Comic Sans MS" w:hAnsi="Comic Sans MS"/>
          <w:sz w:val="24"/>
          <w:szCs w:val="24"/>
          <w:lang w:val="en-US"/>
        </w:rPr>
        <w:t>, and to complete their care and consent plan.</w:t>
      </w:r>
    </w:p>
    <w:p w14:paraId="785E08E6" w14:textId="77777777" w:rsidR="00240455" w:rsidRPr="00240455" w:rsidRDefault="00240455" w:rsidP="00240455">
      <w:pPr>
        <w:rPr>
          <w:rFonts w:ascii="Comic Sans MS" w:hAnsi="Comic Sans MS"/>
          <w:sz w:val="24"/>
          <w:szCs w:val="24"/>
          <w:lang w:val="en-US"/>
        </w:rPr>
      </w:pPr>
      <w:r w:rsidRPr="00240455">
        <w:rPr>
          <w:rFonts w:ascii="Comic Sans MS" w:hAnsi="Comic Sans MS"/>
          <w:b/>
          <w:bCs/>
          <w:sz w:val="24"/>
          <w:szCs w:val="24"/>
          <w:lang w:val="en-US"/>
        </w:rPr>
        <w:lastRenderedPageBreak/>
        <w:t>Day 2</w:t>
      </w:r>
      <w:r w:rsidRPr="00240455">
        <w:rPr>
          <w:rFonts w:ascii="Comic Sans MS" w:hAnsi="Comic Sans MS"/>
          <w:sz w:val="24"/>
          <w:szCs w:val="24"/>
          <w:lang w:val="en-US"/>
        </w:rPr>
        <w:br/>
        <w:t>Parents are invited to stay briefly (10–15 minutes) before leaving their child with staff and peers. We encourage a clear and positive goodbye, reassuring your child that you will return shortly. This helps to build confidence and trust.</w:t>
      </w:r>
      <w:r w:rsidRPr="00240455">
        <w:rPr>
          <w:rFonts w:ascii="Comic Sans MS" w:hAnsi="Comic Sans MS"/>
          <w:sz w:val="24"/>
          <w:szCs w:val="24"/>
          <w:lang w:val="en-US"/>
        </w:rPr>
        <w:br/>
        <w:t xml:space="preserve">This session lasts approximately two hours. During this time, parents are welcome to meet additional members of staff and continue to </w:t>
      </w:r>
      <w:proofErr w:type="spellStart"/>
      <w:r w:rsidRPr="00240455">
        <w:rPr>
          <w:rFonts w:ascii="Comic Sans MS" w:hAnsi="Comic Sans MS"/>
          <w:sz w:val="24"/>
          <w:szCs w:val="24"/>
          <w:lang w:val="en-US"/>
        </w:rPr>
        <w:t>familiarise</w:t>
      </w:r>
      <w:proofErr w:type="spellEnd"/>
      <w:r w:rsidRPr="00240455">
        <w:rPr>
          <w:rFonts w:ascii="Comic Sans MS" w:hAnsi="Comic Sans MS"/>
          <w:sz w:val="24"/>
          <w:szCs w:val="24"/>
          <w:lang w:val="en-US"/>
        </w:rPr>
        <w:t xml:space="preserve"> themselves with our policies and procedures via the Famly app.</w:t>
      </w:r>
    </w:p>
    <w:p w14:paraId="4A885F4F" w14:textId="77777777" w:rsidR="00240455" w:rsidRPr="00240455" w:rsidRDefault="00240455" w:rsidP="00240455">
      <w:pPr>
        <w:rPr>
          <w:rFonts w:ascii="Comic Sans MS" w:hAnsi="Comic Sans MS"/>
          <w:sz w:val="24"/>
          <w:szCs w:val="24"/>
          <w:lang w:val="en-US"/>
        </w:rPr>
      </w:pPr>
      <w:r w:rsidRPr="00240455">
        <w:rPr>
          <w:rFonts w:ascii="Comic Sans MS" w:hAnsi="Comic Sans MS"/>
          <w:b/>
          <w:bCs/>
          <w:sz w:val="24"/>
          <w:szCs w:val="24"/>
          <w:lang w:val="en-US"/>
        </w:rPr>
        <w:t>Day 3</w:t>
      </w:r>
      <w:r w:rsidRPr="00240455">
        <w:rPr>
          <w:rFonts w:ascii="Comic Sans MS" w:hAnsi="Comic Sans MS"/>
          <w:sz w:val="24"/>
          <w:szCs w:val="24"/>
          <w:lang w:val="en-US"/>
        </w:rPr>
        <w:br/>
        <w:t xml:space="preserve">Parents are encouraged to leave their child at the nursery after a calm and reassuring goodbye. Staff will continue to support </w:t>
      </w:r>
      <w:proofErr w:type="gramStart"/>
      <w:r w:rsidRPr="00240455">
        <w:rPr>
          <w:rFonts w:ascii="Comic Sans MS" w:hAnsi="Comic Sans MS"/>
          <w:sz w:val="24"/>
          <w:szCs w:val="24"/>
          <w:lang w:val="en-US"/>
        </w:rPr>
        <w:t>your</w:t>
      </w:r>
      <w:proofErr w:type="gramEnd"/>
      <w:r w:rsidRPr="00240455">
        <w:rPr>
          <w:rFonts w:ascii="Comic Sans MS" w:hAnsi="Comic Sans MS"/>
          <w:sz w:val="24"/>
          <w:szCs w:val="24"/>
          <w:lang w:val="en-US"/>
        </w:rPr>
        <w:t xml:space="preserve"> child throughout the session and will provide updates on how they are settling in. This final session lasts approximately four hours.</w:t>
      </w:r>
    </w:p>
    <w:p w14:paraId="6CBD27FF" w14:textId="77777777"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pict w14:anchorId="231C5045">
          <v:rect id="_x0000_i1031" style="width:0;height:1.5pt" o:hralign="center" o:hrstd="t" o:hr="t" fillcolor="#a0a0a0" stroked="f"/>
        </w:pict>
      </w:r>
    </w:p>
    <w:p w14:paraId="2FB45AB9" w14:textId="77777777" w:rsidR="00240455" w:rsidRPr="00240455" w:rsidRDefault="00240455" w:rsidP="00240455">
      <w:pPr>
        <w:rPr>
          <w:rFonts w:ascii="Comic Sans MS" w:hAnsi="Comic Sans MS"/>
          <w:sz w:val="24"/>
          <w:szCs w:val="24"/>
          <w:lang w:val="en-US"/>
        </w:rPr>
      </w:pPr>
      <w:r w:rsidRPr="00240455">
        <w:rPr>
          <w:rFonts w:ascii="Comic Sans MS" w:hAnsi="Comic Sans MS"/>
          <w:sz w:val="24"/>
          <w:szCs w:val="24"/>
          <w:lang w:val="en-US"/>
        </w:rPr>
        <w:t>Throughout the settling-in period, our dedicated team will carefully support your child as they adjust to their new environment. We will maintain open communication with parents and provide updates on your child’s progress.</w:t>
      </w:r>
    </w:p>
    <w:p w14:paraId="4E2548BB" w14:textId="77777777" w:rsidR="00235AF6" w:rsidRDefault="00235AF6" w:rsidP="00826CB6">
      <w:pPr>
        <w:rPr>
          <w:rFonts w:ascii="Comic Sans MS" w:hAnsi="Comic Sans MS"/>
          <w:sz w:val="24"/>
          <w:szCs w:val="24"/>
        </w:rPr>
      </w:pPr>
    </w:p>
    <w:p w14:paraId="3B6F2486" w14:textId="77777777" w:rsidR="00235AF6" w:rsidRPr="00B22B3D" w:rsidRDefault="00235AF6" w:rsidP="00826CB6">
      <w:pPr>
        <w:rPr>
          <w:rFonts w:ascii="Comic Sans MS" w:hAnsi="Comic Sans MS"/>
          <w:sz w:val="24"/>
          <w:szCs w:val="24"/>
        </w:rPr>
      </w:pPr>
    </w:p>
    <w:sectPr w:rsidR="00235AF6" w:rsidRPr="00B22B3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E3FB" w14:textId="77777777" w:rsidR="003041CC" w:rsidRDefault="003041CC" w:rsidP="00655A17">
      <w:pPr>
        <w:spacing w:after="0" w:line="240" w:lineRule="auto"/>
      </w:pPr>
      <w:r>
        <w:separator/>
      </w:r>
    </w:p>
  </w:endnote>
  <w:endnote w:type="continuationSeparator" w:id="0">
    <w:p w14:paraId="2F171A24" w14:textId="77777777" w:rsidR="003041CC" w:rsidRDefault="003041CC" w:rsidP="0065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0E2F" w14:textId="77777777" w:rsidR="003041CC" w:rsidRDefault="003041CC" w:rsidP="00655A17">
      <w:pPr>
        <w:spacing w:after="0" w:line="240" w:lineRule="auto"/>
      </w:pPr>
      <w:r>
        <w:separator/>
      </w:r>
    </w:p>
  </w:footnote>
  <w:footnote w:type="continuationSeparator" w:id="0">
    <w:p w14:paraId="26873779" w14:textId="77777777" w:rsidR="003041CC" w:rsidRDefault="003041CC" w:rsidP="0065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E9AE" w14:textId="0E4999AB" w:rsidR="00B22B3D" w:rsidRDefault="00B22B3D" w:rsidP="00B22B3D">
    <w:pPr>
      <w:pStyle w:val="Header"/>
      <w:jc w:val="center"/>
    </w:pPr>
    <w:r>
      <w:rPr>
        <w:noProof/>
        <w:lang w:eastAsia="en-GB"/>
      </w:rPr>
      <w:drawing>
        <wp:inline distT="0" distB="0" distL="0" distR="0" wp14:anchorId="3898DF9B" wp14:editId="668F0D74">
          <wp:extent cx="3032760" cy="796770"/>
          <wp:effectExtent l="0" t="0" r="0" b="3810"/>
          <wp:docPr id="2" name="Picture 2" descr="A colorful hand prints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hand prints with pin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519" cy="80248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B6"/>
    <w:rsid w:val="00235AF6"/>
    <w:rsid w:val="00240455"/>
    <w:rsid w:val="003041CC"/>
    <w:rsid w:val="00344933"/>
    <w:rsid w:val="005E4000"/>
    <w:rsid w:val="00655A17"/>
    <w:rsid w:val="007F474A"/>
    <w:rsid w:val="00826CB6"/>
    <w:rsid w:val="008A4BED"/>
    <w:rsid w:val="008E61C5"/>
    <w:rsid w:val="00B22B3D"/>
    <w:rsid w:val="00CE46DE"/>
    <w:rsid w:val="00EB5165"/>
    <w:rsid w:val="00F34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4591A"/>
  <w15:chartTrackingRefBased/>
  <w15:docId w15:val="{45806B16-A991-42C8-8E04-1B2A023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17"/>
  </w:style>
  <w:style w:type="paragraph" w:styleId="Footer">
    <w:name w:val="footer"/>
    <w:basedOn w:val="Normal"/>
    <w:link w:val="FooterChar"/>
    <w:uiPriority w:val="99"/>
    <w:unhideWhenUsed/>
    <w:rsid w:val="0065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17"/>
  </w:style>
  <w:style w:type="paragraph" w:styleId="BalloonText">
    <w:name w:val="Balloon Text"/>
    <w:basedOn w:val="Normal"/>
    <w:link w:val="BalloonTextChar"/>
    <w:uiPriority w:val="99"/>
    <w:semiHidden/>
    <w:unhideWhenUsed/>
    <w:rsid w:val="00655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492</Words>
  <Characters>2298</Characters>
  <Application>Microsoft Office Word</Application>
  <DocSecurity>0</DocSecurity>
  <Lines>38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Murton</dc:creator>
  <cp:keywords/>
  <dc:description/>
  <cp:lastModifiedBy>Nicola Earle</cp:lastModifiedBy>
  <cp:revision>5</cp:revision>
  <cp:lastPrinted>2016-07-01T10:22:00Z</cp:lastPrinted>
  <dcterms:created xsi:type="dcterms:W3CDTF">2024-04-26T16:44:00Z</dcterms:created>
  <dcterms:modified xsi:type="dcterms:W3CDTF">2026-03-24T14:14:00Z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d0d433dd7ec8eb3a4f0090fadeb28f80e8091300e08abf9827a0bbd6a0d94e7f</vt:lpwstr>
  </property>
</Properties>
</file>