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5F68" w14:textId="28720BC6" w:rsidR="00DD7DA2" w:rsidRDefault="007A324F" w:rsidP="00086D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117"/>
        <w:rPr>
          <w:b/>
        </w:rPr>
      </w:pPr>
      <w:r>
        <w:rPr>
          <w:b/>
        </w:rPr>
        <w:t>SCAG</w:t>
      </w:r>
      <w:r w:rsidR="000077E9">
        <w:rPr>
          <w:b/>
        </w:rPr>
        <w:t xml:space="preserve"> </w:t>
      </w:r>
      <w:r w:rsidR="00492AEF">
        <w:rPr>
          <w:b/>
        </w:rPr>
        <w:t>25</w:t>
      </w:r>
      <w:proofErr w:type="gramStart"/>
      <w:r w:rsidR="006C2110" w:rsidRPr="006C2110">
        <w:rPr>
          <w:b/>
          <w:vertAlign w:val="superscript"/>
        </w:rPr>
        <w:t>th</w:t>
      </w:r>
      <w:r w:rsidR="006C2110">
        <w:rPr>
          <w:b/>
        </w:rPr>
        <w:t xml:space="preserve"> </w:t>
      </w:r>
      <w:r w:rsidR="000077E9">
        <w:rPr>
          <w:b/>
        </w:rPr>
        <w:t xml:space="preserve"> </w:t>
      </w:r>
      <w:r w:rsidR="00492AEF">
        <w:rPr>
          <w:b/>
        </w:rPr>
        <w:t>September</w:t>
      </w:r>
      <w:proofErr w:type="gramEnd"/>
      <w:r w:rsidR="00492AEF">
        <w:rPr>
          <w:b/>
        </w:rPr>
        <w:t xml:space="preserve"> </w:t>
      </w:r>
      <w:r>
        <w:rPr>
          <w:b/>
        </w:rPr>
        <w:t>202</w:t>
      </w:r>
      <w:r w:rsidR="00F836EB">
        <w:rPr>
          <w:b/>
        </w:rPr>
        <w:t>3</w:t>
      </w:r>
      <w:r w:rsidR="00A10FCA">
        <w:rPr>
          <w:b/>
        </w:rPr>
        <w:t xml:space="preserve"> - Actions</w:t>
      </w:r>
    </w:p>
    <w:p w14:paraId="7D6A0054" w14:textId="4E6129EF" w:rsidR="00086D89" w:rsidRDefault="00086D89" w:rsidP="001870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tabs>
          <w:tab w:val="left" w:pos="324"/>
          <w:tab w:val="right" w:pos="7797"/>
        </w:tabs>
        <w:spacing w:after="117"/>
        <w:ind w:right="32"/>
      </w:pPr>
    </w:p>
    <w:tbl>
      <w:tblPr>
        <w:tblStyle w:val="TableGrid"/>
        <w:tblpPr w:leftFromText="180" w:rightFromText="180" w:vertAnchor="page" w:horzAnchor="margin" w:tblpY="2365"/>
        <w:tblW w:w="7792" w:type="dxa"/>
        <w:tblInd w:w="0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75"/>
        <w:gridCol w:w="5412"/>
        <w:gridCol w:w="1505"/>
      </w:tblGrid>
      <w:tr w:rsidR="0084407E" w14:paraId="0D597409" w14:textId="77777777" w:rsidTr="000A3E0C">
        <w:trPr>
          <w:trHeight w:val="2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2371F" w14:textId="77777777" w:rsidR="0084407E" w:rsidRDefault="0084407E" w:rsidP="0084407E">
            <w:r>
              <w:rPr>
                <w:b/>
              </w:rPr>
              <w:t xml:space="preserve">Discussion Items/Briefing notes </w:t>
            </w:r>
          </w:p>
        </w:tc>
      </w:tr>
      <w:tr w:rsidR="006C2110" w14:paraId="50998DAF" w14:textId="77777777" w:rsidTr="00187033">
        <w:trPr>
          <w:trHeight w:val="37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398" w14:textId="77777777" w:rsidR="006C2110" w:rsidRDefault="006C2110" w:rsidP="006C2110">
            <w:r>
              <w:t>1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1C26" w14:textId="7C15CCB6" w:rsidR="006C2110" w:rsidRDefault="006C2110" w:rsidP="006C2110">
            <w:r w:rsidRPr="004637A5">
              <w:rPr>
                <w:lang w:val="en-US"/>
              </w:rPr>
              <w:t>Actions from last meeting</w:t>
            </w:r>
          </w:p>
        </w:tc>
      </w:tr>
      <w:tr w:rsidR="006C2110" w14:paraId="62B64846" w14:textId="77777777" w:rsidTr="00187033">
        <w:trPr>
          <w:trHeight w:val="37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4F0A" w14:textId="77777777" w:rsidR="006C2110" w:rsidRDefault="006C2110" w:rsidP="006C2110">
            <w:r>
              <w:t>2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BA8" w14:textId="6B5B5820" w:rsidR="006C2110" w:rsidRDefault="006C2110" w:rsidP="006C2110">
            <w:r w:rsidRPr="004637A5">
              <w:rPr>
                <w:lang w:val="en-US"/>
              </w:rPr>
              <w:t>FORCE objectives BT</w:t>
            </w:r>
          </w:p>
        </w:tc>
      </w:tr>
      <w:tr w:rsidR="006C2110" w14:paraId="00D04577" w14:textId="77777777" w:rsidTr="00187033">
        <w:trPr>
          <w:trHeight w:val="37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4ECD" w14:textId="164A2C0F" w:rsidR="006C2110" w:rsidRDefault="006C2110" w:rsidP="006C2110">
            <w:r>
              <w:t>3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4DB" w14:textId="1001326B" w:rsidR="006C2110" w:rsidRDefault="006C2110" w:rsidP="006C2110">
            <w:r w:rsidRPr="004637A5">
              <w:rPr>
                <w:lang w:val="en-US"/>
              </w:rPr>
              <w:t xml:space="preserve">Governance update: </w:t>
            </w:r>
            <w:r w:rsidR="00FF1B95">
              <w:rPr>
                <w:lang w:val="en-US"/>
              </w:rPr>
              <w:t xml:space="preserve">SO and Policy reviews </w:t>
            </w:r>
            <w:r w:rsidR="00DC1771">
              <w:rPr>
                <w:lang w:val="en-US"/>
              </w:rPr>
              <w:t>(KL/Clerk)</w:t>
            </w:r>
          </w:p>
        </w:tc>
      </w:tr>
      <w:tr w:rsidR="006C2110" w14:paraId="1760B0DE" w14:textId="77777777" w:rsidTr="00187033">
        <w:trPr>
          <w:trHeight w:val="37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80C5" w14:textId="3F50FF9D" w:rsidR="006C2110" w:rsidRDefault="006C2110" w:rsidP="006C2110">
            <w:r>
              <w:t>4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C927" w14:textId="77F3E812" w:rsidR="006C2110" w:rsidRDefault="006C2110" w:rsidP="006C2110">
            <w:r w:rsidRPr="004637A5">
              <w:rPr>
                <w:lang w:val="en-US"/>
              </w:rPr>
              <w:t>Co-Option CH</w:t>
            </w:r>
          </w:p>
        </w:tc>
      </w:tr>
      <w:tr w:rsidR="006C2110" w14:paraId="3A3EAE17" w14:textId="77777777" w:rsidTr="00187033">
        <w:trPr>
          <w:trHeight w:val="37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400" w14:textId="650721FD" w:rsidR="006C2110" w:rsidRDefault="006C2110" w:rsidP="006C2110">
            <w:r>
              <w:t>5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CC69" w14:textId="1A9BC278" w:rsidR="006C2110" w:rsidRDefault="00FF1B95" w:rsidP="006C2110">
            <w:r>
              <w:rPr>
                <w:lang w:val="en-US"/>
              </w:rPr>
              <w:t xml:space="preserve">St </w:t>
            </w:r>
            <w:proofErr w:type="spellStart"/>
            <w:r>
              <w:rPr>
                <w:lang w:val="en-US"/>
              </w:rPr>
              <w:t>Aubyns</w:t>
            </w:r>
            <w:proofErr w:type="spellEnd"/>
            <w:r>
              <w:rPr>
                <w:lang w:val="en-US"/>
              </w:rPr>
              <w:t xml:space="preserve"> Basic Use Proposition </w:t>
            </w:r>
          </w:p>
        </w:tc>
      </w:tr>
      <w:tr w:rsidR="002B2AEF" w14:paraId="019749A6" w14:textId="77777777" w:rsidTr="00187033">
        <w:trPr>
          <w:trHeight w:val="37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AF5" w14:textId="5562A9CE" w:rsidR="002B2AEF" w:rsidRDefault="002B2AEF" w:rsidP="006C2110">
            <w:r>
              <w:t>6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4EF0" w14:textId="357C057B" w:rsidR="002B2AEF" w:rsidRDefault="002B2AEF" w:rsidP="006C2110">
            <w:pPr>
              <w:rPr>
                <w:lang w:val="en-US"/>
              </w:rPr>
            </w:pPr>
            <w:r>
              <w:rPr>
                <w:lang w:val="en-US"/>
              </w:rPr>
              <w:t xml:space="preserve">BHCC CEO Visit </w:t>
            </w:r>
          </w:p>
        </w:tc>
      </w:tr>
      <w:tr w:rsidR="00FF1B95" w14:paraId="1029B57C" w14:textId="77777777" w:rsidTr="00187033">
        <w:trPr>
          <w:trHeight w:val="37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6270" w14:textId="58BCA55A" w:rsidR="00FF1B95" w:rsidRDefault="00FF1B95" w:rsidP="00FF1B95">
            <w:r>
              <w:t>7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3E66" w14:textId="5820455C" w:rsidR="00FF1B95" w:rsidRDefault="00FF1B95" w:rsidP="00FF1B95">
            <w:r>
              <w:t>Review of Risk Register</w:t>
            </w:r>
          </w:p>
        </w:tc>
      </w:tr>
      <w:tr w:rsidR="00FF1B95" w14:paraId="276F642E" w14:textId="77777777" w:rsidTr="00187033">
        <w:trPr>
          <w:trHeight w:val="37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0A53" w14:textId="6911C831" w:rsidR="00FF1B95" w:rsidRDefault="00FF1B95" w:rsidP="00FF1B95">
            <w:r>
              <w:t>8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EA1E" w14:textId="6A39DD9C" w:rsidR="00FF1B95" w:rsidRDefault="00FF1B95" w:rsidP="00FF1B95">
            <w:r>
              <w:t>Future Meeting Dates</w:t>
            </w:r>
          </w:p>
        </w:tc>
      </w:tr>
      <w:tr w:rsidR="00FF1B95" w14:paraId="50897659" w14:textId="77777777" w:rsidTr="00187033">
        <w:trPr>
          <w:trHeight w:val="37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CE12" w14:textId="48342CD2" w:rsidR="00FF1B95" w:rsidRDefault="00FF1B95" w:rsidP="00FF1B95"/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3C78" w14:textId="055926DA" w:rsidR="00FF1B95" w:rsidRDefault="00FF1B95" w:rsidP="00FF1B95"/>
        </w:tc>
      </w:tr>
      <w:tr w:rsidR="00FF1B95" w14:paraId="419DCBB8" w14:textId="77777777" w:rsidTr="00187033">
        <w:trPr>
          <w:trHeight w:val="37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7E5ED" w14:textId="20F3C741" w:rsidR="00FF1B95" w:rsidRDefault="00FF1B95" w:rsidP="00FF1B95"/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7181E" w14:textId="432FD471" w:rsidR="00FF1B95" w:rsidRDefault="00FF1B95" w:rsidP="00FF1B95">
            <w:r>
              <w:rPr>
                <w:b/>
              </w:rPr>
              <w:t>Actions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C9A06" w14:textId="6B1E23EB" w:rsidR="00FF1B95" w:rsidRDefault="00FF1B95" w:rsidP="00FF1B95">
            <w:r>
              <w:rPr>
                <w:b/>
              </w:rPr>
              <w:t>Responsibility</w:t>
            </w:r>
          </w:p>
        </w:tc>
      </w:tr>
      <w:tr w:rsidR="00FF1B95" w14:paraId="3081F46A" w14:textId="77777777" w:rsidTr="00187033">
        <w:trPr>
          <w:trHeight w:val="36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F21" w14:textId="7192CFD4" w:rsidR="00FF1B95" w:rsidRDefault="00FF1B95" w:rsidP="00FF1B95">
            <w: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51FC" w14:textId="6A15EE2D" w:rsidR="00FC5F3C" w:rsidRDefault="00FC5F3C" w:rsidP="00FC5F3C">
            <w:pPr>
              <w:rPr>
                <w:lang w:val="en-US"/>
              </w:rPr>
            </w:pPr>
            <w:r w:rsidRPr="00FC5F3C">
              <w:rPr>
                <w:lang w:val="en-US"/>
              </w:rPr>
              <w:t xml:space="preserve">It is proposed that RPC do </w:t>
            </w:r>
            <w:proofErr w:type="gramStart"/>
            <w:r w:rsidRPr="00FC5F3C">
              <w:rPr>
                <w:lang w:val="en-US"/>
              </w:rPr>
              <w:t>NOT  adopt</w:t>
            </w:r>
            <w:proofErr w:type="gramEnd"/>
            <w:r w:rsidRPr="00FC5F3C">
              <w:rPr>
                <w:lang w:val="en-US"/>
              </w:rPr>
              <w:t xml:space="preserve"> the management of dedicated benches from BHCC </w:t>
            </w:r>
            <w:r w:rsidRPr="00FC5F3C">
              <w:rPr>
                <w:b/>
                <w:bCs/>
                <w:lang w:val="en-US"/>
              </w:rPr>
              <w:t>at this time</w:t>
            </w:r>
            <w:r w:rsidRPr="00FC5F3C">
              <w:rPr>
                <w:lang w:val="en-US"/>
              </w:rPr>
              <w:t xml:space="preserve">. It is proposed </w:t>
            </w:r>
            <w:proofErr w:type="gramStart"/>
            <w:r w:rsidRPr="00FC5F3C">
              <w:rPr>
                <w:lang w:val="en-US"/>
              </w:rPr>
              <w:t>to  focus</w:t>
            </w:r>
            <w:proofErr w:type="gramEnd"/>
            <w:r w:rsidRPr="00FC5F3C">
              <w:rPr>
                <w:lang w:val="en-US"/>
              </w:rPr>
              <w:t xml:space="preserve"> our resources on furnishing the St </w:t>
            </w:r>
            <w:proofErr w:type="spellStart"/>
            <w:r w:rsidRPr="00FC5F3C">
              <w:rPr>
                <w:lang w:val="en-US"/>
              </w:rPr>
              <w:t>Aubyns</w:t>
            </w:r>
            <w:proofErr w:type="spellEnd"/>
            <w:r w:rsidRPr="00FC5F3C">
              <w:rPr>
                <w:lang w:val="en-US"/>
              </w:rPr>
              <w:t xml:space="preserve"> Field with benches etc. in line with approved basic use requirements</w:t>
            </w:r>
          </w:p>
          <w:p w14:paraId="05D954A4" w14:textId="4142B561" w:rsidR="00A365B6" w:rsidRPr="00FC5F3C" w:rsidRDefault="00A365B6" w:rsidP="00FC5F3C">
            <w:pPr>
              <w:rPr>
                <w:lang w:val="en-US"/>
              </w:rPr>
            </w:pPr>
            <w:r>
              <w:rPr>
                <w:lang w:val="en-US"/>
              </w:rPr>
              <w:t xml:space="preserve">To await </w:t>
            </w:r>
            <w:r w:rsidRPr="00A365B6">
              <w:rPr>
                <w:lang w:val="en-US"/>
              </w:rPr>
              <w:t>the response from BHCC l</w:t>
            </w:r>
            <w:r>
              <w:rPr>
                <w:lang w:val="en-US"/>
              </w:rPr>
              <w:t xml:space="preserve">awyers about the </w:t>
            </w:r>
            <w:r w:rsidRPr="00A365B6">
              <w:rPr>
                <w:lang w:val="en-US"/>
              </w:rPr>
              <w:t>status of the Undercliff before approaching independent legal advisors</w:t>
            </w:r>
          </w:p>
          <w:p w14:paraId="7225E44B" w14:textId="526F23AE" w:rsidR="00FF1B95" w:rsidRDefault="00FF1B95" w:rsidP="00FF1B9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77F8" w14:textId="77777777" w:rsidR="00A365B6" w:rsidRDefault="00A365B6" w:rsidP="00FF1B95"/>
          <w:p w14:paraId="0C39D581" w14:textId="09F8B4EF" w:rsidR="00A365B6" w:rsidRDefault="00A365B6" w:rsidP="00FF1B95">
            <w:r>
              <w:t>All</w:t>
            </w:r>
          </w:p>
          <w:p w14:paraId="6FB827B4" w14:textId="77777777" w:rsidR="00A365B6" w:rsidRDefault="00A365B6" w:rsidP="00FF1B95"/>
          <w:p w14:paraId="2A93C8E7" w14:textId="77777777" w:rsidR="00A365B6" w:rsidRDefault="00A365B6" w:rsidP="00FF1B95"/>
          <w:p w14:paraId="442770A9" w14:textId="77777777" w:rsidR="00A365B6" w:rsidRDefault="00A365B6" w:rsidP="00FF1B95"/>
          <w:p w14:paraId="32B4133F" w14:textId="028F07B6" w:rsidR="00FF1B95" w:rsidRDefault="00A365B6" w:rsidP="00FF1B95">
            <w:r>
              <w:t>Clerk</w:t>
            </w:r>
          </w:p>
          <w:p w14:paraId="4153376C" w14:textId="77777777" w:rsidR="00FF1B95" w:rsidRDefault="00FF1B95" w:rsidP="00FF1B95"/>
        </w:tc>
      </w:tr>
      <w:tr w:rsidR="00FF1B95" w14:paraId="670CCFF5" w14:textId="77777777" w:rsidTr="00187033">
        <w:trPr>
          <w:trHeight w:val="5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CA2" w14:textId="0CD33F1A" w:rsidR="00FF1B95" w:rsidRDefault="00FF1B95" w:rsidP="00FF1B95">
            <w:r>
              <w:t>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216A" w14:textId="6968FC81" w:rsidR="00FF1B95" w:rsidRDefault="006C3871" w:rsidP="00FF1B95">
            <w:r>
              <w:t xml:space="preserve">SCAG to recommend that RPC support the application for bathing status for Rottingdean </w:t>
            </w:r>
            <w:r w:rsidR="00252033">
              <w:t>b</w:t>
            </w:r>
            <w:r>
              <w:t xml:space="preserve">each being submitted by the Friends of Rottingdean Coast and </w:t>
            </w:r>
            <w:r w:rsidR="00252033">
              <w:t>Environment.</w:t>
            </w:r>
            <w:r>
              <w:t xml:space="preserve"> Cllr Turnbull to draft a motion for the </w:t>
            </w:r>
            <w:r w:rsidR="00252033">
              <w:t>4</w:t>
            </w:r>
            <w:proofErr w:type="gramStart"/>
            <w:r w:rsidR="00252033" w:rsidRPr="006C3871">
              <w:rPr>
                <w:vertAlign w:val="superscript"/>
              </w:rPr>
              <w:t xml:space="preserve">th </w:t>
            </w:r>
            <w:r w:rsidR="00252033">
              <w:rPr>
                <w:vertAlign w:val="superscript"/>
              </w:rPr>
              <w:t xml:space="preserve"> </w:t>
            </w:r>
            <w:r w:rsidR="00252033">
              <w:t>of</w:t>
            </w:r>
            <w:proofErr w:type="gramEnd"/>
            <w:r w:rsidR="00252033">
              <w:t xml:space="preserve"> </w:t>
            </w:r>
            <w:r>
              <w:t>October Council meeting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9674" w14:textId="29E75A95" w:rsidR="00FF1B95" w:rsidRDefault="006C3871" w:rsidP="00FF1B95">
            <w:r>
              <w:t>BT</w:t>
            </w:r>
          </w:p>
          <w:p w14:paraId="30DE9BD4" w14:textId="660B63B2" w:rsidR="00FF1B95" w:rsidRDefault="00FF1B95" w:rsidP="00FF1B95"/>
        </w:tc>
      </w:tr>
      <w:tr w:rsidR="00FF1B95" w14:paraId="19A7B513" w14:textId="77777777" w:rsidTr="00187033">
        <w:trPr>
          <w:trHeight w:val="5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98E" w14:textId="72A4D62F" w:rsidR="00FF1B95" w:rsidRDefault="00FF1B95" w:rsidP="00FF1B95">
            <w:r>
              <w:t>3</w:t>
            </w:r>
          </w:p>
          <w:p w14:paraId="17C7977D" w14:textId="51CBAF01" w:rsidR="00FF1B95" w:rsidRDefault="00FF1B95" w:rsidP="00FF1B95"/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4889" w14:textId="4D8E1FF4" w:rsidR="00FF1B95" w:rsidRDefault="006C3871" w:rsidP="00FF1B95">
            <w:r>
              <w:t xml:space="preserve">Clerk to amend the Financial Regulations and Beacon Hill Nature </w:t>
            </w:r>
            <w:r w:rsidR="00527411">
              <w:t>Reserve</w:t>
            </w:r>
            <w:r>
              <w:t xml:space="preserve"> Stewardship Group</w:t>
            </w:r>
            <w:r w:rsidR="00527411">
              <w:t xml:space="preserve"> standing </w:t>
            </w:r>
            <w:r w:rsidR="00252033">
              <w:t>orders for</w:t>
            </w:r>
            <w:r>
              <w:t xml:space="preserve"> presentation to the Council. The current Data Protection and Freedom of information </w:t>
            </w:r>
            <w:r w:rsidR="00527411">
              <w:t>s</w:t>
            </w:r>
            <w:r>
              <w:t>ta</w:t>
            </w:r>
            <w:r w:rsidR="00527411">
              <w:t>n</w:t>
            </w:r>
            <w:r>
              <w:t xml:space="preserve">ding </w:t>
            </w:r>
            <w:r w:rsidR="00527411">
              <w:t>o</w:t>
            </w:r>
            <w:r>
              <w:t>rders to stand as there have been no legislative changes since the last revision</w:t>
            </w:r>
            <w:r w:rsidR="00527411">
              <w:t>.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9D77" w14:textId="68E067CA" w:rsidR="00FF1B95" w:rsidRDefault="006C3871" w:rsidP="00FF1B95">
            <w:r>
              <w:t>Clerk</w:t>
            </w:r>
          </w:p>
        </w:tc>
      </w:tr>
      <w:tr w:rsidR="00FF1B95" w14:paraId="29FD20D3" w14:textId="77777777" w:rsidTr="00187033">
        <w:trPr>
          <w:trHeight w:val="5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F73" w14:textId="48017645" w:rsidR="00FF1B95" w:rsidRDefault="00FF1B95" w:rsidP="00FF1B95">
            <w:r>
              <w:t>4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4893" w14:textId="72A2C0E8" w:rsidR="00FF1B95" w:rsidRPr="006C3871" w:rsidRDefault="006C3871" w:rsidP="00FF1B95">
            <w:pPr>
              <w:rPr>
                <w:b/>
                <w:bCs/>
              </w:rPr>
            </w:pPr>
            <w:r w:rsidRPr="006C3871">
              <w:t>Cllrs to follow up enquiries received about the vacancies and SCAG to put forward the idea of a ‘Meet Your Councillors</w:t>
            </w:r>
            <w:r>
              <w:t>’</w:t>
            </w:r>
            <w:r w:rsidRPr="006C3871">
              <w:t xml:space="preserve"> event to the Council</w:t>
            </w:r>
            <w:r w:rsidRPr="006C3871">
              <w:rPr>
                <w:b/>
                <w:bCs/>
              </w:rPr>
              <w:t xml:space="preserve">.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461" w14:textId="7EF4DC7C" w:rsidR="00FF1B95" w:rsidRDefault="006C3871" w:rsidP="00FF1B95">
            <w:r>
              <w:t>MN</w:t>
            </w:r>
          </w:p>
        </w:tc>
      </w:tr>
      <w:tr w:rsidR="00FF1B95" w14:paraId="28FAE177" w14:textId="77777777" w:rsidTr="00187033">
        <w:trPr>
          <w:trHeight w:val="5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5D5D" w14:textId="3BA86819" w:rsidR="00FF1B95" w:rsidRDefault="00FF1B95" w:rsidP="00FF1B95">
            <w:r>
              <w:t>5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8C7B" w14:textId="08D021BD" w:rsidR="00FF1B95" w:rsidRPr="006C3871" w:rsidRDefault="006C3871" w:rsidP="00FF1B95">
            <w:r w:rsidRPr="006C3871">
              <w:t xml:space="preserve">The </w:t>
            </w:r>
            <w:r w:rsidR="00252033">
              <w:t>b</w:t>
            </w:r>
            <w:r w:rsidRPr="006C3871">
              <w:t xml:space="preserve">asic proposition </w:t>
            </w:r>
            <w:r w:rsidR="00252033">
              <w:t xml:space="preserve">proposals </w:t>
            </w:r>
            <w:r w:rsidRPr="006C3871">
              <w:t>as agreed by SCAG to be presented to the Council for agreement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2068" w14:textId="7AD28669" w:rsidR="00FF1B95" w:rsidRDefault="006C3871" w:rsidP="00FF1B95">
            <w:r>
              <w:t>MN</w:t>
            </w:r>
          </w:p>
        </w:tc>
      </w:tr>
      <w:tr w:rsidR="00FF1B95" w14:paraId="18DEABD5" w14:textId="77777777" w:rsidTr="00187033">
        <w:trPr>
          <w:trHeight w:val="5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30D5" w14:textId="3172C25A" w:rsidR="00FF1B95" w:rsidRDefault="00FF1B95" w:rsidP="00FF1B95">
            <w:r>
              <w:t>6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5FA0" w14:textId="24BC1A19" w:rsidR="00FF1B95" w:rsidRPr="006C3871" w:rsidRDefault="00527411" w:rsidP="00FF1B95">
            <w:r>
              <w:t xml:space="preserve">Cllr Nixon to report back to the Council on the visit of the BHCC interim CEO </w:t>
            </w:r>
            <w:r w:rsidR="00252033">
              <w:t>on 14</w:t>
            </w:r>
            <w:r w:rsidR="00252033" w:rsidRPr="00252033">
              <w:rPr>
                <w:vertAlign w:val="superscript"/>
              </w:rPr>
              <w:t>th</w:t>
            </w:r>
            <w:r w:rsidR="00252033">
              <w:t xml:space="preserve"> September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6DE4" w14:textId="7F0F466D" w:rsidR="00FF1B95" w:rsidRDefault="00252033" w:rsidP="00FF1B95">
            <w:r>
              <w:t>MN</w:t>
            </w:r>
          </w:p>
        </w:tc>
      </w:tr>
      <w:tr w:rsidR="00527411" w14:paraId="7823868B" w14:textId="77777777" w:rsidTr="00187033">
        <w:trPr>
          <w:trHeight w:val="5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0852" w14:textId="6C94B515" w:rsidR="00527411" w:rsidRDefault="00527411" w:rsidP="00527411">
            <w:r>
              <w:t>7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24CE" w14:textId="77ACAAD7" w:rsidR="00527411" w:rsidRPr="006C3871" w:rsidRDefault="00527411" w:rsidP="00527411">
            <w:pPr>
              <w:rPr>
                <w:b/>
                <w:bCs/>
              </w:rPr>
            </w:pPr>
            <w:r w:rsidRPr="00B63DBE">
              <w:t>The Risk Register to be reviewed in time for the October SCAG meeting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C5B6" w14:textId="0DF20E62" w:rsidR="00527411" w:rsidRDefault="00527411" w:rsidP="00527411">
            <w:r>
              <w:t>Clerk</w:t>
            </w:r>
          </w:p>
        </w:tc>
      </w:tr>
      <w:tr w:rsidR="00527411" w14:paraId="7B50FA06" w14:textId="77777777" w:rsidTr="00187033">
        <w:trPr>
          <w:trHeight w:val="5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EDD" w14:textId="1FF3DF0A" w:rsidR="00527411" w:rsidRDefault="00527411" w:rsidP="00527411">
            <w:r>
              <w:t>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C6C7" w14:textId="2EE7838F" w:rsidR="00527411" w:rsidRDefault="00527411" w:rsidP="00527411">
            <w:r w:rsidRPr="00B63DBE">
              <w:t xml:space="preserve">Next meeting </w:t>
            </w:r>
            <w:r>
              <w:t>will be on Monday 30</w:t>
            </w:r>
            <w:r w:rsidR="00252033" w:rsidRPr="00252033">
              <w:rPr>
                <w:vertAlign w:val="superscript"/>
              </w:rPr>
              <w:t>th</w:t>
            </w:r>
            <w:r w:rsidR="00252033">
              <w:t xml:space="preserve"> of</w:t>
            </w:r>
            <w:r>
              <w:t xml:space="preserve"> October at 5 p.m. in the Round Room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88BF" w14:textId="62AC919E" w:rsidR="00527411" w:rsidRDefault="00527411" w:rsidP="00527411">
            <w:r>
              <w:t>All</w:t>
            </w:r>
          </w:p>
        </w:tc>
      </w:tr>
      <w:tr w:rsidR="00FF1B95" w14:paraId="4AF5EF1B" w14:textId="77777777" w:rsidTr="00187033">
        <w:trPr>
          <w:trHeight w:val="5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6A15" w14:textId="2AAE5F51" w:rsidR="00FF1B95" w:rsidRDefault="00FF1B95" w:rsidP="00FF1B95">
            <w:r>
              <w:t>Other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6141" w14:textId="2551DAFC" w:rsidR="00FF1B95" w:rsidRDefault="00FF1B95" w:rsidP="00FF1B9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5D12" w14:textId="7586593B" w:rsidR="00FF1B95" w:rsidRDefault="00FF1B95" w:rsidP="00FF1B95"/>
          <w:p w14:paraId="5A2B27BE" w14:textId="77777777" w:rsidR="00FF1B95" w:rsidRDefault="00FF1B95" w:rsidP="00FF1B95"/>
          <w:p w14:paraId="4DD3A1E0" w14:textId="609B5F4A" w:rsidR="00FF1B95" w:rsidRDefault="00FF1B95" w:rsidP="00FF1B95"/>
        </w:tc>
      </w:tr>
    </w:tbl>
    <w:p w14:paraId="3495653C" w14:textId="6259815E" w:rsidR="0084407E" w:rsidRPr="0084407E" w:rsidRDefault="00385BDD" w:rsidP="000A3E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 w:right="32" w:hanging="142"/>
        <w:rPr>
          <w:b/>
        </w:rPr>
      </w:pPr>
      <w:r>
        <w:rPr>
          <w:b/>
        </w:rPr>
        <w:t xml:space="preserve">Completed by:  </w:t>
      </w:r>
      <w:r w:rsidR="00270C68">
        <w:rPr>
          <w:b/>
        </w:rPr>
        <w:t>Parish Clerk</w:t>
      </w:r>
    </w:p>
    <w:sectPr w:rsidR="0084407E" w:rsidRPr="0084407E" w:rsidSect="005F568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5923" w14:textId="77777777" w:rsidR="00FA7746" w:rsidRDefault="00FA7746" w:rsidP="0084407E">
      <w:pPr>
        <w:spacing w:after="0" w:line="240" w:lineRule="auto"/>
      </w:pPr>
      <w:r>
        <w:separator/>
      </w:r>
    </w:p>
  </w:endnote>
  <w:endnote w:type="continuationSeparator" w:id="0">
    <w:p w14:paraId="26744A93" w14:textId="77777777" w:rsidR="00FA7746" w:rsidRDefault="00FA7746" w:rsidP="0084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EA77" w14:textId="77777777" w:rsidR="00FA7746" w:rsidRDefault="00FA7746" w:rsidP="0084407E">
      <w:pPr>
        <w:spacing w:after="0" w:line="240" w:lineRule="auto"/>
      </w:pPr>
      <w:r>
        <w:separator/>
      </w:r>
    </w:p>
  </w:footnote>
  <w:footnote w:type="continuationSeparator" w:id="0">
    <w:p w14:paraId="5D7B136D" w14:textId="77777777" w:rsidR="00FA7746" w:rsidRDefault="00FA7746" w:rsidP="0084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13A"/>
    <w:multiLevelType w:val="multilevel"/>
    <w:tmpl w:val="5330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C5625"/>
    <w:multiLevelType w:val="multilevel"/>
    <w:tmpl w:val="5330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862F0"/>
    <w:multiLevelType w:val="hybridMultilevel"/>
    <w:tmpl w:val="FF44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85E81"/>
    <w:multiLevelType w:val="hybridMultilevel"/>
    <w:tmpl w:val="E30E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31707"/>
    <w:multiLevelType w:val="multilevel"/>
    <w:tmpl w:val="5330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294951">
    <w:abstractNumId w:val="4"/>
  </w:num>
  <w:num w:numId="2" w16cid:durableId="601762759">
    <w:abstractNumId w:val="1"/>
  </w:num>
  <w:num w:numId="3" w16cid:durableId="917640503">
    <w:abstractNumId w:val="0"/>
  </w:num>
  <w:num w:numId="4" w16cid:durableId="604071912">
    <w:abstractNumId w:val="3"/>
  </w:num>
  <w:num w:numId="5" w16cid:durableId="211066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A2"/>
    <w:rsid w:val="000077E9"/>
    <w:rsid w:val="000478D3"/>
    <w:rsid w:val="000613E9"/>
    <w:rsid w:val="0007016B"/>
    <w:rsid w:val="00082F16"/>
    <w:rsid w:val="00086D89"/>
    <w:rsid w:val="000A3E0C"/>
    <w:rsid w:val="000B178C"/>
    <w:rsid w:val="000B6CEE"/>
    <w:rsid w:val="000E2B04"/>
    <w:rsid w:val="000E4F17"/>
    <w:rsid w:val="000E6380"/>
    <w:rsid w:val="000E7E8F"/>
    <w:rsid w:val="00125617"/>
    <w:rsid w:val="001843B3"/>
    <w:rsid w:val="00187033"/>
    <w:rsid w:val="001E0E16"/>
    <w:rsid w:val="001E775B"/>
    <w:rsid w:val="001F4802"/>
    <w:rsid w:val="002037DF"/>
    <w:rsid w:val="002119A5"/>
    <w:rsid w:val="00235A4A"/>
    <w:rsid w:val="00240D24"/>
    <w:rsid w:val="00252033"/>
    <w:rsid w:val="00256590"/>
    <w:rsid w:val="00257157"/>
    <w:rsid w:val="00270C68"/>
    <w:rsid w:val="002A5DC4"/>
    <w:rsid w:val="002B2AEF"/>
    <w:rsid w:val="002C58D5"/>
    <w:rsid w:val="002E57E8"/>
    <w:rsid w:val="0035523B"/>
    <w:rsid w:val="00385BDD"/>
    <w:rsid w:val="00492AEF"/>
    <w:rsid w:val="00496BA2"/>
    <w:rsid w:val="004A0515"/>
    <w:rsid w:val="004B1F91"/>
    <w:rsid w:val="004D6416"/>
    <w:rsid w:val="004E6B69"/>
    <w:rsid w:val="00506E65"/>
    <w:rsid w:val="00527411"/>
    <w:rsid w:val="005778EF"/>
    <w:rsid w:val="005D6BD6"/>
    <w:rsid w:val="005E76D5"/>
    <w:rsid w:val="005F5683"/>
    <w:rsid w:val="00630F02"/>
    <w:rsid w:val="0068289B"/>
    <w:rsid w:val="006837D0"/>
    <w:rsid w:val="006B13F9"/>
    <w:rsid w:val="006C1EEB"/>
    <w:rsid w:val="006C2110"/>
    <w:rsid w:val="006C3871"/>
    <w:rsid w:val="00752881"/>
    <w:rsid w:val="00765358"/>
    <w:rsid w:val="00766051"/>
    <w:rsid w:val="007A324F"/>
    <w:rsid w:val="007C6ABE"/>
    <w:rsid w:val="0080280B"/>
    <w:rsid w:val="00814047"/>
    <w:rsid w:val="00827660"/>
    <w:rsid w:val="00836D0C"/>
    <w:rsid w:val="0084407E"/>
    <w:rsid w:val="00862079"/>
    <w:rsid w:val="0087021C"/>
    <w:rsid w:val="008A02C3"/>
    <w:rsid w:val="00925776"/>
    <w:rsid w:val="00927BEA"/>
    <w:rsid w:val="009318B2"/>
    <w:rsid w:val="00937100"/>
    <w:rsid w:val="00941AEC"/>
    <w:rsid w:val="00946E98"/>
    <w:rsid w:val="009542BD"/>
    <w:rsid w:val="00961FEF"/>
    <w:rsid w:val="009D471D"/>
    <w:rsid w:val="00A00131"/>
    <w:rsid w:val="00A05697"/>
    <w:rsid w:val="00A10FCA"/>
    <w:rsid w:val="00A251A9"/>
    <w:rsid w:val="00A32427"/>
    <w:rsid w:val="00A32FC5"/>
    <w:rsid w:val="00A365B6"/>
    <w:rsid w:val="00A60DD9"/>
    <w:rsid w:val="00A73F44"/>
    <w:rsid w:val="00A80C58"/>
    <w:rsid w:val="00A82FD1"/>
    <w:rsid w:val="00AA2204"/>
    <w:rsid w:val="00AA3F49"/>
    <w:rsid w:val="00AC3037"/>
    <w:rsid w:val="00AF7816"/>
    <w:rsid w:val="00B06CE7"/>
    <w:rsid w:val="00B35DA4"/>
    <w:rsid w:val="00B445E4"/>
    <w:rsid w:val="00B54B88"/>
    <w:rsid w:val="00B60956"/>
    <w:rsid w:val="00B973A0"/>
    <w:rsid w:val="00BA2FA7"/>
    <w:rsid w:val="00BC3053"/>
    <w:rsid w:val="00BF37B1"/>
    <w:rsid w:val="00C27374"/>
    <w:rsid w:val="00C43826"/>
    <w:rsid w:val="00C60301"/>
    <w:rsid w:val="00C84C11"/>
    <w:rsid w:val="00C8659D"/>
    <w:rsid w:val="00C9194C"/>
    <w:rsid w:val="00CF31D4"/>
    <w:rsid w:val="00D025DD"/>
    <w:rsid w:val="00D2704A"/>
    <w:rsid w:val="00D3678C"/>
    <w:rsid w:val="00D7373D"/>
    <w:rsid w:val="00DC1771"/>
    <w:rsid w:val="00DC5BA5"/>
    <w:rsid w:val="00DD7DA2"/>
    <w:rsid w:val="00DE3042"/>
    <w:rsid w:val="00E3769E"/>
    <w:rsid w:val="00E44967"/>
    <w:rsid w:val="00E61023"/>
    <w:rsid w:val="00E63F79"/>
    <w:rsid w:val="00E761D0"/>
    <w:rsid w:val="00E91480"/>
    <w:rsid w:val="00EA09D1"/>
    <w:rsid w:val="00EA1885"/>
    <w:rsid w:val="00EB2385"/>
    <w:rsid w:val="00EB29F0"/>
    <w:rsid w:val="00EF23E4"/>
    <w:rsid w:val="00F116D1"/>
    <w:rsid w:val="00F36F64"/>
    <w:rsid w:val="00F476FA"/>
    <w:rsid w:val="00F6270B"/>
    <w:rsid w:val="00F713A0"/>
    <w:rsid w:val="00F7167A"/>
    <w:rsid w:val="00F836EB"/>
    <w:rsid w:val="00FA092B"/>
    <w:rsid w:val="00FA7746"/>
    <w:rsid w:val="00FB45C9"/>
    <w:rsid w:val="00FC5F3C"/>
    <w:rsid w:val="00FF08CF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139E"/>
  <w15:docId w15:val="{CE8707A3-6C83-4541-A330-6287246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5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07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07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kingston</dc:creator>
  <cp:keywords/>
  <cp:lastModifiedBy>chris hayes</cp:lastModifiedBy>
  <cp:revision>2</cp:revision>
  <cp:lastPrinted>2023-06-26T13:29:00Z</cp:lastPrinted>
  <dcterms:created xsi:type="dcterms:W3CDTF">2023-09-27T14:25:00Z</dcterms:created>
  <dcterms:modified xsi:type="dcterms:W3CDTF">2023-09-27T14:25:00Z</dcterms:modified>
</cp:coreProperties>
</file>