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E" w:rsidRPr="003577AE" w:rsidRDefault="003577AE" w:rsidP="003577AE">
      <w:pPr>
        <w:spacing w:after="0" w:line="240" w:lineRule="auto"/>
        <w:rPr>
          <w:rFonts w:eastAsia="Times New Roman" w:cs="Arial"/>
          <w:b/>
          <w:color w:val="000000"/>
          <w:sz w:val="32"/>
          <w:u w:val="single"/>
          <w:lang w:eastAsia="en-GB"/>
        </w:rPr>
      </w:pPr>
      <w:r w:rsidRPr="003577AE">
        <w:rPr>
          <w:rFonts w:eastAsia="Times New Roman" w:cs="Arial"/>
          <w:b/>
          <w:color w:val="000000"/>
          <w:sz w:val="32"/>
          <w:u w:val="single"/>
          <w:lang w:eastAsia="en-GB"/>
        </w:rPr>
        <w:t>Transcript of: Tea Consent (Clean)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hyperlink r:id="rId5" w:history="1">
        <w:r w:rsidRPr="003577AE">
          <w:rPr>
            <w:rStyle w:val="Hyperlink"/>
          </w:rPr>
          <w:t>https://www.youtube.com/watch?v=fGoWLWS4-kU</w:t>
        </w:r>
      </w:hyperlink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If you’re still struggling with consent, just imagine instead of initiating sex, you’re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making them a cup of tea. 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You say “hey, would you like a cup of tea?”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and they go “oh my god, I would LOVE a cup of tea! Thank you!”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lang w:eastAsia="en-GB"/>
        </w:rPr>
        <w:t xml:space="preserve">then you </w:t>
      </w:r>
      <w:proofErr w:type="gramStart"/>
      <w:r w:rsidRPr="003577AE">
        <w:rPr>
          <w:rFonts w:eastAsia="Times New Roman" w:cs="Arial"/>
          <w:lang w:eastAsia="en-GB"/>
        </w:rPr>
        <w:t>know</w:t>
      </w:r>
      <w:proofErr w:type="gramEnd"/>
      <w:r w:rsidRPr="003577AE">
        <w:rPr>
          <w:rFonts w:eastAsia="Times New Roman" w:cs="Arial"/>
          <w:lang w:eastAsia="en-GB"/>
        </w:rPr>
        <w:t xml:space="preserve"> they want a cup of tea. </w:t>
      </w:r>
    </w:p>
    <w:p w:rsidR="003577AE" w:rsidRDefault="003577AE" w:rsidP="003577AE">
      <w:pPr>
        <w:spacing w:after="0" w:line="240" w:lineRule="auto"/>
        <w:rPr>
          <w:rFonts w:eastAsia="Times New Roman" w:cs="Arial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lang w:eastAsia="en-GB"/>
        </w:rPr>
        <w:t>If you say “hey, would you like a cup of</w:t>
      </w:r>
      <w:r>
        <w:rPr>
          <w:rFonts w:eastAsia="Times New Roman" w:cs="Arial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tea?” and they're like “um I’m not really sure…” then you can make them a cup of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tea or not, but be aware that they might not drink it, and if they don’t drink it then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–and this is the important part – don’t make them drink it. Just because you made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it doesn't mean you are entitled to watch them drink it.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 xml:space="preserve">And </w:t>
      </w:r>
      <w:proofErr w:type="gramStart"/>
      <w:r w:rsidRPr="003577AE">
        <w:rPr>
          <w:rFonts w:eastAsia="Times New Roman" w:cs="Arial"/>
          <w:color w:val="000000"/>
          <w:lang w:eastAsia="en-GB"/>
        </w:rPr>
        <w:t>If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they say “No thank you” then don’t make them tea. </w:t>
      </w:r>
      <w:proofErr w:type="gramStart"/>
      <w:r w:rsidRPr="003577AE">
        <w:rPr>
          <w:rFonts w:eastAsia="Times New Roman" w:cs="Arial"/>
          <w:color w:val="000000"/>
          <w:lang w:eastAsia="en-GB"/>
        </w:rPr>
        <w:t>At all.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Just don’t make them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tea, don’t make them drink </w:t>
      </w:r>
      <w:proofErr w:type="gramStart"/>
      <w:r w:rsidRPr="003577AE">
        <w:rPr>
          <w:rFonts w:eastAsia="Times New Roman" w:cs="Arial"/>
          <w:color w:val="000000"/>
          <w:lang w:eastAsia="en-GB"/>
        </w:rPr>
        <w:t>tea,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don’t get annoyed at them for not wanting tea. They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just don’t want tea, ok? 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They might say “Yes please, that’s kind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of you” and then when the tea arrives they actually don’t want the tea at all. Sure,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that’s kind of annoying as you've gone to all the effort of making the tea, but they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remain under no obligation to drink the tea. They did want tea, now they don’t. Some</w:t>
      </w:r>
      <w:r w:rsidR="00314DFF"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people change their mind in the time it takes to boil that kettle, brew the tea and add</w:t>
      </w:r>
      <w:r w:rsidR="00314DFF"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the milk. And it’s ok for people to change their mind, and you are still not entitled</w:t>
      </w:r>
      <w:r w:rsidR="00314DFF"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to watch them drink. 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And i</w:t>
      </w:r>
      <w:r w:rsidRPr="003577AE">
        <w:rPr>
          <w:rFonts w:eastAsia="Times New Roman" w:cs="Arial"/>
          <w:color w:val="000000"/>
          <w:lang w:eastAsia="en-GB"/>
        </w:rPr>
        <w:t>f they are unconscious, don’t make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them tea. Unconscious people don’t want tea and can’t answer the question “do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you want tea” because </w:t>
      </w:r>
      <w:proofErr w:type="gramStart"/>
      <w:r w:rsidRPr="003577AE">
        <w:rPr>
          <w:rFonts w:eastAsia="Times New Roman" w:cs="Arial"/>
          <w:color w:val="000000"/>
          <w:lang w:eastAsia="en-GB"/>
        </w:rPr>
        <w:t>they're are</w:t>
      </w:r>
      <w:proofErr w:type="gramEnd"/>
      <w:r w:rsidRPr="003577AE">
        <w:rPr>
          <w:rFonts w:eastAsia="Times New Roman" w:cs="Arial"/>
          <w:color w:val="000000"/>
          <w:lang w:eastAsia="en-GB"/>
        </w:rPr>
        <w:t> unconscious. Ok, maybe they were conscious when you asked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them if they wanted tea, and they said yes, but in the time it took you to boil that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kettle, brew the tea and add the milk they are now unconscious. You should just put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the tea down, make sure the unconscious person is safe, and this is the important part again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– don’t make them drink the tea.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They said yes then, sure, but unconscious people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don’t want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tea.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If someone said yes to tea, started drinking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it, and then passed out before they’d finished it, don’t keep on pouring it down their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 xml:space="preserve">throat. Take the </w:t>
      </w:r>
      <w:r>
        <w:rPr>
          <w:rFonts w:eastAsia="Times New Roman" w:cs="Arial"/>
          <w:color w:val="000000"/>
          <w:lang w:eastAsia="en-GB"/>
        </w:rPr>
        <w:t>tea away and make sure they are s</w:t>
      </w:r>
      <w:r w:rsidRPr="003577AE">
        <w:rPr>
          <w:rFonts w:eastAsia="Times New Roman" w:cs="Arial"/>
          <w:color w:val="000000"/>
          <w:lang w:eastAsia="en-GB"/>
        </w:rPr>
        <w:t xml:space="preserve">afe.  </w:t>
      </w:r>
      <w:proofErr w:type="gramStart"/>
      <w:r w:rsidRPr="003577AE">
        <w:rPr>
          <w:rFonts w:eastAsia="Times New Roman" w:cs="Arial"/>
          <w:color w:val="000000"/>
          <w:lang w:eastAsia="en-GB"/>
        </w:rPr>
        <w:t>Because unconscious people don’t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want tea.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Trust me on this. If someone said “yes” to tea around your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house last Saturday, that doesn't mean that they want you to make them tea all the time.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They don’t want you to come around unexpectedly to their place and make them tea and force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proofErr w:type="gramStart"/>
      <w:r w:rsidRPr="003577AE">
        <w:rPr>
          <w:rFonts w:eastAsia="Times New Roman" w:cs="Arial"/>
          <w:color w:val="000000"/>
          <w:lang w:eastAsia="en-GB"/>
        </w:rPr>
        <w:t>them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to drink it going “BUT YOU WANTED TEA LAST WEEK”, or to wake up to find you pouring</w:t>
      </w:r>
    </w:p>
    <w:p w:rsid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proofErr w:type="gramStart"/>
      <w:r w:rsidRPr="003577AE">
        <w:rPr>
          <w:rFonts w:eastAsia="Times New Roman" w:cs="Arial"/>
          <w:color w:val="000000"/>
          <w:lang w:eastAsia="en-GB"/>
        </w:rPr>
        <w:t>tea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down their throat going “BUT YOU WANTED TEA LAST NIGHT”.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577AE">
        <w:rPr>
          <w:rFonts w:eastAsia="Times New Roman" w:cs="Arial"/>
          <w:color w:val="000000"/>
          <w:lang w:eastAsia="en-GB"/>
        </w:rPr>
        <w:t>If you can understand how completely ludicrous it is to force people to have tea when they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proofErr w:type="gramStart"/>
      <w:r w:rsidRPr="003577AE">
        <w:rPr>
          <w:rFonts w:eastAsia="Times New Roman" w:cs="Arial"/>
          <w:color w:val="000000"/>
          <w:lang w:eastAsia="en-GB"/>
        </w:rPr>
        <w:t>don’t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want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577AE">
        <w:rPr>
          <w:rFonts w:eastAsia="Times New Roman" w:cs="Arial"/>
          <w:color w:val="000000"/>
          <w:lang w:eastAsia="en-GB"/>
        </w:rPr>
        <w:t>tea, and you are able to understand when people don’t want tea, then how hard</w:t>
      </w: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proofErr w:type="gramStart"/>
      <w:r w:rsidRPr="003577AE">
        <w:rPr>
          <w:rFonts w:eastAsia="Times New Roman" w:cs="Arial"/>
          <w:color w:val="000000"/>
          <w:lang w:eastAsia="en-GB"/>
        </w:rPr>
        <w:t>is</w:t>
      </w:r>
      <w:proofErr w:type="gramEnd"/>
      <w:r w:rsidRPr="003577AE">
        <w:rPr>
          <w:rFonts w:eastAsia="Times New Roman" w:cs="Arial"/>
          <w:color w:val="000000"/>
          <w:lang w:eastAsia="en-GB"/>
        </w:rPr>
        <w:t xml:space="preserve"> it to understand it when it comes to sex? </w:t>
      </w:r>
      <w:proofErr w:type="gramStart"/>
      <w:r w:rsidRPr="003577AE">
        <w:rPr>
          <w:rFonts w:eastAsia="Times New Roman" w:cs="Arial"/>
          <w:color w:val="000000"/>
          <w:lang w:eastAsia="en-GB"/>
        </w:rPr>
        <w:t>Whether it’s tea or sex, Consent Is Everything.</w:t>
      </w:r>
      <w:proofErr w:type="gramEnd"/>
    </w:p>
    <w:p w:rsidR="00314DFF" w:rsidRDefault="00314DFF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3577AE" w:rsidRPr="003577AE" w:rsidRDefault="003577AE" w:rsidP="003577AE">
      <w:pPr>
        <w:spacing w:after="0" w:line="240" w:lineRule="auto"/>
        <w:rPr>
          <w:rFonts w:eastAsia="Times New Roman" w:cs="Arial"/>
          <w:color w:val="000000"/>
          <w:lang w:eastAsia="en-GB"/>
        </w:rPr>
      </w:pPr>
      <w:bookmarkStart w:id="0" w:name="_GoBack"/>
      <w:bookmarkEnd w:id="0"/>
      <w:r w:rsidRPr="003577AE">
        <w:rPr>
          <w:rFonts w:eastAsia="Times New Roman" w:cs="Arial"/>
          <w:color w:val="000000"/>
          <w:lang w:eastAsia="en-GB"/>
        </w:rPr>
        <w:t>And on that note, I am going to make myself a cup of tea.</w:t>
      </w:r>
    </w:p>
    <w:p w:rsidR="00CB6E6C" w:rsidRPr="003577AE" w:rsidRDefault="00314DFF"/>
    <w:sectPr w:rsidR="00CB6E6C" w:rsidRPr="003577AE" w:rsidSect="003577A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E"/>
    <w:rsid w:val="00314DFF"/>
    <w:rsid w:val="003577AE"/>
    <w:rsid w:val="00987E0D"/>
    <w:rsid w:val="009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5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5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1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7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2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5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6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9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67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6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05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1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1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8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4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0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1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6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44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0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2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09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2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5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7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9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29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60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78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9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45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9699">
                          <w:marLeft w:val="0"/>
                          <w:marRight w:val="12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9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05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147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2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7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45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39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5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9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89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52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0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8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5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7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3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1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2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4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0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6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8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4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9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23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8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4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0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40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1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5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4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2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1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2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3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16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4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5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9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5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1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3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6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3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45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62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67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2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5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43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95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3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4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1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615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5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0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0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14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3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9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08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4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3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1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3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3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oWLWS4-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9B6AABFF.dotm</Template>
  <TotalTime>12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Bloomfield, Sally</dc:creator>
  <cp:lastModifiedBy>Bloomfield, Sally</cp:lastModifiedBy>
  <cp:revision>2</cp:revision>
  <dcterms:created xsi:type="dcterms:W3CDTF">2019-11-07T11:13:00Z</dcterms:created>
  <dcterms:modified xsi:type="dcterms:W3CDTF">2019-11-07T11:26:00Z</dcterms:modified>
</cp:coreProperties>
</file>