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0767" w14:textId="6AF4CBA8" w:rsidR="00C3271B" w:rsidRPr="007007B1" w:rsidRDefault="00A1643E" w:rsidP="007007B1">
      <w:pPr>
        <w:jc w:val="center"/>
        <w:rPr>
          <w:b/>
          <w:bCs/>
          <w:sz w:val="32"/>
          <w:szCs w:val="32"/>
        </w:rPr>
      </w:pPr>
      <w:r w:rsidRPr="007007B1">
        <w:rPr>
          <w:b/>
          <w:bCs/>
          <w:sz w:val="32"/>
          <w:szCs w:val="32"/>
        </w:rPr>
        <w:t>MARAC and HRDA</w:t>
      </w:r>
    </w:p>
    <w:p w14:paraId="05C0EC87" w14:textId="553EA8B8" w:rsidR="00074AB3" w:rsidRDefault="00074AB3"/>
    <w:p w14:paraId="5FDB8517" w14:textId="117BD007" w:rsidR="00074AB3" w:rsidRDefault="00074AB3">
      <w:r>
        <w:t xml:space="preserve">MARAC and HRDA meetings provide appropriate services for those involved in </w:t>
      </w:r>
      <w:r w:rsidR="006550F7">
        <w:t>domestic abuse.</w:t>
      </w:r>
    </w:p>
    <w:p w14:paraId="593B492A" w14:textId="22750291" w:rsidR="00332B4A" w:rsidRDefault="00332B4A">
      <w:r w:rsidRPr="006550F7">
        <w:rPr>
          <w:b/>
          <w:bCs/>
        </w:rPr>
        <w:t>HRDA</w:t>
      </w:r>
      <w:r>
        <w:t xml:space="preserve"> </w:t>
      </w:r>
      <w:r w:rsidR="006550F7">
        <w:t>(High Risk Domestic Abuse) is a meeting that is chaired by Police /MASH (Multi Agency Safeguarding Hub) with agencies in attendance and</w:t>
      </w:r>
      <w:r>
        <w:t xml:space="preserve"> take</w:t>
      </w:r>
      <w:r w:rsidR="006550F7">
        <w:t>s</w:t>
      </w:r>
      <w:r>
        <w:t xml:space="preserve"> place every</w:t>
      </w:r>
      <w:r w:rsidR="006550F7">
        <w:t xml:space="preserve"> Tuesday and Thursday. Most </w:t>
      </w:r>
      <w:proofErr w:type="gramStart"/>
      <w:r w:rsidR="006550F7">
        <w:t>high risk</w:t>
      </w:r>
      <w:proofErr w:type="gramEnd"/>
      <w:r w:rsidR="006550F7">
        <w:t xml:space="preserve"> new referrals are discussed</w:t>
      </w:r>
      <w:r>
        <w:t xml:space="preserve"> to ensure families affected by DA receive a timely response and any interventions can be put in place as soon as possible</w:t>
      </w:r>
      <w:r w:rsidR="006550F7">
        <w:t xml:space="preserve"> and referred onto MARAC if deemed appropriate.</w:t>
      </w:r>
    </w:p>
    <w:p w14:paraId="0BEEDE0D" w14:textId="52192B57" w:rsidR="00332B4A" w:rsidRDefault="006550F7">
      <w:r w:rsidRPr="006550F7">
        <w:rPr>
          <w:b/>
          <w:bCs/>
        </w:rPr>
        <w:t>MARAC</w:t>
      </w:r>
      <w:r>
        <w:t xml:space="preserve"> (Multi-Agency Risk Assessment Conference) is a meeting </w:t>
      </w:r>
      <w:r w:rsidR="00DE3FC3">
        <w:t>that takes place once a month and usually falls on the first Wednesday of the month. At this meeting</w:t>
      </w:r>
      <w:r>
        <w:t xml:space="preserve"> information is shared on the highest risk domestic abuse cases with representatives from Police, Health, Social Care, Housing, IDVA’s (to represent the victim) and other specialist</w:t>
      </w:r>
      <w:r w:rsidR="00DE3FC3">
        <w:t>s</w:t>
      </w:r>
      <w:r>
        <w:t xml:space="preserve">. The information is used to </w:t>
      </w:r>
      <w:proofErr w:type="gramStart"/>
      <w:r>
        <w:t>make a plan</w:t>
      </w:r>
      <w:proofErr w:type="gramEnd"/>
      <w:r>
        <w:t xml:space="preserve"> to keep the victim safe, safeguard any children and manage the behaviour of the perpetrator</w:t>
      </w:r>
      <w:r w:rsidR="00DE3FC3">
        <w:t xml:space="preserve">. </w:t>
      </w:r>
    </w:p>
    <w:p w14:paraId="2DEE28B0" w14:textId="176CC888" w:rsidR="0017088C" w:rsidRDefault="0017088C">
      <w:r>
        <w:t xml:space="preserve">Any professional can complete a MARAC </w:t>
      </w:r>
      <w:proofErr w:type="gramStart"/>
      <w:r>
        <w:t>referral</w:t>
      </w:r>
      <w:proofErr w:type="gramEnd"/>
      <w:r>
        <w:t xml:space="preserve"> and this will ensure a timely </w:t>
      </w:r>
      <w:r w:rsidR="007007B1">
        <w:t>response for support</w:t>
      </w:r>
      <w:r w:rsidR="00E3223E">
        <w:t xml:space="preserve"> and safety for the victim.</w:t>
      </w:r>
      <w:r w:rsidR="00466C45">
        <w:t xml:space="preserve"> DASH training is available </w:t>
      </w:r>
      <w:r w:rsidR="0043054A">
        <w:t>from</w:t>
      </w:r>
      <w:r w:rsidR="00466C45">
        <w:t xml:space="preserve"> </w:t>
      </w:r>
      <w:r w:rsidR="0043054A">
        <w:t>Paragon</w:t>
      </w:r>
      <w:r w:rsidR="00466C45">
        <w:t xml:space="preserve"> please email </w:t>
      </w:r>
      <w:hyperlink r:id="rId7" w:history="1">
        <w:r w:rsidR="0043054A" w:rsidRPr="00753CD3">
          <w:rPr>
            <w:rStyle w:val="Hyperlink"/>
            <w:rFonts w:ascii="Franklin Gothic Book" w:hAnsi="Franklin Gothic Book"/>
          </w:rPr>
          <w:t>paragoniow@theyoutrust.org.uk</w:t>
        </w:r>
      </w:hyperlink>
      <w:r w:rsidR="00466C45">
        <w:t xml:space="preserve"> for more information.</w:t>
      </w:r>
    </w:p>
    <w:p w14:paraId="453E6BB1" w14:textId="06B650FA" w:rsidR="00332B4A" w:rsidRDefault="00332B4A"/>
    <w:p w14:paraId="36E0AD5C" w14:textId="3B17FE80" w:rsidR="00332B4A" w:rsidRDefault="00332B4A" w:rsidP="00332B4A">
      <w:r>
        <w:t>How to refer cases</w:t>
      </w:r>
      <w:r w:rsidR="0017088C">
        <w:t>:</w:t>
      </w:r>
    </w:p>
    <w:p w14:paraId="7130C6D8" w14:textId="0C59881A" w:rsidR="00332B4A" w:rsidRDefault="00332B4A" w:rsidP="00332B4A">
      <w:pPr>
        <w:pStyle w:val="ListParagraph"/>
        <w:numPr>
          <w:ilvl w:val="0"/>
          <w:numId w:val="1"/>
        </w:numPr>
      </w:pPr>
      <w:r>
        <w:t xml:space="preserve">Complete a </w:t>
      </w:r>
      <w:r w:rsidR="00A4727B">
        <w:t xml:space="preserve">MARAC </w:t>
      </w:r>
      <w:r w:rsidR="00DE3FC3">
        <w:t>referral and DASH risk assessment or refer to You Trust who can do this.</w:t>
      </w:r>
    </w:p>
    <w:p w14:paraId="61C6F53B" w14:textId="0185ED99" w:rsidR="00EE0046" w:rsidRDefault="00EE0046" w:rsidP="00EE0046">
      <w:pPr>
        <w:pStyle w:val="ListParagraph"/>
      </w:pPr>
      <w:r>
        <w:t xml:space="preserve">     </w:t>
      </w:r>
      <w:bookmarkStart w:id="0" w:name="_MON_1673329451"/>
      <w:bookmarkEnd w:id="0"/>
      <w:r>
        <w:object w:dxaOrig="1520" w:dyaOrig="986" w14:anchorId="1A01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1pt" o:ole="">
            <v:imagedata r:id="rId8" o:title=""/>
          </v:shape>
          <o:OLEObject Type="Embed" ProgID="Word.Document.8" ShapeID="_x0000_i1025" DrawAspect="Icon" ObjectID="_1713165016" r:id="rId9">
            <o:FieldCodes>\s</o:FieldCodes>
          </o:OLEObject>
        </w:object>
      </w:r>
      <w:r>
        <w:t xml:space="preserve">                  </w:t>
      </w:r>
      <w:bookmarkStart w:id="1" w:name="_MON_1713164560"/>
      <w:bookmarkEnd w:id="1"/>
      <w:r>
        <w:object w:dxaOrig="1520" w:dyaOrig="986" w14:anchorId="72CA43B8">
          <v:shape id="_x0000_i1026" type="#_x0000_t75" style="width:76.7pt;height:49.1pt" o:ole="">
            <v:imagedata r:id="rId10" o:title=""/>
          </v:shape>
          <o:OLEObject Type="Embed" ProgID="Word.Document.8" ShapeID="_x0000_i1026" DrawAspect="Icon" ObjectID="_1713165017" r:id="rId11">
            <o:FieldCodes>\s</o:FieldCodes>
          </o:OLEObject>
        </w:object>
      </w:r>
      <w:r>
        <w:t xml:space="preserve">                  </w:t>
      </w:r>
      <w:bookmarkStart w:id="2" w:name="_MON_1713164752"/>
      <w:bookmarkEnd w:id="2"/>
      <w:r w:rsidR="0043054A">
        <w:object w:dxaOrig="1508" w:dyaOrig="982" w14:anchorId="481EC388">
          <v:shape id="_x0000_i1031" type="#_x0000_t75" style="width:75.25pt;height:49.1pt" o:ole="">
            <v:imagedata r:id="rId12" o:title=""/>
          </v:shape>
          <o:OLEObject Type="Embed" ProgID="Word.Document.12" ShapeID="_x0000_i1031" DrawAspect="Icon" ObjectID="_1713165018" r:id="rId13">
            <o:FieldCodes>\s</o:FieldCodes>
          </o:OLEObject>
        </w:object>
      </w:r>
    </w:p>
    <w:p w14:paraId="549F98E8" w14:textId="77777777" w:rsidR="0017088C" w:rsidRDefault="0017088C" w:rsidP="00EE0046">
      <w:pPr>
        <w:pStyle w:val="ListParagraph"/>
      </w:pPr>
    </w:p>
    <w:p w14:paraId="525997F0" w14:textId="39367201" w:rsidR="00DE3FC3" w:rsidRDefault="00DE3FC3" w:rsidP="00332B4A">
      <w:pPr>
        <w:pStyle w:val="ListParagraph"/>
        <w:numPr>
          <w:ilvl w:val="0"/>
          <w:numId w:val="1"/>
        </w:numPr>
      </w:pPr>
      <w:r>
        <w:t xml:space="preserve">A DASH score of 14 </w:t>
      </w:r>
      <w:r w:rsidR="00A4727B">
        <w:t>or more yes answers</w:t>
      </w:r>
      <w:r>
        <w:t xml:space="preserve"> needs to be referred in as this is deemed high risk. A referral can also be made on professional judgment if the referrer feels the victim is minimising the abuse or there is evidence of strangulation as these are high risk factors. </w:t>
      </w:r>
    </w:p>
    <w:p w14:paraId="78C07451" w14:textId="77777777" w:rsidR="0017088C" w:rsidRDefault="0017088C" w:rsidP="0017088C">
      <w:pPr>
        <w:pStyle w:val="ListParagraph"/>
      </w:pPr>
    </w:p>
    <w:p w14:paraId="1232F2A9" w14:textId="0A3B2D1B" w:rsidR="00DE3FC3" w:rsidRPr="0017088C" w:rsidRDefault="00DE3FC3" w:rsidP="00332B4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Send completed </w:t>
      </w:r>
      <w:r w:rsidR="00EE0046">
        <w:t xml:space="preserve">MARAC </w:t>
      </w:r>
      <w:r>
        <w:t xml:space="preserve">referral </w:t>
      </w:r>
      <w:r w:rsidR="00EE0046">
        <w:t>and DASH</w:t>
      </w:r>
      <w:r w:rsidR="009D1C33">
        <w:t xml:space="preserve"> to  </w:t>
      </w:r>
      <w:hyperlink r:id="rId14" w:history="1">
        <w:r w:rsidR="009D1C33" w:rsidRPr="0072327C">
          <w:rPr>
            <w:rStyle w:val="Hyperlink"/>
            <w:lang w:val="en-US" w:eastAsia="en-GB"/>
          </w:rPr>
          <w:t>hampshire.MASH.admin@hampshire.pnn.police.uk</w:t>
        </w:r>
      </w:hyperlink>
      <w:r w:rsidR="00EE0046">
        <w:rPr>
          <w:rStyle w:val="Hyperlink"/>
          <w:lang w:val="en-US" w:eastAsia="en-GB"/>
        </w:rPr>
        <w:t xml:space="preserve"> </w:t>
      </w:r>
    </w:p>
    <w:p w14:paraId="3B0519DC" w14:textId="77777777" w:rsidR="0017088C" w:rsidRPr="0017088C" w:rsidRDefault="0017088C" w:rsidP="0017088C">
      <w:pPr>
        <w:pStyle w:val="ListParagraph"/>
        <w:rPr>
          <w:rStyle w:val="Hyperlink"/>
          <w:color w:val="auto"/>
          <w:u w:val="none"/>
        </w:rPr>
      </w:pPr>
    </w:p>
    <w:p w14:paraId="1B3E2B05" w14:textId="77777777" w:rsidR="0017088C" w:rsidRPr="00EE0046" w:rsidRDefault="0017088C" w:rsidP="0017088C">
      <w:pPr>
        <w:pStyle w:val="ListParagraph"/>
        <w:rPr>
          <w:rStyle w:val="Hyperlink"/>
          <w:color w:val="auto"/>
          <w:u w:val="none"/>
        </w:rPr>
      </w:pPr>
    </w:p>
    <w:p w14:paraId="48954D0D" w14:textId="64E151D9" w:rsidR="009D1C33" w:rsidRPr="009D1C33" w:rsidRDefault="00EE0046" w:rsidP="00332B4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en-US" w:eastAsia="en-GB"/>
        </w:rPr>
        <w:t xml:space="preserve">Send a referral to </w:t>
      </w:r>
      <w:r w:rsidR="0043054A">
        <w:rPr>
          <w:rStyle w:val="Hyperlink"/>
          <w:color w:val="auto"/>
          <w:u w:val="none"/>
          <w:lang w:val="en-US" w:eastAsia="en-GB"/>
        </w:rPr>
        <w:t>Paragon</w:t>
      </w:r>
      <w:r>
        <w:rPr>
          <w:rStyle w:val="Hyperlink"/>
          <w:color w:val="auto"/>
          <w:u w:val="none"/>
          <w:lang w:val="en-US" w:eastAsia="en-GB"/>
        </w:rPr>
        <w:t xml:space="preserve"> for IDVA</w:t>
      </w:r>
      <w:r w:rsidR="0017088C">
        <w:rPr>
          <w:rStyle w:val="Hyperlink"/>
          <w:color w:val="auto"/>
          <w:u w:val="none"/>
          <w:lang w:val="en-US" w:eastAsia="en-GB"/>
        </w:rPr>
        <w:t xml:space="preserve"> (Independent Domestic Violence Advisor) </w:t>
      </w:r>
      <w:r>
        <w:rPr>
          <w:rStyle w:val="Hyperlink"/>
          <w:color w:val="auto"/>
          <w:u w:val="none"/>
          <w:lang w:val="en-US" w:eastAsia="en-GB"/>
        </w:rPr>
        <w:t xml:space="preserve">service </w:t>
      </w:r>
      <w:r w:rsidR="009D1C33">
        <w:rPr>
          <w:rStyle w:val="Hyperlink"/>
          <w:color w:val="auto"/>
          <w:u w:val="none"/>
          <w:lang w:val="en-US" w:eastAsia="en-GB"/>
        </w:rPr>
        <w:t>to</w:t>
      </w:r>
    </w:p>
    <w:p w14:paraId="170F32E4" w14:textId="7C8DBEE5" w:rsidR="00EE0046" w:rsidRPr="00EE0046" w:rsidRDefault="0043054A" w:rsidP="009D1C33">
      <w:pPr>
        <w:pStyle w:val="ListParagraph"/>
        <w:rPr>
          <w:rStyle w:val="Hyperlink"/>
          <w:color w:val="auto"/>
          <w:u w:val="none"/>
        </w:rPr>
      </w:pPr>
      <w:hyperlink r:id="rId15" w:history="1">
        <w:r w:rsidRPr="00753CD3">
          <w:rPr>
            <w:rStyle w:val="Hyperlink"/>
            <w:rFonts w:ascii="Franklin Gothic Book" w:hAnsi="Franklin Gothic Book"/>
          </w:rPr>
          <w:t>paragoniow@theyoutrust.org.uk</w:t>
        </w:r>
      </w:hyperlink>
    </w:p>
    <w:p w14:paraId="5F6B3107" w14:textId="02A4998A" w:rsidR="00EE0046" w:rsidRPr="00DE3FC3" w:rsidRDefault="00EE0046" w:rsidP="00EE0046">
      <w:pPr>
        <w:pStyle w:val="ListParagraph"/>
      </w:pPr>
    </w:p>
    <w:p w14:paraId="04EA2B6B" w14:textId="742550A3" w:rsidR="00DE3FC3" w:rsidRDefault="00DE3FC3" w:rsidP="00332B4A">
      <w:pPr>
        <w:pStyle w:val="ListParagraph"/>
        <w:numPr>
          <w:ilvl w:val="0"/>
          <w:numId w:val="1"/>
        </w:numPr>
      </w:pPr>
      <w:r w:rsidRPr="009672A9">
        <w:rPr>
          <w:lang w:val="en-US" w:eastAsia="en-GB"/>
        </w:rPr>
        <w:t xml:space="preserve">The person </w:t>
      </w:r>
      <w:r w:rsidR="0017088C" w:rsidRPr="009672A9">
        <w:rPr>
          <w:lang w:val="en-US" w:eastAsia="en-GB"/>
        </w:rPr>
        <w:t>completing</w:t>
      </w:r>
      <w:r w:rsidRPr="009672A9">
        <w:rPr>
          <w:lang w:val="en-US" w:eastAsia="en-GB"/>
        </w:rPr>
        <w:t xml:space="preserve"> the referral will be required to attend the HRDA/MARAC to present and discuss the case.</w:t>
      </w:r>
    </w:p>
    <w:sectPr w:rsidR="00DE3FC3" w:rsidSect="009672A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75F6" w14:textId="77777777" w:rsidR="005563CB" w:rsidRDefault="005563CB" w:rsidP="00A1643E">
      <w:pPr>
        <w:spacing w:after="0" w:line="240" w:lineRule="auto"/>
      </w:pPr>
      <w:r>
        <w:separator/>
      </w:r>
    </w:p>
  </w:endnote>
  <w:endnote w:type="continuationSeparator" w:id="0">
    <w:p w14:paraId="5333961A" w14:textId="77777777" w:rsidR="005563CB" w:rsidRDefault="005563CB" w:rsidP="00A1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585D" w14:textId="77777777" w:rsidR="005563CB" w:rsidRDefault="005563CB" w:rsidP="00A1643E">
      <w:pPr>
        <w:spacing w:after="0" w:line="240" w:lineRule="auto"/>
      </w:pPr>
      <w:r>
        <w:separator/>
      </w:r>
    </w:p>
  </w:footnote>
  <w:footnote w:type="continuationSeparator" w:id="0">
    <w:p w14:paraId="6C9E875F" w14:textId="77777777" w:rsidR="005563CB" w:rsidRDefault="005563CB" w:rsidP="00A1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1BD8"/>
    <w:multiLevelType w:val="hybridMultilevel"/>
    <w:tmpl w:val="CDC6C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3E"/>
    <w:rsid w:val="00074AB3"/>
    <w:rsid w:val="0017088C"/>
    <w:rsid w:val="0017646A"/>
    <w:rsid w:val="002B7235"/>
    <w:rsid w:val="00332B4A"/>
    <w:rsid w:val="0043054A"/>
    <w:rsid w:val="00466C45"/>
    <w:rsid w:val="005563CB"/>
    <w:rsid w:val="006020C0"/>
    <w:rsid w:val="006550F7"/>
    <w:rsid w:val="007007B1"/>
    <w:rsid w:val="009672A9"/>
    <w:rsid w:val="009D1C33"/>
    <w:rsid w:val="00A1643E"/>
    <w:rsid w:val="00A4727B"/>
    <w:rsid w:val="00C3271B"/>
    <w:rsid w:val="00D95D2F"/>
    <w:rsid w:val="00DE3FC3"/>
    <w:rsid w:val="00E3223E"/>
    <w:rsid w:val="00EE0046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AED8C"/>
  <w15:chartTrackingRefBased/>
  <w15:docId w15:val="{7570709F-445D-4D37-B67C-DBF4BA1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FC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hyperlink" Target="mailto:paragoniow@theyoutrust.org.uk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hyperlink" Target="mailto:paragoniow@theyoutrust.org.uk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yperlink" Target="mailto:hampshire.MASH.admin@hamp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BrimbleBrennan, Teresa</dc:creator>
  <cp:keywords/>
  <dc:description/>
  <cp:lastModifiedBy>Bloomfield, Sally</cp:lastModifiedBy>
  <cp:revision>3</cp:revision>
  <dcterms:created xsi:type="dcterms:W3CDTF">2022-05-04T08:29:00Z</dcterms:created>
  <dcterms:modified xsi:type="dcterms:W3CDTF">2022-05-04T09:24:00Z</dcterms:modified>
</cp:coreProperties>
</file>