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EB278" w14:textId="4CD2FF5C" w:rsidR="00D001DC" w:rsidRPr="000F289F" w:rsidRDefault="00D001DC" w:rsidP="00DA2F91">
      <w:pPr>
        <w:pStyle w:val="Heading4"/>
        <w:rPr>
          <w:rFonts w:ascii="Aptos" w:hAnsi="Aptos"/>
          <w:lang w:val="en-GB"/>
        </w:rPr>
      </w:pPr>
      <w:r w:rsidRPr="000F289F">
        <w:rPr>
          <w:rFonts w:ascii="Aptos" w:hAnsi="Aptos"/>
          <w:lang w:val="en-GB"/>
        </w:rPr>
        <w:t>Purpose</w:t>
      </w:r>
    </w:p>
    <w:p w14:paraId="7A983DA9" w14:textId="05BC450C" w:rsidR="00CE2F22" w:rsidRPr="000F289F" w:rsidRDefault="00CE2F22" w:rsidP="00CE2F22">
      <w:pPr>
        <w:widowControl w:val="0"/>
        <w:autoSpaceDE w:val="0"/>
        <w:autoSpaceDN w:val="0"/>
        <w:adjustRightInd w:val="0"/>
        <w:ind w:left="709"/>
        <w:jc w:val="both"/>
        <w:rPr>
          <w:rFonts w:ascii="Aptos" w:hAnsi="Aptos" w:cs="Arial"/>
        </w:rPr>
      </w:pPr>
      <w:r w:rsidRPr="000F289F">
        <w:rPr>
          <w:rFonts w:ascii="Aptos" w:hAnsi="Aptos" w:cs="Arial"/>
        </w:rPr>
        <w:t>To</w:t>
      </w:r>
      <w:r w:rsidR="00521951" w:rsidRPr="000F289F">
        <w:rPr>
          <w:rFonts w:ascii="Aptos" w:hAnsi="Aptos" w:cs="Arial"/>
        </w:rPr>
        <w:t xml:space="preserve"> hold each other to account in their responsibility to safeguard children</w:t>
      </w:r>
      <w:r w:rsidR="007261C1" w:rsidRPr="000F289F">
        <w:rPr>
          <w:rFonts w:ascii="Aptos" w:hAnsi="Aptos" w:cs="Arial"/>
        </w:rPr>
        <w:t xml:space="preserve"> through a culture of high support and high challenge</w:t>
      </w:r>
      <w:r w:rsidR="00521951" w:rsidRPr="000F289F">
        <w:rPr>
          <w:rFonts w:ascii="Aptos" w:hAnsi="Aptos" w:cs="Arial"/>
        </w:rPr>
        <w:t>. To</w:t>
      </w:r>
      <w:r w:rsidRPr="000F289F">
        <w:rPr>
          <w:rFonts w:ascii="Aptos" w:hAnsi="Aptos" w:cs="Arial"/>
        </w:rPr>
        <w:t xml:space="preserve"> act as a forum for partner organisations and agencies to collaborate, share and co-own the vision for how to achieve improved outcomes for vulnerable children.</w:t>
      </w:r>
    </w:p>
    <w:p w14:paraId="2D725793" w14:textId="6E9521CE" w:rsidR="00DA2F91" w:rsidRPr="000F289F" w:rsidRDefault="00DA2F91" w:rsidP="000B64C1">
      <w:pPr>
        <w:tabs>
          <w:tab w:val="left" w:pos="0"/>
        </w:tabs>
        <w:jc w:val="both"/>
        <w:rPr>
          <w:rFonts w:ascii="Aptos" w:hAnsi="Aptos" w:cs="Arial"/>
        </w:rPr>
      </w:pPr>
    </w:p>
    <w:p w14:paraId="1C555BEA" w14:textId="487B6E44" w:rsidR="00D001DC" w:rsidRPr="000F289F" w:rsidRDefault="00D001DC" w:rsidP="00DA2F91">
      <w:pPr>
        <w:pStyle w:val="Heading4"/>
        <w:rPr>
          <w:rFonts w:ascii="Aptos" w:hAnsi="Aptos"/>
          <w:lang w:val="en-GB"/>
        </w:rPr>
      </w:pPr>
      <w:r w:rsidRPr="000F289F">
        <w:rPr>
          <w:rFonts w:ascii="Aptos" w:hAnsi="Aptos"/>
          <w:lang w:val="en-GB"/>
        </w:rPr>
        <w:t>Objectives</w:t>
      </w:r>
    </w:p>
    <w:p w14:paraId="36645237" w14:textId="77777777" w:rsidR="00CE2F22" w:rsidRPr="000F289F" w:rsidRDefault="00CE2F22" w:rsidP="00CE2F22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Aptos" w:eastAsia="Times New Roman" w:hAnsi="Aptos" w:cs="Myriad Pro"/>
          <w:iCs/>
          <w:lang w:val="en-GB" w:eastAsia="en-GB" w:bidi="hi-IN"/>
        </w:rPr>
      </w:pPr>
      <w:r w:rsidRPr="000F289F">
        <w:rPr>
          <w:rFonts w:ascii="Aptos" w:eastAsia="Times New Roman" w:hAnsi="Aptos" w:cs="Myriad Pro"/>
          <w:iCs/>
          <w:lang w:val="en-GB" w:eastAsia="en-GB" w:bidi="hi-IN"/>
        </w:rPr>
        <w:t>To come together as a wider partnership, to work collaboratively to safeguard children.</w:t>
      </w:r>
    </w:p>
    <w:p w14:paraId="41B2CD70" w14:textId="30D39F53" w:rsidR="00CE2F22" w:rsidRPr="000F289F" w:rsidRDefault="00CE2F22" w:rsidP="00CE2F22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Aptos" w:eastAsia="Times New Roman" w:hAnsi="Aptos" w:cs="Myriad Pro"/>
          <w:iCs/>
          <w:lang w:val="en-GB" w:eastAsia="en-GB" w:bidi="hi-IN"/>
        </w:rPr>
      </w:pPr>
      <w:r w:rsidRPr="000F289F">
        <w:rPr>
          <w:rFonts w:ascii="Aptos" w:eastAsia="Times New Roman" w:hAnsi="Aptos" w:cs="Myriad Pro"/>
          <w:iCs/>
          <w:lang w:val="en-GB" w:eastAsia="en-GB" w:bidi="hi-IN"/>
        </w:rPr>
        <w:t xml:space="preserve">To act as a </w:t>
      </w:r>
      <w:r w:rsidR="00923D70" w:rsidRPr="000F289F">
        <w:rPr>
          <w:rFonts w:ascii="Aptos" w:eastAsia="Times New Roman" w:hAnsi="Aptos" w:cs="Myriad Pro"/>
          <w:iCs/>
          <w:lang w:val="en-GB" w:eastAsia="en-GB" w:bidi="hi-IN"/>
        </w:rPr>
        <w:t>critical</w:t>
      </w:r>
      <w:r w:rsidRPr="000F289F">
        <w:rPr>
          <w:rFonts w:ascii="Aptos" w:eastAsia="Times New Roman" w:hAnsi="Aptos" w:cs="Myriad Pro"/>
          <w:iCs/>
          <w:lang w:val="en-GB" w:eastAsia="en-GB" w:bidi="hi-IN"/>
        </w:rPr>
        <w:t xml:space="preserve"> friend and to support partner agencies in their work to safeguard children.</w:t>
      </w:r>
    </w:p>
    <w:p w14:paraId="03802A24" w14:textId="3183E973" w:rsidR="00CE2F22" w:rsidRPr="000F289F" w:rsidRDefault="00CE2F22" w:rsidP="00CE2F22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Aptos" w:eastAsia="Times New Roman" w:hAnsi="Aptos" w:cs="Myriad Pro"/>
          <w:iCs/>
          <w:lang w:val="en-GB" w:eastAsia="en-GB" w:bidi="hi-IN"/>
        </w:rPr>
      </w:pPr>
      <w:r w:rsidRPr="000F289F">
        <w:rPr>
          <w:rFonts w:ascii="Aptos" w:eastAsia="Times New Roman" w:hAnsi="Aptos" w:cs="Myriad Pro"/>
          <w:iCs/>
          <w:lang w:val="en-GB" w:eastAsia="en-GB" w:bidi="hi-IN"/>
        </w:rPr>
        <w:t xml:space="preserve">To be aware of the work of statutory partners in helping, </w:t>
      </w:r>
      <w:r w:rsidR="002D3A9F" w:rsidRPr="000F289F">
        <w:rPr>
          <w:rFonts w:ascii="Aptos" w:eastAsia="Times New Roman" w:hAnsi="Aptos" w:cs="Myriad Pro"/>
          <w:iCs/>
          <w:lang w:val="en-GB" w:eastAsia="en-GB" w:bidi="hi-IN"/>
        </w:rPr>
        <w:t>protecting,</w:t>
      </w:r>
      <w:r w:rsidRPr="000F289F">
        <w:rPr>
          <w:rFonts w:ascii="Aptos" w:eastAsia="Times New Roman" w:hAnsi="Aptos" w:cs="Myriad Pro"/>
          <w:iCs/>
          <w:lang w:val="en-GB" w:eastAsia="en-GB" w:bidi="hi-IN"/>
        </w:rPr>
        <w:t xml:space="preserve"> and caring for children </w:t>
      </w:r>
      <w:r w:rsidR="007A1D86" w:rsidRPr="000F289F">
        <w:rPr>
          <w:rFonts w:ascii="Aptos" w:eastAsia="Times New Roman" w:hAnsi="Aptos" w:cs="Myriad Pro"/>
          <w:iCs/>
          <w:lang w:val="en-GB" w:eastAsia="en-GB" w:bidi="hi-IN"/>
        </w:rPr>
        <w:t>on the Isle of Wight</w:t>
      </w:r>
      <w:r w:rsidRPr="000F289F">
        <w:rPr>
          <w:rFonts w:ascii="Aptos" w:eastAsia="Times New Roman" w:hAnsi="Aptos" w:cs="Myriad Pro"/>
          <w:iCs/>
          <w:lang w:val="en-GB" w:eastAsia="en-GB" w:bidi="hi-IN"/>
        </w:rPr>
        <w:t xml:space="preserve"> and the mechanisms in place to monitor the effectiveness of these arrangements.</w:t>
      </w:r>
    </w:p>
    <w:p w14:paraId="66DD627F" w14:textId="3E84EF24" w:rsidR="00CE2F22" w:rsidRPr="000F289F" w:rsidRDefault="00CE2F22" w:rsidP="00CE2F22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Aptos" w:eastAsia="Times New Roman" w:hAnsi="Aptos" w:cs="Myriad Pro"/>
          <w:iCs/>
          <w:lang w:val="en-GB" w:eastAsia="en-GB" w:bidi="hi-IN"/>
        </w:rPr>
      </w:pPr>
      <w:r w:rsidRPr="000F289F">
        <w:rPr>
          <w:rFonts w:ascii="Aptos" w:eastAsia="Times New Roman" w:hAnsi="Aptos" w:cs="Myriad Pro"/>
          <w:iCs/>
          <w:lang w:val="en-GB" w:eastAsia="en-GB" w:bidi="hi-IN"/>
        </w:rPr>
        <w:t xml:space="preserve">To oversee the monitoring and evaluation of multi-agency frontline practice to safeguard children and </w:t>
      </w:r>
      <w:r w:rsidR="000F289F">
        <w:rPr>
          <w:rFonts w:ascii="Aptos" w:eastAsia="Times New Roman" w:hAnsi="Aptos" w:cs="Myriad Pro"/>
          <w:iCs/>
          <w:lang w:val="en-GB" w:eastAsia="en-GB" w:bidi="hi-IN"/>
        </w:rPr>
        <w:t xml:space="preserve">promote their welfare and </w:t>
      </w:r>
      <w:r w:rsidRPr="000F289F">
        <w:rPr>
          <w:rFonts w:ascii="Aptos" w:eastAsia="Times New Roman" w:hAnsi="Aptos" w:cs="Myriad Pro"/>
          <w:iCs/>
          <w:lang w:val="en-GB" w:eastAsia="en-GB" w:bidi="hi-IN"/>
        </w:rPr>
        <w:t>identify where improvement is required</w:t>
      </w:r>
      <w:r w:rsidR="00923D70" w:rsidRPr="000F289F">
        <w:rPr>
          <w:rFonts w:ascii="Aptos" w:eastAsia="Times New Roman" w:hAnsi="Aptos" w:cs="Myriad Pro"/>
          <w:iCs/>
          <w:lang w:val="en-GB" w:eastAsia="en-GB" w:bidi="hi-IN"/>
        </w:rPr>
        <w:t>.</w:t>
      </w:r>
    </w:p>
    <w:p w14:paraId="0B2CC7FB" w14:textId="17B0EA06" w:rsidR="007261C1" w:rsidRPr="000F289F" w:rsidRDefault="007261C1" w:rsidP="00CE2F22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Aptos" w:eastAsia="Times New Roman" w:hAnsi="Aptos" w:cs="Myriad Pro"/>
          <w:iCs/>
          <w:lang w:val="en-GB" w:eastAsia="en-GB" w:bidi="hi-IN"/>
        </w:rPr>
      </w:pPr>
      <w:r w:rsidRPr="000F289F">
        <w:rPr>
          <w:rFonts w:ascii="Aptos" w:eastAsia="Times New Roman" w:hAnsi="Aptos" w:cs="Myriad Pro"/>
          <w:iCs/>
          <w:lang w:val="en-GB" w:eastAsia="en-GB" w:bidi="hi-IN"/>
        </w:rPr>
        <w:t xml:space="preserve">To support the delivery and implementation of the IOWSCP </w:t>
      </w:r>
      <w:r w:rsidR="000F289F">
        <w:rPr>
          <w:rFonts w:ascii="Aptos" w:eastAsia="Times New Roman" w:hAnsi="Aptos" w:cs="Myriad Pro"/>
          <w:iCs/>
          <w:lang w:val="en-GB" w:eastAsia="en-GB" w:bidi="hi-IN"/>
        </w:rPr>
        <w:t>s</w:t>
      </w:r>
      <w:r w:rsidRPr="000F289F">
        <w:rPr>
          <w:rFonts w:ascii="Aptos" w:eastAsia="Times New Roman" w:hAnsi="Aptos" w:cs="Myriad Pro"/>
          <w:iCs/>
          <w:lang w:val="en-GB" w:eastAsia="en-GB" w:bidi="hi-IN"/>
        </w:rPr>
        <w:t>trategic priorities and business plan</w:t>
      </w:r>
    </w:p>
    <w:p w14:paraId="6FF8C9D8" w14:textId="77777777" w:rsidR="00CE2F22" w:rsidRPr="000F289F" w:rsidRDefault="00CE2F22" w:rsidP="00723EF0">
      <w:pPr>
        <w:widowControl w:val="0"/>
        <w:autoSpaceDE w:val="0"/>
        <w:autoSpaceDN w:val="0"/>
        <w:adjustRightInd w:val="0"/>
        <w:ind w:left="709"/>
        <w:jc w:val="both"/>
        <w:rPr>
          <w:rFonts w:ascii="Aptos" w:hAnsi="Aptos" w:cs="Times"/>
        </w:rPr>
      </w:pPr>
    </w:p>
    <w:p w14:paraId="41D88452" w14:textId="68279461" w:rsidR="00D001DC" w:rsidRPr="000F289F" w:rsidRDefault="00D001DC" w:rsidP="00DA2F91">
      <w:pPr>
        <w:pStyle w:val="Heading4"/>
        <w:rPr>
          <w:rFonts w:ascii="Aptos" w:hAnsi="Aptos"/>
          <w:lang w:val="en-GB"/>
        </w:rPr>
      </w:pPr>
      <w:r w:rsidRPr="000F289F">
        <w:rPr>
          <w:rFonts w:ascii="Aptos" w:hAnsi="Aptos"/>
          <w:lang w:val="en-GB"/>
        </w:rPr>
        <w:t>Responsibilities</w:t>
      </w:r>
    </w:p>
    <w:p w14:paraId="3913B429" w14:textId="77777777" w:rsidR="00CE2F22" w:rsidRPr="000F289F" w:rsidRDefault="00CE2F22" w:rsidP="00CE2F22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Aptos" w:eastAsia="Times New Roman" w:hAnsi="Aptos" w:cs="Myriad Pro"/>
          <w:iCs/>
          <w:lang w:val="en-GB" w:eastAsia="en-GB" w:bidi="hi-IN"/>
        </w:rPr>
      </w:pPr>
      <w:r w:rsidRPr="000F289F">
        <w:rPr>
          <w:rFonts w:ascii="Aptos" w:eastAsia="Times New Roman" w:hAnsi="Aptos" w:cs="Myriad Pro"/>
          <w:iCs/>
          <w:lang w:val="en-GB" w:eastAsia="en-GB" w:bidi="hi-IN"/>
        </w:rPr>
        <w:t xml:space="preserve">Identify emerging issues to inform priority setting and raising awareness of emerging themes across the partnership. </w:t>
      </w:r>
    </w:p>
    <w:p w14:paraId="43F3620F" w14:textId="2560C929" w:rsidR="00CE2F22" w:rsidRPr="000F289F" w:rsidRDefault="00CE2F22" w:rsidP="00CE2F22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Aptos" w:eastAsia="Times New Roman" w:hAnsi="Aptos" w:cs="Myriad Pro"/>
          <w:iCs/>
          <w:lang w:val="en-GB" w:eastAsia="en-GB" w:bidi="hi-IN"/>
        </w:rPr>
      </w:pPr>
      <w:r w:rsidRPr="000F289F">
        <w:rPr>
          <w:rFonts w:ascii="Aptos" w:eastAsia="Times New Roman" w:hAnsi="Aptos" w:cs="Myriad Pro"/>
          <w:iCs/>
          <w:lang w:val="en-GB" w:eastAsia="en-GB" w:bidi="hi-IN"/>
        </w:rPr>
        <w:t xml:space="preserve">Consider regular reports from the </w:t>
      </w:r>
      <w:r w:rsidR="000F289F">
        <w:rPr>
          <w:rFonts w:ascii="Aptos" w:eastAsia="Times New Roman" w:hAnsi="Aptos" w:cs="Myriad Pro"/>
          <w:iCs/>
          <w:lang w:val="en-GB" w:eastAsia="en-GB" w:bidi="hi-IN"/>
        </w:rPr>
        <w:t xml:space="preserve">Performance and Quality Assurance and </w:t>
      </w:r>
      <w:r w:rsidRPr="000F289F">
        <w:rPr>
          <w:rFonts w:ascii="Aptos" w:eastAsia="Times New Roman" w:hAnsi="Aptos" w:cs="Myriad Pro"/>
          <w:iCs/>
          <w:lang w:val="en-GB" w:eastAsia="en-GB" w:bidi="hi-IN"/>
        </w:rPr>
        <w:t xml:space="preserve">Learning Inquiry Group and ensuring recommendations are acted upon and </w:t>
      </w:r>
      <w:r w:rsidR="007261C1" w:rsidRPr="000F289F">
        <w:rPr>
          <w:rFonts w:ascii="Aptos" w:eastAsia="Times New Roman" w:hAnsi="Aptos" w:cs="Myriad Pro"/>
          <w:iCs/>
          <w:lang w:val="en-GB" w:eastAsia="en-GB" w:bidi="hi-IN"/>
        </w:rPr>
        <w:t>learning is</w:t>
      </w:r>
      <w:r w:rsidRPr="000F289F">
        <w:rPr>
          <w:rFonts w:ascii="Aptos" w:eastAsia="Times New Roman" w:hAnsi="Aptos" w:cs="Myriad Pro"/>
          <w:iCs/>
          <w:lang w:val="en-GB" w:eastAsia="en-GB" w:bidi="hi-IN"/>
        </w:rPr>
        <w:t xml:space="preserve"> embedded into improved practice.</w:t>
      </w:r>
    </w:p>
    <w:p w14:paraId="6B05B921" w14:textId="45EB05A6" w:rsidR="00CE2F22" w:rsidRPr="000F289F" w:rsidRDefault="00CE2F22" w:rsidP="00CE2F22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Aptos" w:eastAsia="Times New Roman" w:hAnsi="Aptos" w:cs="Myriad Pro"/>
          <w:iCs/>
          <w:lang w:val="en-GB" w:eastAsia="en-GB" w:bidi="hi-IN"/>
        </w:rPr>
      </w:pPr>
      <w:r w:rsidRPr="000F289F">
        <w:rPr>
          <w:rFonts w:ascii="Aptos" w:eastAsia="Times New Roman" w:hAnsi="Aptos" w:cs="Myriad Pro"/>
          <w:iCs/>
          <w:lang w:val="en-GB" w:eastAsia="en-GB" w:bidi="hi-IN"/>
        </w:rPr>
        <w:t>Ensure engagement in policies</w:t>
      </w:r>
      <w:r w:rsidR="007261C1" w:rsidRPr="000F289F">
        <w:rPr>
          <w:rFonts w:ascii="Aptos" w:eastAsia="Times New Roman" w:hAnsi="Aptos" w:cs="Myriad Pro"/>
          <w:iCs/>
          <w:lang w:val="en-GB" w:eastAsia="en-GB" w:bidi="hi-IN"/>
        </w:rPr>
        <w:t>, protocols</w:t>
      </w:r>
      <w:r w:rsidRPr="000F289F">
        <w:rPr>
          <w:rFonts w:ascii="Aptos" w:eastAsia="Times New Roman" w:hAnsi="Aptos" w:cs="Myriad Pro"/>
          <w:iCs/>
          <w:lang w:val="en-GB" w:eastAsia="en-GB" w:bidi="hi-IN"/>
        </w:rPr>
        <w:t xml:space="preserve"> and procedures and that they are monitored, and learning embedded across the partnership.</w:t>
      </w:r>
    </w:p>
    <w:p w14:paraId="559C2577" w14:textId="7095BCE4" w:rsidR="00CE2F22" w:rsidRPr="000F289F" w:rsidRDefault="00CE2F22" w:rsidP="00CE2F22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Aptos" w:eastAsia="Times New Roman" w:hAnsi="Aptos" w:cs="Myriad Pro"/>
          <w:iCs/>
          <w:lang w:val="en-GB" w:eastAsia="en-GB" w:bidi="hi-IN"/>
        </w:rPr>
      </w:pPr>
      <w:r w:rsidRPr="000F289F">
        <w:rPr>
          <w:rFonts w:ascii="Aptos" w:eastAsia="Times New Roman" w:hAnsi="Aptos" w:cs="Myriad Pro"/>
          <w:iCs/>
          <w:lang w:val="en-GB" w:eastAsia="en-GB" w:bidi="hi-IN"/>
        </w:rPr>
        <w:t xml:space="preserve">Have oversight </w:t>
      </w:r>
      <w:r w:rsidR="007261C1" w:rsidRPr="000F289F">
        <w:rPr>
          <w:rFonts w:ascii="Aptos" w:eastAsia="Times New Roman" w:hAnsi="Aptos" w:cs="Myriad Pro"/>
          <w:iCs/>
          <w:lang w:val="en-GB" w:eastAsia="en-GB" w:bidi="hi-IN"/>
        </w:rPr>
        <w:t xml:space="preserve">and provide assurance </w:t>
      </w:r>
      <w:r w:rsidRPr="000F289F">
        <w:rPr>
          <w:rFonts w:ascii="Aptos" w:eastAsia="Times New Roman" w:hAnsi="Aptos" w:cs="Myriad Pro"/>
          <w:iCs/>
          <w:lang w:val="en-GB" w:eastAsia="en-GB" w:bidi="hi-IN"/>
        </w:rPr>
        <w:t xml:space="preserve">of the </w:t>
      </w:r>
      <w:r w:rsidR="002D3A9F" w:rsidRPr="000F289F">
        <w:rPr>
          <w:rFonts w:ascii="Aptos" w:eastAsia="Times New Roman" w:hAnsi="Aptos" w:cs="Myriad Pro"/>
          <w:iCs/>
          <w:lang w:val="en-GB" w:eastAsia="en-GB" w:bidi="hi-IN"/>
        </w:rPr>
        <w:t>arrangement’s</w:t>
      </w:r>
      <w:r w:rsidRPr="000F289F">
        <w:rPr>
          <w:rFonts w:ascii="Aptos" w:eastAsia="Times New Roman" w:hAnsi="Aptos" w:cs="Myriad Pro"/>
          <w:iCs/>
          <w:lang w:val="en-GB" w:eastAsia="en-GB" w:bidi="hi-IN"/>
        </w:rPr>
        <w:t xml:space="preserve"> agencies are required to have in place under Section 11 of the Children Act 2004.</w:t>
      </w:r>
    </w:p>
    <w:p w14:paraId="62563772" w14:textId="77777777" w:rsidR="00CE2F22" w:rsidRPr="000F289F" w:rsidRDefault="00CE2F22" w:rsidP="00CE2F22">
      <w:pPr>
        <w:widowControl w:val="0"/>
        <w:numPr>
          <w:ilvl w:val="0"/>
          <w:numId w:val="7"/>
        </w:numPr>
        <w:autoSpaceDE w:val="0"/>
        <w:autoSpaceDN w:val="0"/>
        <w:adjustRightInd w:val="0"/>
        <w:ind w:left="993" w:hanging="284"/>
        <w:jc w:val="both"/>
        <w:rPr>
          <w:rFonts w:ascii="Aptos" w:eastAsia="Times New Roman" w:hAnsi="Aptos" w:cs="Myriad Pro"/>
          <w:iCs/>
          <w:lang w:val="en-GB" w:eastAsia="en-GB" w:bidi="hi-IN"/>
        </w:rPr>
      </w:pPr>
      <w:r w:rsidRPr="000F289F">
        <w:rPr>
          <w:rFonts w:ascii="Aptos" w:eastAsia="Times New Roman" w:hAnsi="Aptos" w:cs="Myriad Pro"/>
          <w:iCs/>
          <w:lang w:val="en-GB" w:eastAsia="en-GB" w:bidi="hi-IN"/>
        </w:rPr>
        <w:t xml:space="preserve">Facilitate communication between all the safeguarding partners and relevant agencies, strengthening working relationships between organisations. </w:t>
      </w:r>
    </w:p>
    <w:p w14:paraId="5B7BD7D4" w14:textId="06ECE4BA" w:rsidR="00CE2F22" w:rsidRPr="000F289F" w:rsidRDefault="00CE2F22" w:rsidP="00CE2F22">
      <w:pPr>
        <w:widowControl w:val="0"/>
        <w:autoSpaceDE w:val="0"/>
        <w:autoSpaceDN w:val="0"/>
        <w:adjustRightInd w:val="0"/>
        <w:ind w:left="993"/>
        <w:jc w:val="both"/>
        <w:rPr>
          <w:rFonts w:ascii="Aptos" w:eastAsia="Times New Roman" w:hAnsi="Aptos" w:cs="Myriad Pro"/>
          <w:iCs/>
          <w:lang w:val="en-GB" w:eastAsia="en-GB" w:bidi="hi-IN"/>
        </w:rPr>
      </w:pPr>
    </w:p>
    <w:p w14:paraId="45876440" w14:textId="5B11C54F" w:rsidR="00D001DC" w:rsidRPr="000F289F" w:rsidRDefault="00D001DC" w:rsidP="00DA2F91">
      <w:pPr>
        <w:pStyle w:val="Heading4"/>
        <w:rPr>
          <w:rFonts w:ascii="Aptos" w:hAnsi="Aptos"/>
          <w:lang w:val="en-GB"/>
        </w:rPr>
      </w:pPr>
      <w:r w:rsidRPr="000F289F">
        <w:rPr>
          <w:rFonts w:ascii="Aptos" w:hAnsi="Aptos"/>
          <w:lang w:val="en-GB"/>
        </w:rPr>
        <w:t>Accountability</w:t>
      </w:r>
    </w:p>
    <w:p w14:paraId="6CE5AEA2" w14:textId="7116210A" w:rsidR="00DE483C" w:rsidRPr="000F289F" w:rsidRDefault="007261C1" w:rsidP="00CE2F22">
      <w:pPr>
        <w:widowControl w:val="0"/>
        <w:autoSpaceDE w:val="0"/>
        <w:autoSpaceDN w:val="0"/>
        <w:adjustRightInd w:val="0"/>
        <w:ind w:left="709"/>
        <w:jc w:val="both"/>
        <w:rPr>
          <w:rFonts w:ascii="Aptos" w:hAnsi="Aptos" w:cs="Arial"/>
        </w:rPr>
      </w:pPr>
      <w:r w:rsidRPr="000F289F">
        <w:rPr>
          <w:rFonts w:ascii="Aptos" w:hAnsi="Aptos" w:cs="Arial"/>
        </w:rPr>
        <w:t xml:space="preserve">The </w:t>
      </w:r>
      <w:r w:rsidR="007A1D86" w:rsidRPr="000F289F">
        <w:rPr>
          <w:rFonts w:ascii="Aptos" w:hAnsi="Aptos" w:cs="Arial"/>
        </w:rPr>
        <w:t>IOWSCP</w:t>
      </w:r>
      <w:r w:rsidRPr="000F289F">
        <w:rPr>
          <w:rFonts w:ascii="Aptos" w:hAnsi="Aptos" w:cs="Arial"/>
        </w:rPr>
        <w:t xml:space="preserve"> Main Partnership</w:t>
      </w:r>
      <w:r w:rsidR="00CE2F22" w:rsidRPr="000F289F">
        <w:rPr>
          <w:rFonts w:ascii="Aptos" w:hAnsi="Aptos" w:cs="Arial"/>
        </w:rPr>
        <w:t xml:space="preserve"> Board </w:t>
      </w:r>
      <w:r w:rsidR="00CF67C9" w:rsidRPr="000F289F">
        <w:rPr>
          <w:rFonts w:ascii="Aptos" w:hAnsi="Aptos" w:cs="Arial"/>
        </w:rPr>
        <w:t>is</w:t>
      </w:r>
      <w:r w:rsidR="00CE2F22" w:rsidRPr="000F289F">
        <w:rPr>
          <w:rFonts w:ascii="Aptos" w:hAnsi="Aptos" w:cs="Arial"/>
        </w:rPr>
        <w:t xml:space="preserve"> accountable to the </w:t>
      </w:r>
      <w:r w:rsidR="007A1D86" w:rsidRPr="000F289F">
        <w:rPr>
          <w:rFonts w:ascii="Aptos" w:hAnsi="Aptos" w:cs="Arial"/>
        </w:rPr>
        <w:t>IOWSCP</w:t>
      </w:r>
      <w:r w:rsidR="00CE2F22" w:rsidRPr="000F289F">
        <w:rPr>
          <w:rFonts w:ascii="Aptos" w:hAnsi="Aptos" w:cs="Arial"/>
        </w:rPr>
        <w:t xml:space="preserve"> Executive Group.</w:t>
      </w:r>
    </w:p>
    <w:p w14:paraId="10908991" w14:textId="77777777" w:rsidR="00CE2F22" w:rsidRPr="000F289F" w:rsidRDefault="00CE2F22" w:rsidP="00CE2F22">
      <w:pPr>
        <w:widowControl w:val="0"/>
        <w:autoSpaceDE w:val="0"/>
        <w:autoSpaceDN w:val="0"/>
        <w:adjustRightInd w:val="0"/>
        <w:ind w:left="709"/>
        <w:jc w:val="both"/>
        <w:rPr>
          <w:rFonts w:ascii="Aptos" w:hAnsi="Aptos" w:cs="Arial"/>
        </w:rPr>
      </w:pPr>
    </w:p>
    <w:p w14:paraId="42696095" w14:textId="13D117C5" w:rsidR="00D001DC" w:rsidRPr="000F289F" w:rsidRDefault="00D001DC" w:rsidP="00DA2F91">
      <w:pPr>
        <w:pStyle w:val="Heading4"/>
        <w:rPr>
          <w:rFonts w:ascii="Aptos" w:hAnsi="Aptos"/>
          <w:lang w:val="en-GB"/>
        </w:rPr>
      </w:pPr>
      <w:r w:rsidRPr="000F289F">
        <w:rPr>
          <w:rFonts w:ascii="Aptos" w:hAnsi="Aptos"/>
          <w:lang w:val="en-GB"/>
        </w:rPr>
        <w:t>Membership</w:t>
      </w:r>
    </w:p>
    <w:p w14:paraId="5FAB04FA" w14:textId="10B119BA" w:rsidR="005F37F3" w:rsidRPr="000F289F" w:rsidRDefault="00E87313" w:rsidP="00C22184">
      <w:pPr>
        <w:shd w:val="clear" w:color="auto" w:fill="FFFFFF"/>
        <w:spacing w:after="120"/>
        <w:ind w:left="709"/>
        <w:jc w:val="both"/>
        <w:rPr>
          <w:rFonts w:ascii="Aptos" w:hAnsi="Aptos"/>
          <w:bCs/>
          <w:lang w:val="en-GB"/>
        </w:rPr>
      </w:pPr>
      <w:r w:rsidRPr="000F289F">
        <w:rPr>
          <w:rFonts w:ascii="Aptos" w:hAnsi="Aptos"/>
        </w:rPr>
        <w:t xml:space="preserve">Each </w:t>
      </w:r>
      <w:r w:rsidR="00CF67C9" w:rsidRPr="000F289F">
        <w:rPr>
          <w:rFonts w:ascii="Aptos" w:hAnsi="Aptos"/>
        </w:rPr>
        <w:t>s</w:t>
      </w:r>
      <w:r w:rsidRPr="000F289F">
        <w:rPr>
          <w:rFonts w:ascii="Aptos" w:hAnsi="Aptos"/>
        </w:rPr>
        <w:t xml:space="preserve">afeguarding </w:t>
      </w:r>
      <w:r w:rsidR="00CF67C9" w:rsidRPr="000F289F">
        <w:rPr>
          <w:rFonts w:ascii="Aptos" w:hAnsi="Aptos"/>
        </w:rPr>
        <w:t>p</w:t>
      </w:r>
      <w:r w:rsidRPr="000F289F">
        <w:rPr>
          <w:rFonts w:ascii="Aptos" w:hAnsi="Aptos"/>
        </w:rPr>
        <w:t xml:space="preserve">artner and some </w:t>
      </w:r>
      <w:r w:rsidR="006D2CE6" w:rsidRPr="000F289F">
        <w:rPr>
          <w:rFonts w:ascii="Aptos" w:hAnsi="Aptos"/>
        </w:rPr>
        <w:t xml:space="preserve">relevant agencies are members of the </w:t>
      </w:r>
      <w:r w:rsidR="007261C1" w:rsidRPr="000F289F">
        <w:rPr>
          <w:rFonts w:ascii="Aptos" w:hAnsi="Aptos"/>
        </w:rPr>
        <w:t xml:space="preserve">Main </w:t>
      </w:r>
      <w:r w:rsidR="006D2CE6" w:rsidRPr="000F289F">
        <w:rPr>
          <w:rFonts w:ascii="Aptos" w:hAnsi="Aptos"/>
        </w:rPr>
        <w:t>Partnership Board. Attendees are expected to have a good understanding of safeguarding</w:t>
      </w:r>
      <w:r w:rsidR="00CF67C9" w:rsidRPr="000F289F">
        <w:rPr>
          <w:rFonts w:ascii="Aptos" w:hAnsi="Aptos"/>
        </w:rPr>
        <w:t xml:space="preserve"> children</w:t>
      </w:r>
      <w:r w:rsidR="006D2CE6" w:rsidRPr="000F289F">
        <w:rPr>
          <w:rFonts w:ascii="Aptos" w:hAnsi="Aptos"/>
        </w:rPr>
        <w:t xml:space="preserve"> and </w:t>
      </w:r>
      <w:r w:rsidR="005F37F3" w:rsidRPr="000F289F">
        <w:rPr>
          <w:rFonts w:ascii="Aptos" w:hAnsi="Aptos"/>
          <w:bCs/>
          <w:lang w:val="en-GB"/>
        </w:rPr>
        <w:t xml:space="preserve">be of sufficient seniority to be able to: </w:t>
      </w:r>
    </w:p>
    <w:p w14:paraId="3EEAC449" w14:textId="77777777" w:rsidR="005F37F3" w:rsidRPr="000F289F" w:rsidRDefault="005F37F3" w:rsidP="00C22184">
      <w:pPr>
        <w:pStyle w:val="BodyText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993" w:hanging="283"/>
        <w:jc w:val="both"/>
        <w:textAlignment w:val="baseline"/>
        <w:rPr>
          <w:rFonts w:ascii="Aptos" w:hAnsi="Aptos"/>
          <w:bCs/>
          <w:sz w:val="24"/>
          <w:szCs w:val="24"/>
          <w:lang w:val="en-GB"/>
        </w:rPr>
      </w:pPr>
      <w:r w:rsidRPr="000F289F">
        <w:rPr>
          <w:rFonts w:ascii="Aptos" w:hAnsi="Aptos"/>
          <w:bCs/>
          <w:sz w:val="24"/>
          <w:szCs w:val="24"/>
          <w:lang w:val="en-GB"/>
        </w:rPr>
        <w:t xml:space="preserve">Speak for their organisation with authority </w:t>
      </w:r>
    </w:p>
    <w:p w14:paraId="4F78F9B6" w14:textId="77777777" w:rsidR="005F37F3" w:rsidRPr="000F289F" w:rsidRDefault="005F37F3" w:rsidP="00C22184">
      <w:pPr>
        <w:pStyle w:val="BodyText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993" w:hanging="283"/>
        <w:jc w:val="both"/>
        <w:textAlignment w:val="baseline"/>
        <w:rPr>
          <w:rFonts w:ascii="Aptos" w:hAnsi="Aptos"/>
          <w:bCs/>
          <w:sz w:val="24"/>
          <w:szCs w:val="24"/>
          <w:lang w:val="en-GB"/>
        </w:rPr>
      </w:pPr>
      <w:r w:rsidRPr="000F289F">
        <w:rPr>
          <w:rFonts w:ascii="Aptos" w:hAnsi="Aptos"/>
          <w:bCs/>
          <w:sz w:val="24"/>
          <w:szCs w:val="24"/>
          <w:lang w:val="en-GB"/>
        </w:rPr>
        <w:t xml:space="preserve">Commit their organisation on policy and practice matters; and </w:t>
      </w:r>
    </w:p>
    <w:p w14:paraId="6F10A91C" w14:textId="77777777" w:rsidR="005F37F3" w:rsidRPr="000F289F" w:rsidRDefault="005F37F3" w:rsidP="00C22184">
      <w:pPr>
        <w:pStyle w:val="BodyText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993" w:hanging="283"/>
        <w:jc w:val="both"/>
        <w:textAlignment w:val="baseline"/>
        <w:rPr>
          <w:rFonts w:ascii="Aptos" w:hAnsi="Aptos"/>
          <w:bCs/>
          <w:sz w:val="24"/>
          <w:szCs w:val="24"/>
          <w:lang w:val="en-GB"/>
        </w:rPr>
      </w:pPr>
      <w:r w:rsidRPr="000F289F">
        <w:rPr>
          <w:rFonts w:ascii="Aptos" w:hAnsi="Aptos"/>
          <w:bCs/>
          <w:sz w:val="24"/>
          <w:szCs w:val="24"/>
          <w:lang w:val="en-GB"/>
        </w:rPr>
        <w:t>Hold their own organisation to account and hold others to account</w:t>
      </w:r>
    </w:p>
    <w:p w14:paraId="155257FD" w14:textId="77777777" w:rsidR="00DA2F91" w:rsidRPr="000F289F" w:rsidRDefault="00DA2F91" w:rsidP="00723EF0">
      <w:pPr>
        <w:shd w:val="clear" w:color="auto" w:fill="FFFFFF"/>
        <w:ind w:left="425"/>
        <w:jc w:val="both"/>
        <w:rPr>
          <w:rFonts w:ascii="Aptos" w:hAnsi="Aptos"/>
        </w:rPr>
      </w:pPr>
    </w:p>
    <w:p w14:paraId="6D3489E2" w14:textId="66D2AD9A" w:rsidR="006D2CE6" w:rsidRDefault="006D2CE6" w:rsidP="00B15B6B">
      <w:pPr>
        <w:shd w:val="clear" w:color="auto" w:fill="FFFFFF"/>
        <w:spacing w:after="120"/>
        <w:ind w:left="709"/>
        <w:jc w:val="both"/>
        <w:rPr>
          <w:rFonts w:ascii="Aptos" w:hAnsi="Aptos"/>
        </w:rPr>
      </w:pPr>
      <w:r w:rsidRPr="000F289F">
        <w:rPr>
          <w:rFonts w:ascii="Aptos" w:hAnsi="Aptos"/>
        </w:rPr>
        <w:t xml:space="preserve">The partnership meetings will be led by the </w:t>
      </w:r>
      <w:r w:rsidR="009A11E4" w:rsidRPr="000F289F">
        <w:rPr>
          <w:rFonts w:ascii="Aptos" w:hAnsi="Aptos"/>
        </w:rPr>
        <w:t>partnership chair</w:t>
      </w:r>
      <w:r w:rsidR="00CF67C9" w:rsidRPr="000F289F">
        <w:rPr>
          <w:rFonts w:ascii="Aptos" w:hAnsi="Aptos"/>
        </w:rPr>
        <w:t xml:space="preserve"> and </w:t>
      </w:r>
      <w:r w:rsidR="007261C1" w:rsidRPr="000F289F">
        <w:rPr>
          <w:rFonts w:ascii="Aptos" w:hAnsi="Aptos"/>
        </w:rPr>
        <w:t xml:space="preserve">include the independent </w:t>
      </w:r>
      <w:r w:rsidR="00CF67C9" w:rsidRPr="000F289F">
        <w:rPr>
          <w:rFonts w:ascii="Aptos" w:hAnsi="Aptos"/>
        </w:rPr>
        <w:t>scrutineer</w:t>
      </w:r>
      <w:r w:rsidRPr="000F289F">
        <w:rPr>
          <w:rFonts w:ascii="Aptos" w:hAnsi="Aptos"/>
        </w:rPr>
        <w:t xml:space="preserve">. </w:t>
      </w:r>
      <w:r w:rsidR="00E87313" w:rsidRPr="000F289F">
        <w:rPr>
          <w:rFonts w:ascii="Aptos" w:hAnsi="Aptos"/>
        </w:rPr>
        <w:t>Membership includes:</w:t>
      </w:r>
    </w:p>
    <w:p w14:paraId="1BC1330B" w14:textId="0C8CC07E" w:rsidR="00642B06" w:rsidRPr="000F289F" w:rsidRDefault="00642B06" w:rsidP="00B15B6B">
      <w:pPr>
        <w:shd w:val="clear" w:color="auto" w:fill="FFFFFF"/>
        <w:spacing w:after="120"/>
        <w:ind w:left="709"/>
        <w:jc w:val="both"/>
        <w:rPr>
          <w:rFonts w:ascii="Aptos" w:hAnsi="Aptos"/>
          <w:b/>
          <w:lang w:val="en-GB"/>
        </w:rPr>
      </w:pPr>
    </w:p>
    <w:p w14:paraId="52A95AD9" w14:textId="77777777" w:rsidR="00B86AEC" w:rsidRPr="000F289F" w:rsidRDefault="00503007" w:rsidP="00EA1FDD">
      <w:pPr>
        <w:pStyle w:val="BodyText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993" w:hanging="283"/>
        <w:jc w:val="both"/>
        <w:textAlignment w:val="baseline"/>
        <w:rPr>
          <w:rFonts w:ascii="Aptos" w:hAnsi="Aptos"/>
          <w:bCs/>
          <w:sz w:val="24"/>
          <w:szCs w:val="24"/>
          <w:lang w:val="en-GB"/>
        </w:rPr>
      </w:pPr>
      <w:r w:rsidRPr="000F289F">
        <w:rPr>
          <w:rFonts w:ascii="Aptos" w:hAnsi="Aptos"/>
          <w:bCs/>
          <w:sz w:val="24"/>
          <w:szCs w:val="24"/>
          <w:lang w:val="en-GB"/>
        </w:rPr>
        <w:lastRenderedPageBreak/>
        <w:t>Anglican Diocese</w:t>
      </w:r>
    </w:p>
    <w:p w14:paraId="7D65E7D8" w14:textId="1961A951" w:rsidR="00B15B6B" w:rsidRPr="000F289F" w:rsidRDefault="00B15B6B" w:rsidP="00EA1FDD">
      <w:pPr>
        <w:pStyle w:val="BodyText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993" w:hanging="283"/>
        <w:jc w:val="both"/>
        <w:textAlignment w:val="baseline"/>
        <w:rPr>
          <w:rFonts w:ascii="Aptos" w:hAnsi="Aptos"/>
          <w:bCs/>
          <w:sz w:val="24"/>
          <w:szCs w:val="24"/>
          <w:lang w:val="en-GB"/>
        </w:rPr>
      </w:pPr>
      <w:r w:rsidRPr="000F289F">
        <w:rPr>
          <w:rFonts w:ascii="Aptos" w:hAnsi="Aptos"/>
          <w:bCs/>
          <w:sz w:val="24"/>
          <w:szCs w:val="24"/>
          <w:lang w:val="en-GB"/>
        </w:rPr>
        <w:t>Adult Mental Health services</w:t>
      </w:r>
    </w:p>
    <w:p w14:paraId="36E1BC9A" w14:textId="41F10B97" w:rsidR="00B86AEC" w:rsidRPr="000F289F" w:rsidRDefault="00B86AEC" w:rsidP="00B15B6B">
      <w:pPr>
        <w:pStyle w:val="BodyText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993" w:hanging="283"/>
        <w:jc w:val="both"/>
        <w:textAlignment w:val="baseline"/>
        <w:rPr>
          <w:rFonts w:ascii="Aptos" w:hAnsi="Aptos"/>
          <w:bCs/>
          <w:sz w:val="24"/>
          <w:szCs w:val="24"/>
          <w:lang w:val="en-GB"/>
        </w:rPr>
      </w:pPr>
      <w:r w:rsidRPr="000F289F">
        <w:rPr>
          <w:rFonts w:ascii="Aptos" w:hAnsi="Aptos"/>
          <w:bCs/>
          <w:sz w:val="24"/>
          <w:szCs w:val="24"/>
          <w:lang w:val="en-GB"/>
        </w:rPr>
        <w:t>Cabinet Member for Children’s Services, Education and Skills</w:t>
      </w:r>
    </w:p>
    <w:p w14:paraId="03F17C64" w14:textId="0A43FB7C" w:rsidR="00B86AEC" w:rsidRPr="000F289F" w:rsidRDefault="00B86AEC" w:rsidP="00B15B6B">
      <w:pPr>
        <w:pStyle w:val="BodyText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993" w:hanging="283"/>
        <w:jc w:val="both"/>
        <w:textAlignment w:val="baseline"/>
        <w:rPr>
          <w:rFonts w:ascii="Aptos" w:hAnsi="Aptos"/>
          <w:bCs/>
          <w:sz w:val="24"/>
          <w:szCs w:val="24"/>
          <w:lang w:val="en-GB"/>
        </w:rPr>
      </w:pPr>
      <w:r w:rsidRPr="000F289F">
        <w:rPr>
          <w:rFonts w:ascii="Aptos" w:hAnsi="Aptos"/>
          <w:bCs/>
          <w:sz w:val="24"/>
          <w:szCs w:val="24"/>
          <w:lang w:val="en-GB"/>
        </w:rPr>
        <w:t>Community Safety Partnership</w:t>
      </w:r>
    </w:p>
    <w:p w14:paraId="5378CAAC" w14:textId="74E4B051" w:rsidR="00521951" w:rsidRPr="000F289F" w:rsidRDefault="00521951" w:rsidP="00B15B6B">
      <w:pPr>
        <w:pStyle w:val="BodyText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993" w:hanging="283"/>
        <w:jc w:val="both"/>
        <w:textAlignment w:val="baseline"/>
        <w:rPr>
          <w:rFonts w:ascii="Aptos" w:hAnsi="Aptos"/>
          <w:bCs/>
          <w:sz w:val="24"/>
          <w:szCs w:val="24"/>
          <w:lang w:val="en-GB"/>
        </w:rPr>
      </w:pPr>
      <w:r w:rsidRPr="000F289F">
        <w:rPr>
          <w:rFonts w:ascii="Aptos" w:hAnsi="Aptos"/>
          <w:bCs/>
          <w:sz w:val="24"/>
          <w:szCs w:val="24"/>
          <w:lang w:val="en-GB"/>
        </w:rPr>
        <w:t xml:space="preserve">Hampshire </w:t>
      </w:r>
      <w:r w:rsidR="00B86AEC" w:rsidRPr="000F289F">
        <w:rPr>
          <w:rFonts w:ascii="Aptos" w:hAnsi="Aptos"/>
          <w:bCs/>
          <w:sz w:val="24"/>
          <w:szCs w:val="24"/>
          <w:lang w:val="en-GB"/>
        </w:rPr>
        <w:t>and Isle</w:t>
      </w:r>
      <w:r w:rsidR="00F60B54" w:rsidRPr="000F289F">
        <w:rPr>
          <w:rFonts w:ascii="Aptos" w:hAnsi="Aptos"/>
          <w:bCs/>
          <w:sz w:val="24"/>
          <w:szCs w:val="24"/>
          <w:lang w:val="en-GB"/>
        </w:rPr>
        <w:t xml:space="preserve"> of Wight </w:t>
      </w:r>
      <w:r w:rsidRPr="000F289F">
        <w:rPr>
          <w:rFonts w:ascii="Aptos" w:hAnsi="Aptos"/>
          <w:bCs/>
          <w:sz w:val="24"/>
          <w:szCs w:val="24"/>
          <w:lang w:val="en-GB"/>
        </w:rPr>
        <w:t>Constabulary</w:t>
      </w:r>
    </w:p>
    <w:p w14:paraId="41155209" w14:textId="77777777" w:rsidR="00FC27C4" w:rsidRPr="000F289F" w:rsidRDefault="00FC27C4" w:rsidP="00FC27C4">
      <w:pPr>
        <w:pStyle w:val="BodyText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993" w:hanging="283"/>
        <w:jc w:val="both"/>
        <w:textAlignment w:val="baseline"/>
        <w:rPr>
          <w:rFonts w:ascii="Aptos" w:hAnsi="Aptos"/>
          <w:bCs/>
          <w:sz w:val="24"/>
          <w:szCs w:val="24"/>
          <w:lang w:val="en-GB"/>
        </w:rPr>
      </w:pPr>
      <w:r w:rsidRPr="000F289F">
        <w:rPr>
          <w:rFonts w:ascii="Aptos" w:hAnsi="Aptos"/>
          <w:bCs/>
          <w:sz w:val="24"/>
          <w:szCs w:val="24"/>
          <w:lang w:val="en-GB"/>
        </w:rPr>
        <w:t>Hampshire and Isle of Wight Fire &amp; Rescue Service (HIOWFRS)</w:t>
      </w:r>
    </w:p>
    <w:p w14:paraId="42AE092C" w14:textId="77777777" w:rsidR="00FC27C4" w:rsidRPr="000F289F" w:rsidRDefault="00FC27C4" w:rsidP="00FC27C4">
      <w:pPr>
        <w:pStyle w:val="BodyText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993" w:hanging="283"/>
        <w:jc w:val="both"/>
        <w:textAlignment w:val="baseline"/>
        <w:rPr>
          <w:rFonts w:ascii="Aptos" w:hAnsi="Aptos"/>
          <w:bCs/>
          <w:strike/>
          <w:sz w:val="24"/>
          <w:szCs w:val="24"/>
          <w:lang w:val="en-GB"/>
        </w:rPr>
      </w:pPr>
      <w:r w:rsidRPr="000F289F">
        <w:rPr>
          <w:rFonts w:ascii="Aptos" w:hAnsi="Aptos"/>
          <w:bCs/>
          <w:sz w:val="24"/>
          <w:szCs w:val="24"/>
          <w:lang w:val="en-GB"/>
        </w:rPr>
        <w:t>Hampshire and Isle of Wight Healthcare NHS Foundation Trust</w:t>
      </w:r>
    </w:p>
    <w:p w14:paraId="1C88AE44" w14:textId="77777777" w:rsidR="0067050C" w:rsidRPr="000F289F" w:rsidRDefault="0067050C" w:rsidP="00B15B6B">
      <w:pPr>
        <w:pStyle w:val="BodyText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993" w:hanging="283"/>
        <w:jc w:val="both"/>
        <w:textAlignment w:val="baseline"/>
        <w:rPr>
          <w:rFonts w:ascii="Aptos" w:hAnsi="Aptos"/>
          <w:bCs/>
          <w:sz w:val="24"/>
          <w:szCs w:val="24"/>
          <w:lang w:val="en-GB"/>
        </w:rPr>
      </w:pPr>
      <w:r w:rsidRPr="000F289F">
        <w:rPr>
          <w:rFonts w:ascii="Aptos" w:hAnsi="Aptos"/>
          <w:bCs/>
          <w:sz w:val="24"/>
          <w:szCs w:val="24"/>
          <w:lang w:val="en-GB"/>
        </w:rPr>
        <w:t>HMP Isle of Wight</w:t>
      </w:r>
    </w:p>
    <w:p w14:paraId="10E19CA0" w14:textId="72828FF6" w:rsidR="00B15B6B" w:rsidRPr="000F289F" w:rsidRDefault="00B15B6B" w:rsidP="00B15B6B">
      <w:pPr>
        <w:pStyle w:val="BodyText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993" w:hanging="283"/>
        <w:jc w:val="both"/>
        <w:textAlignment w:val="baseline"/>
        <w:rPr>
          <w:rFonts w:ascii="Aptos" w:hAnsi="Aptos"/>
          <w:bCs/>
          <w:sz w:val="24"/>
          <w:szCs w:val="24"/>
          <w:lang w:val="en-GB"/>
        </w:rPr>
      </w:pPr>
      <w:r w:rsidRPr="000F289F">
        <w:rPr>
          <w:rFonts w:ascii="Aptos" w:hAnsi="Aptos"/>
          <w:bCs/>
          <w:sz w:val="24"/>
          <w:szCs w:val="24"/>
          <w:lang w:val="en-GB"/>
        </w:rPr>
        <w:t>Isle of Wight Council, Adults Social Care</w:t>
      </w:r>
      <w:r w:rsidR="000F289F">
        <w:rPr>
          <w:rFonts w:ascii="Aptos" w:hAnsi="Aptos"/>
          <w:bCs/>
          <w:sz w:val="24"/>
          <w:szCs w:val="24"/>
          <w:lang w:val="en-GB"/>
        </w:rPr>
        <w:t xml:space="preserve"> and Housing</w:t>
      </w:r>
    </w:p>
    <w:p w14:paraId="3A42654A" w14:textId="77777777" w:rsidR="00B15B6B" w:rsidRPr="000F289F" w:rsidRDefault="00B15B6B" w:rsidP="00B15B6B">
      <w:pPr>
        <w:pStyle w:val="BodyText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993" w:hanging="283"/>
        <w:jc w:val="both"/>
        <w:textAlignment w:val="baseline"/>
        <w:rPr>
          <w:rFonts w:ascii="Aptos" w:hAnsi="Aptos"/>
          <w:bCs/>
          <w:sz w:val="24"/>
          <w:szCs w:val="24"/>
          <w:lang w:val="en-GB"/>
        </w:rPr>
      </w:pPr>
      <w:r w:rsidRPr="000F289F">
        <w:rPr>
          <w:rFonts w:ascii="Aptos" w:hAnsi="Aptos"/>
          <w:bCs/>
          <w:sz w:val="24"/>
          <w:szCs w:val="24"/>
          <w:lang w:val="en-GB"/>
        </w:rPr>
        <w:t>Isle of Wight Council, Childrens Social Care</w:t>
      </w:r>
    </w:p>
    <w:p w14:paraId="2034A672" w14:textId="790EA458" w:rsidR="00B15B6B" w:rsidRPr="000F289F" w:rsidRDefault="00B15B6B" w:rsidP="00B15B6B">
      <w:pPr>
        <w:pStyle w:val="BodyText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993" w:hanging="283"/>
        <w:jc w:val="both"/>
        <w:textAlignment w:val="baseline"/>
        <w:rPr>
          <w:rFonts w:ascii="Aptos" w:hAnsi="Aptos"/>
          <w:bCs/>
          <w:sz w:val="24"/>
          <w:szCs w:val="24"/>
          <w:lang w:val="en-GB"/>
        </w:rPr>
      </w:pPr>
      <w:r w:rsidRPr="000F289F">
        <w:rPr>
          <w:rFonts w:ascii="Aptos" w:hAnsi="Aptos"/>
          <w:bCs/>
          <w:sz w:val="24"/>
          <w:szCs w:val="24"/>
          <w:lang w:val="en-GB"/>
        </w:rPr>
        <w:t xml:space="preserve">Isle of Wight Council, </w:t>
      </w:r>
      <w:r w:rsidR="00503007" w:rsidRPr="000F289F">
        <w:rPr>
          <w:rFonts w:ascii="Aptos" w:hAnsi="Aptos"/>
          <w:bCs/>
          <w:sz w:val="24"/>
          <w:szCs w:val="24"/>
          <w:lang w:val="en-GB"/>
        </w:rPr>
        <w:t>Education, Inclusion</w:t>
      </w:r>
      <w:r w:rsidR="000F289F">
        <w:rPr>
          <w:rFonts w:ascii="Aptos" w:hAnsi="Aptos"/>
          <w:bCs/>
          <w:sz w:val="24"/>
          <w:szCs w:val="24"/>
          <w:lang w:val="en-GB"/>
        </w:rPr>
        <w:t xml:space="preserve"> and Access</w:t>
      </w:r>
    </w:p>
    <w:p w14:paraId="310FE90A" w14:textId="08949B36" w:rsidR="00503007" w:rsidRPr="000F289F" w:rsidRDefault="00503007" w:rsidP="00B15B6B">
      <w:pPr>
        <w:pStyle w:val="BodyText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993" w:hanging="283"/>
        <w:jc w:val="both"/>
        <w:textAlignment w:val="baseline"/>
        <w:rPr>
          <w:rFonts w:ascii="Aptos" w:hAnsi="Aptos"/>
          <w:bCs/>
          <w:sz w:val="24"/>
          <w:szCs w:val="24"/>
          <w:lang w:val="en-GB"/>
        </w:rPr>
      </w:pPr>
      <w:r w:rsidRPr="000F289F">
        <w:rPr>
          <w:rFonts w:ascii="Aptos" w:hAnsi="Aptos"/>
          <w:bCs/>
          <w:sz w:val="24"/>
          <w:szCs w:val="24"/>
          <w:lang w:val="en-GB"/>
        </w:rPr>
        <w:t>Isle of Wight</w:t>
      </w:r>
      <w:r w:rsidR="00B86AEC" w:rsidRPr="000F289F">
        <w:rPr>
          <w:rFonts w:ascii="Aptos" w:hAnsi="Aptos"/>
          <w:bCs/>
          <w:sz w:val="24"/>
          <w:szCs w:val="24"/>
          <w:lang w:val="en-GB"/>
        </w:rPr>
        <w:t xml:space="preserve"> Council</w:t>
      </w:r>
      <w:r w:rsidRPr="000F289F">
        <w:rPr>
          <w:rFonts w:ascii="Aptos" w:hAnsi="Aptos"/>
          <w:bCs/>
          <w:sz w:val="24"/>
          <w:szCs w:val="24"/>
          <w:lang w:val="en-GB"/>
        </w:rPr>
        <w:t xml:space="preserve">, Learning and Development </w:t>
      </w:r>
    </w:p>
    <w:p w14:paraId="63E82B3D" w14:textId="77777777" w:rsidR="00B15B6B" w:rsidRPr="000F289F" w:rsidRDefault="00B15B6B" w:rsidP="00B15B6B">
      <w:pPr>
        <w:pStyle w:val="BodyText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993" w:hanging="283"/>
        <w:jc w:val="both"/>
        <w:textAlignment w:val="baseline"/>
        <w:rPr>
          <w:rFonts w:ascii="Aptos" w:hAnsi="Aptos"/>
          <w:bCs/>
          <w:sz w:val="24"/>
          <w:szCs w:val="24"/>
          <w:lang w:val="en-GB"/>
        </w:rPr>
      </w:pPr>
      <w:r w:rsidRPr="000F289F">
        <w:rPr>
          <w:rFonts w:ascii="Aptos" w:hAnsi="Aptos"/>
          <w:bCs/>
          <w:sz w:val="24"/>
          <w:szCs w:val="24"/>
          <w:lang w:val="en-GB"/>
        </w:rPr>
        <w:t>Isle of Wight Council, Public Health</w:t>
      </w:r>
    </w:p>
    <w:p w14:paraId="5CCFA8FC" w14:textId="77777777" w:rsidR="00B15B6B" w:rsidRPr="000F289F" w:rsidRDefault="00B15B6B" w:rsidP="00B15B6B">
      <w:pPr>
        <w:pStyle w:val="BodyText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993" w:hanging="283"/>
        <w:jc w:val="both"/>
        <w:textAlignment w:val="baseline"/>
        <w:rPr>
          <w:rFonts w:ascii="Aptos" w:hAnsi="Aptos"/>
          <w:bCs/>
          <w:sz w:val="24"/>
          <w:szCs w:val="24"/>
          <w:lang w:val="en-GB"/>
        </w:rPr>
      </w:pPr>
      <w:r w:rsidRPr="000F289F">
        <w:rPr>
          <w:rFonts w:ascii="Aptos" w:hAnsi="Aptos"/>
          <w:bCs/>
          <w:sz w:val="24"/>
          <w:szCs w:val="24"/>
          <w:lang w:val="en-GB"/>
        </w:rPr>
        <w:t>Isle of Wight Council, Regulatory Services</w:t>
      </w:r>
    </w:p>
    <w:p w14:paraId="651A778A" w14:textId="3EAFE9F2" w:rsidR="00DD49EA" w:rsidRPr="000F289F" w:rsidRDefault="00DD49EA" w:rsidP="00B15B6B">
      <w:pPr>
        <w:pStyle w:val="BodyText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993" w:hanging="283"/>
        <w:jc w:val="both"/>
        <w:textAlignment w:val="baseline"/>
        <w:rPr>
          <w:rFonts w:ascii="Aptos" w:hAnsi="Aptos"/>
          <w:bCs/>
          <w:sz w:val="24"/>
          <w:szCs w:val="24"/>
          <w:lang w:val="en-GB"/>
        </w:rPr>
      </w:pPr>
      <w:r w:rsidRPr="000F289F">
        <w:rPr>
          <w:rFonts w:ascii="Aptos" w:hAnsi="Aptos"/>
          <w:bCs/>
          <w:sz w:val="24"/>
          <w:szCs w:val="24"/>
          <w:lang w:val="en-GB"/>
        </w:rPr>
        <w:t>Isle of Wight Council, Youth Justice Service</w:t>
      </w:r>
    </w:p>
    <w:p w14:paraId="2592C5FB" w14:textId="7AF7DE35" w:rsidR="00B15B6B" w:rsidRPr="000F289F" w:rsidRDefault="00B15B6B" w:rsidP="00503007">
      <w:pPr>
        <w:pStyle w:val="BodyText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993" w:hanging="283"/>
        <w:jc w:val="both"/>
        <w:textAlignment w:val="baseline"/>
        <w:rPr>
          <w:rFonts w:ascii="Aptos" w:hAnsi="Aptos"/>
          <w:bCs/>
          <w:sz w:val="24"/>
          <w:szCs w:val="24"/>
          <w:lang w:val="en-GB"/>
        </w:rPr>
      </w:pPr>
      <w:r w:rsidRPr="000F289F">
        <w:rPr>
          <w:rFonts w:ascii="Aptos" w:hAnsi="Aptos"/>
          <w:bCs/>
          <w:sz w:val="24"/>
          <w:szCs w:val="24"/>
          <w:lang w:val="en-GB"/>
        </w:rPr>
        <w:t>Isle of Wight NHS Trust</w:t>
      </w:r>
    </w:p>
    <w:p w14:paraId="1214827B" w14:textId="57A1FF17" w:rsidR="00B15B6B" w:rsidRPr="000F289F" w:rsidRDefault="00B15B6B" w:rsidP="00B15B6B">
      <w:pPr>
        <w:pStyle w:val="BodyText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993" w:hanging="283"/>
        <w:jc w:val="both"/>
        <w:textAlignment w:val="baseline"/>
        <w:rPr>
          <w:rFonts w:ascii="Aptos" w:hAnsi="Aptos"/>
          <w:bCs/>
          <w:sz w:val="24"/>
          <w:szCs w:val="24"/>
          <w:lang w:val="en-GB"/>
        </w:rPr>
      </w:pPr>
      <w:r w:rsidRPr="000F289F">
        <w:rPr>
          <w:rFonts w:ascii="Aptos" w:hAnsi="Aptos"/>
          <w:bCs/>
          <w:sz w:val="24"/>
          <w:szCs w:val="24"/>
          <w:lang w:val="en-GB"/>
        </w:rPr>
        <w:t>Isle of Wight Safeguarding Adults Board</w:t>
      </w:r>
      <w:r w:rsidR="00B86AEC" w:rsidRPr="000F289F">
        <w:rPr>
          <w:rFonts w:ascii="Aptos" w:hAnsi="Aptos"/>
          <w:bCs/>
          <w:sz w:val="24"/>
          <w:szCs w:val="24"/>
          <w:lang w:val="en-GB"/>
        </w:rPr>
        <w:t xml:space="preserve"> (SAB)</w:t>
      </w:r>
    </w:p>
    <w:p w14:paraId="36C61F09" w14:textId="77777777" w:rsidR="00B15B6B" w:rsidRPr="000F289F" w:rsidRDefault="00B15B6B" w:rsidP="00B15B6B">
      <w:pPr>
        <w:pStyle w:val="BodyText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993" w:hanging="283"/>
        <w:jc w:val="both"/>
        <w:textAlignment w:val="baseline"/>
        <w:rPr>
          <w:rFonts w:ascii="Aptos" w:hAnsi="Aptos"/>
          <w:bCs/>
          <w:sz w:val="24"/>
          <w:szCs w:val="24"/>
          <w:lang w:val="en-GB"/>
        </w:rPr>
      </w:pPr>
      <w:r w:rsidRPr="000F289F">
        <w:rPr>
          <w:rFonts w:ascii="Aptos" w:hAnsi="Aptos"/>
          <w:bCs/>
          <w:sz w:val="24"/>
          <w:szCs w:val="24"/>
          <w:lang w:val="en-GB"/>
        </w:rPr>
        <w:t>National Probation Service (NPS)</w:t>
      </w:r>
    </w:p>
    <w:p w14:paraId="76FAC059" w14:textId="77777777" w:rsidR="00FC27C4" w:rsidRPr="000F289F" w:rsidRDefault="00FC27C4" w:rsidP="00FC27C4">
      <w:pPr>
        <w:pStyle w:val="BodyText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993" w:hanging="283"/>
        <w:jc w:val="both"/>
        <w:textAlignment w:val="baseline"/>
        <w:rPr>
          <w:rFonts w:ascii="Aptos" w:eastAsia="Times New Roman" w:hAnsi="Aptos" w:cs="Myriad Pro"/>
          <w:bCs/>
          <w:iCs/>
          <w:sz w:val="24"/>
          <w:szCs w:val="24"/>
          <w:lang w:val="en-GB" w:bidi="hi-IN"/>
        </w:rPr>
      </w:pPr>
      <w:r w:rsidRPr="000F289F">
        <w:rPr>
          <w:rFonts w:ascii="Aptos" w:eastAsia="Times New Roman" w:hAnsi="Aptos" w:cs="Myriad Pro"/>
          <w:bCs/>
          <w:iCs/>
          <w:sz w:val="24"/>
          <w:szCs w:val="24"/>
          <w:lang w:val="en-GB" w:bidi="hi-IN"/>
        </w:rPr>
        <w:t xml:space="preserve">NHS </w:t>
      </w:r>
      <w:r w:rsidRPr="000F289F">
        <w:rPr>
          <w:rFonts w:ascii="Aptos" w:hAnsi="Aptos"/>
          <w:bCs/>
          <w:sz w:val="24"/>
          <w:szCs w:val="24"/>
          <w:lang w:val="en-GB"/>
        </w:rPr>
        <w:t>Hampshire</w:t>
      </w:r>
      <w:r w:rsidRPr="000F289F">
        <w:rPr>
          <w:rFonts w:ascii="Aptos" w:eastAsia="Times New Roman" w:hAnsi="Aptos" w:cs="Myriad Pro"/>
          <w:bCs/>
          <w:iCs/>
          <w:sz w:val="24"/>
          <w:szCs w:val="24"/>
          <w:lang w:val="en-GB" w:bidi="hi-IN"/>
        </w:rPr>
        <w:t xml:space="preserve"> and Isle of Wight Integrated Care Board (ICB)</w:t>
      </w:r>
    </w:p>
    <w:p w14:paraId="15474E0C" w14:textId="443DC22A" w:rsidR="00E3352F" w:rsidRPr="000F289F" w:rsidRDefault="00E3352F" w:rsidP="00B15B6B">
      <w:pPr>
        <w:pStyle w:val="BodyText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993" w:hanging="283"/>
        <w:jc w:val="both"/>
        <w:textAlignment w:val="baseline"/>
        <w:rPr>
          <w:rFonts w:ascii="Aptos" w:hAnsi="Aptos"/>
          <w:bCs/>
          <w:sz w:val="24"/>
          <w:szCs w:val="24"/>
          <w:lang w:val="en-GB"/>
        </w:rPr>
      </w:pPr>
      <w:r w:rsidRPr="000F289F">
        <w:rPr>
          <w:rFonts w:ascii="Aptos" w:hAnsi="Aptos"/>
          <w:bCs/>
          <w:sz w:val="24"/>
          <w:szCs w:val="24"/>
          <w:lang w:val="en-GB"/>
        </w:rPr>
        <w:t>Primary School Representative</w:t>
      </w:r>
    </w:p>
    <w:p w14:paraId="04FF6336" w14:textId="0FE7BB08" w:rsidR="00E3352F" w:rsidRPr="000F289F" w:rsidRDefault="00E3352F" w:rsidP="00B15B6B">
      <w:pPr>
        <w:pStyle w:val="BodyText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993" w:hanging="283"/>
        <w:jc w:val="both"/>
        <w:textAlignment w:val="baseline"/>
        <w:rPr>
          <w:rFonts w:ascii="Aptos" w:hAnsi="Aptos"/>
          <w:bCs/>
          <w:sz w:val="24"/>
          <w:szCs w:val="24"/>
          <w:lang w:val="en-GB"/>
        </w:rPr>
      </w:pPr>
      <w:r w:rsidRPr="000F289F">
        <w:rPr>
          <w:rFonts w:ascii="Aptos" w:hAnsi="Aptos"/>
          <w:bCs/>
          <w:sz w:val="24"/>
          <w:szCs w:val="24"/>
          <w:lang w:val="en-GB"/>
        </w:rPr>
        <w:t>Secondary School Representative</w:t>
      </w:r>
    </w:p>
    <w:p w14:paraId="1858FA0F" w14:textId="0893ECD0" w:rsidR="00E3352F" w:rsidRPr="000F289F" w:rsidRDefault="00E3352F" w:rsidP="00B15B6B">
      <w:pPr>
        <w:pStyle w:val="BodyText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993" w:hanging="283"/>
        <w:jc w:val="both"/>
        <w:textAlignment w:val="baseline"/>
        <w:rPr>
          <w:rFonts w:ascii="Aptos" w:hAnsi="Aptos"/>
          <w:bCs/>
          <w:sz w:val="24"/>
          <w:szCs w:val="24"/>
          <w:lang w:val="en-GB"/>
        </w:rPr>
      </w:pPr>
      <w:r w:rsidRPr="000F289F">
        <w:rPr>
          <w:rFonts w:ascii="Aptos" w:hAnsi="Aptos"/>
          <w:bCs/>
          <w:sz w:val="24"/>
          <w:szCs w:val="24"/>
          <w:lang w:val="en-GB"/>
        </w:rPr>
        <w:t>Special School Representative</w:t>
      </w:r>
    </w:p>
    <w:p w14:paraId="663D20DF" w14:textId="7FF3B786" w:rsidR="00B15B6B" w:rsidRPr="000F289F" w:rsidRDefault="00B15B6B" w:rsidP="00B15B6B">
      <w:pPr>
        <w:pStyle w:val="BodyText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993" w:hanging="283"/>
        <w:jc w:val="both"/>
        <w:textAlignment w:val="baseline"/>
        <w:rPr>
          <w:rFonts w:ascii="Aptos" w:hAnsi="Aptos"/>
          <w:bCs/>
          <w:sz w:val="24"/>
          <w:szCs w:val="24"/>
          <w:lang w:val="en-GB"/>
        </w:rPr>
      </w:pPr>
      <w:r w:rsidRPr="000F289F">
        <w:rPr>
          <w:rFonts w:ascii="Aptos" w:hAnsi="Aptos"/>
          <w:bCs/>
          <w:sz w:val="24"/>
          <w:szCs w:val="24"/>
          <w:lang w:val="en-GB"/>
        </w:rPr>
        <w:t xml:space="preserve">Voluntary Sector </w:t>
      </w:r>
      <w:r w:rsidR="00201387" w:rsidRPr="000F289F">
        <w:rPr>
          <w:rFonts w:ascii="Aptos" w:hAnsi="Aptos"/>
          <w:bCs/>
          <w:sz w:val="24"/>
          <w:szCs w:val="24"/>
          <w:lang w:val="en-GB"/>
        </w:rPr>
        <w:t>Representative</w:t>
      </w:r>
    </w:p>
    <w:p w14:paraId="00D5999F" w14:textId="77777777" w:rsidR="00B15B6B" w:rsidRPr="000F289F" w:rsidRDefault="00B15B6B" w:rsidP="00B15B6B">
      <w:pPr>
        <w:pStyle w:val="BodyText2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" w:hAnsi="Aptos"/>
          <w:bCs/>
          <w:sz w:val="24"/>
          <w:szCs w:val="24"/>
          <w:lang w:val="en-GB"/>
        </w:rPr>
      </w:pPr>
    </w:p>
    <w:p w14:paraId="37FA8DC4" w14:textId="05137A89" w:rsidR="00D001DC" w:rsidRPr="000F289F" w:rsidRDefault="00D001DC" w:rsidP="00DD49EA">
      <w:pPr>
        <w:widowControl w:val="0"/>
        <w:tabs>
          <w:tab w:val="left" w:pos="-1440"/>
        </w:tabs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rFonts w:ascii="Aptos" w:hAnsi="Aptos" w:cs="Arial"/>
        </w:rPr>
      </w:pPr>
      <w:r w:rsidRPr="000F289F">
        <w:rPr>
          <w:rFonts w:ascii="Aptos" w:hAnsi="Aptos" w:cs="Arial"/>
        </w:rPr>
        <w:t xml:space="preserve">Other organisations </w:t>
      </w:r>
      <w:r w:rsidR="00CF67C9" w:rsidRPr="000F289F">
        <w:rPr>
          <w:rFonts w:ascii="Aptos" w:hAnsi="Aptos" w:cs="Arial"/>
        </w:rPr>
        <w:t xml:space="preserve">may be </w:t>
      </w:r>
      <w:r w:rsidRPr="000F289F">
        <w:rPr>
          <w:rFonts w:ascii="Aptos" w:hAnsi="Aptos" w:cs="Arial"/>
        </w:rPr>
        <w:t xml:space="preserve">invited by </w:t>
      </w:r>
      <w:r w:rsidR="005F37F3" w:rsidRPr="000F289F">
        <w:rPr>
          <w:rFonts w:ascii="Aptos" w:hAnsi="Aptos" w:cs="Arial"/>
        </w:rPr>
        <w:t>IOWSCP</w:t>
      </w:r>
      <w:r w:rsidRPr="000F289F">
        <w:rPr>
          <w:rFonts w:ascii="Aptos" w:hAnsi="Aptos" w:cs="Arial"/>
        </w:rPr>
        <w:t xml:space="preserve"> to be members having regard to Section 13(4) of the Children Act 2004, a</w:t>
      </w:r>
      <w:r w:rsidR="00231E9B" w:rsidRPr="000F289F">
        <w:rPr>
          <w:rFonts w:ascii="Aptos" w:hAnsi="Aptos" w:cs="Arial"/>
        </w:rPr>
        <w:t>s amended (</w:t>
      </w:r>
      <w:r w:rsidR="007261C1" w:rsidRPr="000F289F">
        <w:rPr>
          <w:rFonts w:ascii="Aptos" w:hAnsi="Aptos" w:cs="Arial"/>
        </w:rPr>
        <w:t>Children and Social Work Act 2017</w:t>
      </w:r>
      <w:r w:rsidRPr="000F289F">
        <w:rPr>
          <w:rFonts w:ascii="Aptos" w:hAnsi="Aptos" w:cs="Arial"/>
        </w:rPr>
        <w:t>).</w:t>
      </w:r>
    </w:p>
    <w:p w14:paraId="221D78A3" w14:textId="24B8BE64" w:rsidR="00D001DC" w:rsidRPr="000F289F" w:rsidRDefault="00D001DC" w:rsidP="00DD49EA">
      <w:pPr>
        <w:widowControl w:val="0"/>
        <w:tabs>
          <w:tab w:val="left" w:pos="-1440"/>
        </w:tabs>
        <w:overflowPunct w:val="0"/>
        <w:autoSpaceDE w:val="0"/>
        <w:autoSpaceDN w:val="0"/>
        <w:adjustRightInd w:val="0"/>
        <w:spacing w:after="120"/>
        <w:ind w:left="709"/>
        <w:jc w:val="both"/>
        <w:textAlignment w:val="baseline"/>
        <w:rPr>
          <w:rFonts w:ascii="Aptos" w:hAnsi="Aptos" w:cs="Times"/>
        </w:rPr>
      </w:pPr>
      <w:r w:rsidRPr="000F289F">
        <w:rPr>
          <w:rFonts w:ascii="Aptos" w:hAnsi="Aptos" w:cs="Arial"/>
        </w:rPr>
        <w:t xml:space="preserve">The </w:t>
      </w:r>
      <w:r w:rsidR="00201387" w:rsidRPr="000F289F">
        <w:rPr>
          <w:rFonts w:ascii="Aptos" w:hAnsi="Aptos" w:cs="Arial"/>
        </w:rPr>
        <w:t xml:space="preserve">Cabinet Member for Children’s Services, Education &amp; Skills </w:t>
      </w:r>
      <w:r w:rsidR="002F08C5" w:rsidRPr="000F289F">
        <w:rPr>
          <w:rFonts w:ascii="Aptos" w:hAnsi="Aptos" w:cs="Arial"/>
        </w:rPr>
        <w:t>is</w:t>
      </w:r>
      <w:r w:rsidRPr="000F289F">
        <w:rPr>
          <w:rFonts w:ascii="Aptos" w:hAnsi="Aptos" w:cs="Arial"/>
        </w:rPr>
        <w:t xml:space="preserve"> a</w:t>
      </w:r>
      <w:r w:rsidRPr="000F289F">
        <w:rPr>
          <w:rFonts w:ascii="Aptos" w:hAnsi="Aptos" w:cs="Times"/>
        </w:rPr>
        <w:t xml:space="preserve"> participant observer.</w:t>
      </w:r>
    </w:p>
    <w:p w14:paraId="2A9CF023" w14:textId="77777777" w:rsidR="002D0445" w:rsidRPr="000F289F" w:rsidRDefault="002D0445" w:rsidP="002D0445">
      <w:pPr>
        <w:ind w:left="710"/>
        <w:rPr>
          <w:rFonts w:ascii="Aptos" w:hAnsi="Aptos"/>
        </w:rPr>
      </w:pPr>
      <w:r w:rsidRPr="000F289F">
        <w:rPr>
          <w:rFonts w:ascii="Aptos" w:hAnsi="Aptos"/>
        </w:rPr>
        <w:t xml:space="preserve">Any member delegating to another </w:t>
      </w:r>
      <w:proofErr w:type="gramStart"/>
      <w:r w:rsidRPr="000F289F">
        <w:rPr>
          <w:rFonts w:ascii="Aptos" w:hAnsi="Aptos"/>
        </w:rPr>
        <w:t>colleague,</w:t>
      </w:r>
      <w:proofErr w:type="gramEnd"/>
      <w:r w:rsidRPr="000F289F">
        <w:rPr>
          <w:rFonts w:ascii="Aptos" w:hAnsi="Aptos"/>
        </w:rPr>
        <w:t xml:space="preserve"> must ensure their deputy has the same decision-making authority. Any substitute should be of the same grade or one grade lower within their organisational structure.  </w:t>
      </w:r>
    </w:p>
    <w:p w14:paraId="118E9CE4" w14:textId="77777777" w:rsidR="000A08C9" w:rsidRPr="000F289F" w:rsidRDefault="000A08C9" w:rsidP="00DA2F91">
      <w:pPr>
        <w:widowControl w:val="0"/>
        <w:tabs>
          <w:tab w:val="left" w:pos="-1440"/>
        </w:tabs>
        <w:overflowPunct w:val="0"/>
        <w:autoSpaceDE w:val="0"/>
        <w:autoSpaceDN w:val="0"/>
        <w:adjustRightInd w:val="0"/>
        <w:ind w:left="709"/>
        <w:jc w:val="both"/>
        <w:textAlignment w:val="baseline"/>
        <w:rPr>
          <w:rFonts w:ascii="Aptos" w:hAnsi="Aptos"/>
        </w:rPr>
      </w:pPr>
    </w:p>
    <w:p w14:paraId="27259FA9" w14:textId="6AD33B78" w:rsidR="00D001DC" w:rsidRPr="000F289F" w:rsidRDefault="00D001DC" w:rsidP="005548D7">
      <w:pPr>
        <w:pStyle w:val="Heading4"/>
        <w:rPr>
          <w:rFonts w:ascii="Aptos" w:hAnsi="Aptos"/>
          <w:lang w:val="en-GB"/>
        </w:rPr>
      </w:pPr>
      <w:r w:rsidRPr="000F289F">
        <w:rPr>
          <w:rFonts w:ascii="Aptos" w:hAnsi="Aptos"/>
        </w:rPr>
        <w:t>Frequency of meetings</w:t>
      </w:r>
    </w:p>
    <w:p w14:paraId="696ADF26" w14:textId="65D6CBF3" w:rsidR="00D001DC" w:rsidRPr="000F289F" w:rsidRDefault="00D001DC" w:rsidP="005548D7">
      <w:pPr>
        <w:pStyle w:val="BodyText2"/>
        <w:spacing w:line="240" w:lineRule="auto"/>
        <w:ind w:left="709"/>
        <w:jc w:val="both"/>
        <w:rPr>
          <w:rFonts w:ascii="Aptos" w:hAnsi="Aptos"/>
          <w:sz w:val="24"/>
          <w:szCs w:val="24"/>
        </w:rPr>
      </w:pPr>
      <w:bookmarkStart w:id="0" w:name="_Hlk38304680"/>
      <w:r w:rsidRPr="000F289F">
        <w:rPr>
          <w:rFonts w:ascii="Aptos" w:hAnsi="Aptos"/>
          <w:sz w:val="24"/>
          <w:szCs w:val="24"/>
        </w:rPr>
        <w:t xml:space="preserve">The </w:t>
      </w:r>
      <w:bookmarkEnd w:id="0"/>
      <w:r w:rsidR="007261C1" w:rsidRPr="000F289F">
        <w:rPr>
          <w:rFonts w:ascii="Aptos" w:hAnsi="Aptos"/>
          <w:sz w:val="24"/>
          <w:szCs w:val="24"/>
        </w:rPr>
        <w:t xml:space="preserve">Main </w:t>
      </w:r>
      <w:r w:rsidR="002350C9" w:rsidRPr="000F289F">
        <w:rPr>
          <w:rFonts w:ascii="Aptos" w:hAnsi="Aptos"/>
          <w:sz w:val="24"/>
          <w:szCs w:val="24"/>
        </w:rPr>
        <w:t xml:space="preserve">Partnership </w:t>
      </w:r>
      <w:r w:rsidRPr="000F289F">
        <w:rPr>
          <w:rFonts w:ascii="Aptos" w:hAnsi="Aptos"/>
          <w:sz w:val="24"/>
          <w:szCs w:val="24"/>
        </w:rPr>
        <w:t xml:space="preserve">Board will meet </w:t>
      </w:r>
      <w:r w:rsidR="001C1707" w:rsidRPr="000F289F">
        <w:rPr>
          <w:rFonts w:ascii="Aptos" w:hAnsi="Aptos"/>
          <w:sz w:val="24"/>
          <w:szCs w:val="24"/>
        </w:rPr>
        <w:t>quarterly.</w:t>
      </w:r>
    </w:p>
    <w:p w14:paraId="43FF9CF5" w14:textId="77777777" w:rsidR="008670E1" w:rsidRPr="000F289F" w:rsidRDefault="008670E1" w:rsidP="00723EF0">
      <w:pPr>
        <w:pStyle w:val="BodyText2"/>
        <w:spacing w:after="0" w:line="240" w:lineRule="auto"/>
        <w:ind w:left="425"/>
        <w:jc w:val="both"/>
        <w:rPr>
          <w:rFonts w:ascii="Aptos" w:hAnsi="Aptos"/>
          <w:sz w:val="24"/>
          <w:szCs w:val="24"/>
        </w:rPr>
      </w:pPr>
    </w:p>
    <w:p w14:paraId="403528EA" w14:textId="57D9ACA2" w:rsidR="00D001DC" w:rsidRPr="000F289F" w:rsidRDefault="00D001DC" w:rsidP="00DA2F91">
      <w:pPr>
        <w:pStyle w:val="Heading4"/>
        <w:rPr>
          <w:rFonts w:ascii="Aptos" w:hAnsi="Aptos"/>
          <w:lang w:val="en-GB"/>
        </w:rPr>
      </w:pPr>
      <w:r w:rsidRPr="000F289F">
        <w:rPr>
          <w:rFonts w:ascii="Aptos" w:hAnsi="Aptos"/>
          <w:lang w:val="en-GB"/>
        </w:rPr>
        <w:t>Quor</w:t>
      </w:r>
      <w:r w:rsidR="001B395F" w:rsidRPr="000F289F">
        <w:rPr>
          <w:rFonts w:ascii="Aptos" w:hAnsi="Aptos"/>
          <w:lang w:val="en-GB"/>
        </w:rPr>
        <w:t>acy</w:t>
      </w:r>
    </w:p>
    <w:p w14:paraId="21444217" w14:textId="625A9DFB" w:rsidR="00AA134A" w:rsidRPr="000F289F" w:rsidRDefault="00507209" w:rsidP="00AA134A">
      <w:pPr>
        <w:spacing w:after="120"/>
        <w:ind w:left="720"/>
        <w:jc w:val="both"/>
        <w:rPr>
          <w:rFonts w:ascii="Aptos" w:hAnsi="Aptos"/>
        </w:rPr>
      </w:pPr>
      <w:r w:rsidRPr="000F289F">
        <w:rPr>
          <w:rFonts w:ascii="Aptos" w:hAnsi="Aptos"/>
        </w:rPr>
        <w:t>The Board</w:t>
      </w:r>
      <w:r w:rsidR="00D001DC" w:rsidRPr="000F289F">
        <w:rPr>
          <w:rFonts w:ascii="Aptos" w:hAnsi="Aptos"/>
        </w:rPr>
        <w:t xml:space="preserve"> will be quorate if half of </w:t>
      </w:r>
      <w:r w:rsidR="00CF67C9" w:rsidRPr="000F289F">
        <w:rPr>
          <w:rFonts w:ascii="Aptos" w:hAnsi="Aptos"/>
        </w:rPr>
        <w:t xml:space="preserve">the </w:t>
      </w:r>
      <w:r w:rsidR="00D001DC" w:rsidRPr="000F289F">
        <w:rPr>
          <w:rFonts w:ascii="Aptos" w:hAnsi="Aptos"/>
        </w:rPr>
        <w:t xml:space="preserve">members are present, which should include the </w:t>
      </w:r>
      <w:r w:rsidR="007261C1" w:rsidRPr="000F289F">
        <w:rPr>
          <w:rFonts w:ascii="Aptos" w:hAnsi="Aptos"/>
        </w:rPr>
        <w:t>partnership chair, independent scrutineer</w:t>
      </w:r>
      <w:r w:rsidR="00D001DC" w:rsidRPr="000F289F">
        <w:rPr>
          <w:rFonts w:ascii="Aptos" w:hAnsi="Aptos"/>
        </w:rPr>
        <w:t xml:space="preserve"> and representatives from </w:t>
      </w:r>
      <w:r w:rsidR="00E87313" w:rsidRPr="000F289F">
        <w:rPr>
          <w:rFonts w:ascii="Aptos" w:hAnsi="Aptos"/>
        </w:rPr>
        <w:t>each of the three</w:t>
      </w:r>
      <w:r w:rsidR="00D001DC" w:rsidRPr="000F289F">
        <w:rPr>
          <w:rFonts w:ascii="Aptos" w:hAnsi="Aptos"/>
        </w:rPr>
        <w:t xml:space="preserve"> </w:t>
      </w:r>
      <w:r w:rsidR="00CF67C9" w:rsidRPr="000F289F">
        <w:rPr>
          <w:rFonts w:ascii="Aptos" w:hAnsi="Aptos"/>
        </w:rPr>
        <w:t>safeguarding p</w:t>
      </w:r>
      <w:r w:rsidRPr="000F289F">
        <w:rPr>
          <w:rFonts w:ascii="Aptos" w:hAnsi="Aptos"/>
        </w:rPr>
        <w:t>artners</w:t>
      </w:r>
      <w:r w:rsidR="00B97935" w:rsidRPr="000F289F">
        <w:rPr>
          <w:rFonts w:ascii="Aptos" w:hAnsi="Aptos"/>
        </w:rPr>
        <w:t>:</w:t>
      </w:r>
    </w:p>
    <w:p w14:paraId="40D1A9E5" w14:textId="3B379632" w:rsidR="00424822" w:rsidRPr="000F289F" w:rsidRDefault="00424822" w:rsidP="00424822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200"/>
        <w:ind w:left="993" w:hanging="283"/>
        <w:contextualSpacing/>
        <w:jc w:val="both"/>
        <w:rPr>
          <w:rFonts w:ascii="Aptos" w:eastAsia="Times New Roman" w:hAnsi="Aptos" w:cs="Myriad Pro"/>
          <w:iCs/>
          <w:lang w:val="en-GB" w:eastAsia="en-GB" w:bidi="hi-IN"/>
        </w:rPr>
      </w:pPr>
      <w:r w:rsidRPr="000F289F">
        <w:rPr>
          <w:rFonts w:ascii="Aptos" w:eastAsia="Times New Roman" w:hAnsi="Aptos" w:cs="Myriad Pro"/>
          <w:iCs/>
          <w:lang w:val="en-GB" w:eastAsia="en-GB" w:bidi="hi-IN"/>
        </w:rPr>
        <w:t xml:space="preserve">Hampshire </w:t>
      </w:r>
      <w:r w:rsidR="00F60B54" w:rsidRPr="000F289F">
        <w:rPr>
          <w:rFonts w:ascii="Aptos" w:eastAsia="Times New Roman" w:hAnsi="Aptos" w:cs="Myriad Pro"/>
          <w:iCs/>
          <w:lang w:val="en-GB" w:eastAsia="en-GB" w:bidi="hi-IN"/>
        </w:rPr>
        <w:t xml:space="preserve">and Isle of Wight </w:t>
      </w:r>
      <w:r w:rsidRPr="000F289F">
        <w:rPr>
          <w:rFonts w:ascii="Aptos" w:eastAsia="Times New Roman" w:hAnsi="Aptos" w:cs="Myriad Pro"/>
          <w:iCs/>
          <w:lang w:val="en-GB" w:eastAsia="en-GB" w:bidi="hi-IN"/>
        </w:rPr>
        <w:t>Constabulary</w:t>
      </w:r>
    </w:p>
    <w:p w14:paraId="0F68532F" w14:textId="583956F9" w:rsidR="00DD49EA" w:rsidRPr="000F289F" w:rsidRDefault="00424822" w:rsidP="00020D37">
      <w:pPr>
        <w:numPr>
          <w:ilvl w:val="0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ind w:left="993" w:hanging="283"/>
        <w:contextualSpacing/>
        <w:jc w:val="both"/>
        <w:textAlignment w:val="baseline"/>
        <w:rPr>
          <w:rFonts w:ascii="Aptos" w:eastAsia="Times New Roman" w:hAnsi="Aptos" w:cs="Myriad Pro"/>
          <w:bCs/>
          <w:iCs/>
          <w:lang w:val="en-GB" w:eastAsia="en-GB" w:bidi="hi-IN"/>
        </w:rPr>
      </w:pPr>
      <w:r w:rsidRPr="000F289F">
        <w:rPr>
          <w:rFonts w:ascii="Aptos" w:eastAsia="Times New Roman" w:hAnsi="Aptos" w:cs="Myriad Pro"/>
          <w:iCs/>
          <w:lang w:val="en-GB" w:eastAsia="en-GB" w:bidi="hi-IN"/>
        </w:rPr>
        <w:t>Isle of Wight Council</w:t>
      </w:r>
      <w:r w:rsidR="00FC27C4" w:rsidRPr="000F289F">
        <w:rPr>
          <w:rFonts w:ascii="Aptos" w:eastAsia="Times New Roman" w:hAnsi="Aptos" w:cs="Myriad Pro"/>
          <w:iCs/>
          <w:lang w:val="en-GB" w:eastAsia="en-GB" w:bidi="hi-IN"/>
        </w:rPr>
        <w:t>,</w:t>
      </w:r>
      <w:r w:rsidRPr="000F289F">
        <w:rPr>
          <w:rFonts w:ascii="Aptos" w:eastAsia="Times New Roman" w:hAnsi="Aptos" w:cs="Myriad Pro"/>
          <w:iCs/>
          <w:lang w:val="en-GB" w:eastAsia="en-GB" w:bidi="hi-IN"/>
        </w:rPr>
        <w:t xml:space="preserve"> Children’s Services</w:t>
      </w:r>
    </w:p>
    <w:p w14:paraId="3ED32D27" w14:textId="0925EFAC" w:rsidR="00424822" w:rsidRPr="000F289F" w:rsidRDefault="009A11E4" w:rsidP="00020D37">
      <w:pPr>
        <w:numPr>
          <w:ilvl w:val="0"/>
          <w:numId w:val="6"/>
        </w:numPr>
        <w:tabs>
          <w:tab w:val="left" w:pos="993"/>
        </w:tabs>
        <w:overflowPunct w:val="0"/>
        <w:autoSpaceDE w:val="0"/>
        <w:autoSpaceDN w:val="0"/>
        <w:adjustRightInd w:val="0"/>
        <w:ind w:left="993" w:hanging="283"/>
        <w:contextualSpacing/>
        <w:jc w:val="both"/>
        <w:textAlignment w:val="baseline"/>
        <w:rPr>
          <w:rFonts w:ascii="Aptos" w:eastAsia="Times New Roman" w:hAnsi="Aptos" w:cs="Myriad Pro"/>
          <w:bCs/>
          <w:iCs/>
          <w:lang w:val="en-GB" w:eastAsia="en-GB" w:bidi="hi-IN"/>
        </w:rPr>
      </w:pPr>
      <w:r w:rsidRPr="000F289F">
        <w:rPr>
          <w:rFonts w:ascii="Aptos" w:eastAsia="Times New Roman" w:hAnsi="Aptos" w:cs="Myriad Pro"/>
          <w:iCs/>
          <w:lang w:val="en-GB" w:eastAsia="en-GB" w:bidi="hi-IN"/>
        </w:rPr>
        <w:t xml:space="preserve">NHS </w:t>
      </w:r>
      <w:r w:rsidR="00424822" w:rsidRPr="000F289F">
        <w:rPr>
          <w:rFonts w:ascii="Aptos" w:eastAsia="Times New Roman" w:hAnsi="Aptos" w:cs="Myriad Pro"/>
          <w:iCs/>
          <w:lang w:val="en-GB" w:eastAsia="en-GB" w:bidi="hi-IN"/>
        </w:rPr>
        <w:t>H</w:t>
      </w:r>
      <w:r w:rsidR="00FE4D06" w:rsidRPr="000F289F">
        <w:rPr>
          <w:rFonts w:ascii="Aptos" w:eastAsia="Times New Roman" w:hAnsi="Aptos" w:cs="Myriad Pro"/>
          <w:iCs/>
          <w:lang w:val="en-GB" w:eastAsia="en-GB" w:bidi="hi-IN"/>
        </w:rPr>
        <w:t>ampshire</w:t>
      </w:r>
      <w:r w:rsidR="00F60B54" w:rsidRPr="000F289F">
        <w:rPr>
          <w:rFonts w:ascii="Aptos" w:eastAsia="Times New Roman" w:hAnsi="Aptos" w:cs="Myriad Pro"/>
          <w:iCs/>
          <w:lang w:val="en-GB" w:eastAsia="en-GB" w:bidi="hi-IN"/>
        </w:rPr>
        <w:t xml:space="preserve"> </w:t>
      </w:r>
      <w:r w:rsidR="00FE4D06" w:rsidRPr="000F289F">
        <w:rPr>
          <w:rFonts w:ascii="Aptos" w:eastAsia="Times New Roman" w:hAnsi="Aptos" w:cs="Myriad Pro"/>
          <w:iCs/>
          <w:lang w:val="en-GB" w:eastAsia="en-GB" w:bidi="hi-IN"/>
        </w:rPr>
        <w:t xml:space="preserve">and </w:t>
      </w:r>
      <w:r w:rsidR="00424822" w:rsidRPr="000F289F">
        <w:rPr>
          <w:rFonts w:ascii="Aptos" w:eastAsia="Times New Roman" w:hAnsi="Aptos" w:cs="Myriad Pro"/>
          <w:iCs/>
          <w:lang w:val="en-GB" w:eastAsia="en-GB" w:bidi="hi-IN"/>
        </w:rPr>
        <w:t xml:space="preserve">Isle of Wight </w:t>
      </w:r>
      <w:r w:rsidR="00DD49EA" w:rsidRPr="000F289F">
        <w:rPr>
          <w:rFonts w:ascii="Aptos" w:eastAsia="Times New Roman" w:hAnsi="Aptos" w:cs="Myriad Pro"/>
          <w:bCs/>
          <w:iCs/>
          <w:lang w:val="en-GB" w:eastAsia="en-GB" w:bidi="hi-IN"/>
        </w:rPr>
        <w:t>Integrated Care Board (ICB)</w:t>
      </w:r>
    </w:p>
    <w:p w14:paraId="158AC38E" w14:textId="417B0F49" w:rsidR="008670E1" w:rsidRPr="000F289F" w:rsidRDefault="008670E1" w:rsidP="00723EF0">
      <w:pPr>
        <w:pStyle w:val="BodyText2"/>
        <w:spacing w:after="0" w:line="240" w:lineRule="auto"/>
        <w:ind w:left="425"/>
        <w:jc w:val="both"/>
        <w:rPr>
          <w:rFonts w:ascii="Aptos" w:hAnsi="Aptos"/>
          <w:sz w:val="24"/>
          <w:szCs w:val="24"/>
        </w:rPr>
      </w:pPr>
    </w:p>
    <w:p w14:paraId="077CD5E3" w14:textId="15AB680E" w:rsidR="00D001DC" w:rsidRPr="000F289F" w:rsidRDefault="00D001DC" w:rsidP="005548D7">
      <w:pPr>
        <w:pStyle w:val="Heading4"/>
        <w:rPr>
          <w:rFonts w:ascii="Aptos" w:hAnsi="Aptos"/>
          <w:lang w:val="en-GB"/>
        </w:rPr>
      </w:pPr>
      <w:r w:rsidRPr="000F289F">
        <w:rPr>
          <w:rFonts w:ascii="Aptos" w:hAnsi="Aptos"/>
        </w:rPr>
        <w:lastRenderedPageBreak/>
        <w:t xml:space="preserve">Support from the </w:t>
      </w:r>
      <w:r w:rsidR="00D12F0F" w:rsidRPr="000F289F">
        <w:rPr>
          <w:rFonts w:ascii="Aptos" w:hAnsi="Aptos"/>
        </w:rPr>
        <w:t xml:space="preserve">Partnership </w:t>
      </w:r>
      <w:r w:rsidR="000B3947" w:rsidRPr="000F289F">
        <w:rPr>
          <w:rFonts w:ascii="Aptos" w:hAnsi="Aptos"/>
        </w:rPr>
        <w:t>T</w:t>
      </w:r>
      <w:r w:rsidR="00D12F0F" w:rsidRPr="000F289F">
        <w:rPr>
          <w:rFonts w:ascii="Aptos" w:hAnsi="Aptos"/>
        </w:rPr>
        <w:t>eam</w:t>
      </w:r>
    </w:p>
    <w:p w14:paraId="5B261AE3" w14:textId="3756BA78" w:rsidR="00D001DC" w:rsidRPr="000F289F" w:rsidRDefault="00D001DC" w:rsidP="004406FA">
      <w:pPr>
        <w:pStyle w:val="BodyText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993" w:hanging="283"/>
        <w:jc w:val="both"/>
        <w:textAlignment w:val="baseline"/>
        <w:rPr>
          <w:rFonts w:ascii="Aptos" w:hAnsi="Aptos"/>
          <w:bCs/>
          <w:sz w:val="24"/>
          <w:szCs w:val="24"/>
          <w:lang w:val="en-GB"/>
        </w:rPr>
      </w:pPr>
      <w:r w:rsidRPr="000F289F">
        <w:rPr>
          <w:rFonts w:ascii="Aptos" w:hAnsi="Aptos"/>
          <w:bCs/>
          <w:sz w:val="24"/>
          <w:szCs w:val="24"/>
          <w:lang w:val="en-GB"/>
        </w:rPr>
        <w:t xml:space="preserve">Agree the agenda with </w:t>
      </w:r>
      <w:r w:rsidR="00AA134A" w:rsidRPr="000F289F">
        <w:rPr>
          <w:rFonts w:ascii="Aptos" w:hAnsi="Aptos"/>
          <w:bCs/>
          <w:sz w:val="24"/>
          <w:szCs w:val="24"/>
          <w:lang w:val="en-GB"/>
        </w:rPr>
        <w:t xml:space="preserve">the </w:t>
      </w:r>
      <w:r w:rsidR="007261C1" w:rsidRPr="000F289F">
        <w:rPr>
          <w:rFonts w:ascii="Aptos" w:hAnsi="Aptos"/>
          <w:bCs/>
          <w:sz w:val="24"/>
          <w:szCs w:val="24"/>
          <w:lang w:val="en-GB"/>
        </w:rPr>
        <w:t xml:space="preserve">partnership </w:t>
      </w:r>
      <w:r w:rsidR="00CF67C9" w:rsidRPr="000F289F">
        <w:rPr>
          <w:rFonts w:ascii="Aptos" w:hAnsi="Aptos"/>
          <w:bCs/>
          <w:sz w:val="24"/>
          <w:szCs w:val="24"/>
          <w:lang w:val="en-GB"/>
        </w:rPr>
        <w:t>chair</w:t>
      </w:r>
      <w:r w:rsidR="009A11E4" w:rsidRPr="000F289F">
        <w:rPr>
          <w:rFonts w:ascii="Aptos" w:hAnsi="Aptos"/>
          <w:bCs/>
          <w:sz w:val="24"/>
          <w:szCs w:val="24"/>
          <w:lang w:val="en-GB"/>
        </w:rPr>
        <w:t xml:space="preserve">, </w:t>
      </w:r>
      <w:r w:rsidR="007261C1" w:rsidRPr="000F289F">
        <w:rPr>
          <w:rFonts w:ascii="Aptos" w:hAnsi="Aptos"/>
          <w:bCs/>
          <w:sz w:val="24"/>
          <w:szCs w:val="24"/>
          <w:lang w:val="en-GB"/>
        </w:rPr>
        <w:t xml:space="preserve">independent </w:t>
      </w:r>
      <w:r w:rsidR="00CF67C9" w:rsidRPr="000F289F">
        <w:rPr>
          <w:rFonts w:ascii="Aptos" w:hAnsi="Aptos"/>
          <w:bCs/>
          <w:sz w:val="24"/>
          <w:szCs w:val="24"/>
          <w:lang w:val="en-GB"/>
        </w:rPr>
        <w:t>scrutineer and s</w:t>
      </w:r>
      <w:r w:rsidR="00E87313" w:rsidRPr="000F289F">
        <w:rPr>
          <w:rFonts w:ascii="Aptos" w:hAnsi="Aptos"/>
          <w:bCs/>
          <w:sz w:val="24"/>
          <w:szCs w:val="24"/>
          <w:lang w:val="en-GB"/>
        </w:rPr>
        <w:t xml:space="preserve">afeguarding </w:t>
      </w:r>
      <w:r w:rsidR="00CF67C9" w:rsidRPr="000F289F">
        <w:rPr>
          <w:rFonts w:ascii="Aptos" w:hAnsi="Aptos"/>
          <w:bCs/>
          <w:sz w:val="24"/>
          <w:szCs w:val="24"/>
          <w:lang w:val="en-GB"/>
        </w:rPr>
        <w:t>p</w:t>
      </w:r>
      <w:r w:rsidR="00E87313" w:rsidRPr="000F289F">
        <w:rPr>
          <w:rFonts w:ascii="Aptos" w:hAnsi="Aptos"/>
          <w:bCs/>
          <w:sz w:val="24"/>
          <w:szCs w:val="24"/>
          <w:lang w:val="en-GB"/>
        </w:rPr>
        <w:t>artners</w:t>
      </w:r>
      <w:r w:rsidRPr="000F289F">
        <w:rPr>
          <w:rFonts w:ascii="Aptos" w:hAnsi="Aptos"/>
          <w:bCs/>
          <w:sz w:val="24"/>
          <w:szCs w:val="24"/>
          <w:lang w:val="en-GB"/>
        </w:rPr>
        <w:t xml:space="preserve"> </w:t>
      </w:r>
      <w:r w:rsidR="00F60B54" w:rsidRPr="000F289F">
        <w:rPr>
          <w:rFonts w:ascii="Aptos" w:hAnsi="Aptos"/>
          <w:bCs/>
          <w:sz w:val="24"/>
          <w:szCs w:val="24"/>
          <w:lang w:val="en-GB"/>
        </w:rPr>
        <w:t>at</w:t>
      </w:r>
      <w:r w:rsidR="0069669E" w:rsidRPr="000F289F">
        <w:rPr>
          <w:rFonts w:ascii="Aptos" w:hAnsi="Aptos"/>
          <w:bCs/>
          <w:sz w:val="24"/>
          <w:szCs w:val="24"/>
          <w:lang w:val="en-GB"/>
        </w:rPr>
        <w:t xml:space="preserve"> the </w:t>
      </w:r>
      <w:r w:rsidR="00692A83" w:rsidRPr="000F289F">
        <w:rPr>
          <w:rFonts w:ascii="Aptos" w:hAnsi="Aptos"/>
          <w:bCs/>
          <w:sz w:val="24"/>
          <w:szCs w:val="24"/>
          <w:lang w:val="en-GB"/>
        </w:rPr>
        <w:t>Executive</w:t>
      </w:r>
      <w:r w:rsidR="00E87313" w:rsidRPr="000F289F">
        <w:rPr>
          <w:rFonts w:ascii="Aptos" w:hAnsi="Aptos"/>
          <w:bCs/>
          <w:sz w:val="24"/>
          <w:szCs w:val="24"/>
          <w:lang w:val="en-GB"/>
        </w:rPr>
        <w:t xml:space="preserve"> Group</w:t>
      </w:r>
    </w:p>
    <w:p w14:paraId="5FE263DC" w14:textId="6BB25B3C" w:rsidR="00D001DC" w:rsidRPr="000F289F" w:rsidRDefault="00D001DC" w:rsidP="004406FA">
      <w:pPr>
        <w:pStyle w:val="BodyText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993" w:hanging="283"/>
        <w:jc w:val="both"/>
        <w:textAlignment w:val="baseline"/>
        <w:rPr>
          <w:rFonts w:ascii="Aptos" w:hAnsi="Aptos"/>
          <w:bCs/>
          <w:sz w:val="24"/>
          <w:szCs w:val="24"/>
          <w:lang w:val="en-GB"/>
        </w:rPr>
      </w:pPr>
      <w:r w:rsidRPr="000F289F">
        <w:rPr>
          <w:rFonts w:ascii="Aptos" w:hAnsi="Aptos"/>
          <w:bCs/>
          <w:sz w:val="24"/>
          <w:szCs w:val="24"/>
          <w:lang w:val="en-GB"/>
        </w:rPr>
        <w:t>Send the agenda and supporting papers</w:t>
      </w:r>
      <w:r w:rsidR="00507209" w:rsidRPr="000F289F">
        <w:rPr>
          <w:rFonts w:ascii="Aptos" w:hAnsi="Aptos"/>
          <w:bCs/>
          <w:sz w:val="24"/>
          <w:szCs w:val="24"/>
          <w:lang w:val="en-GB"/>
        </w:rPr>
        <w:t xml:space="preserve"> to members</w:t>
      </w:r>
      <w:r w:rsidRPr="000F289F">
        <w:rPr>
          <w:rFonts w:ascii="Aptos" w:hAnsi="Aptos"/>
          <w:bCs/>
          <w:sz w:val="24"/>
          <w:szCs w:val="24"/>
          <w:lang w:val="en-GB"/>
        </w:rPr>
        <w:t xml:space="preserve"> at least one week in advance of the meeting </w:t>
      </w:r>
    </w:p>
    <w:p w14:paraId="0B1DD042" w14:textId="103F4570" w:rsidR="00D001DC" w:rsidRPr="000F289F" w:rsidRDefault="00D001DC" w:rsidP="004406FA">
      <w:pPr>
        <w:pStyle w:val="BodyText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993" w:hanging="283"/>
        <w:jc w:val="both"/>
        <w:textAlignment w:val="baseline"/>
        <w:rPr>
          <w:rFonts w:ascii="Aptos" w:hAnsi="Aptos"/>
          <w:bCs/>
          <w:sz w:val="24"/>
          <w:szCs w:val="24"/>
          <w:lang w:val="en-GB"/>
        </w:rPr>
      </w:pPr>
      <w:r w:rsidRPr="000F289F">
        <w:rPr>
          <w:rFonts w:ascii="Aptos" w:hAnsi="Aptos"/>
          <w:bCs/>
          <w:sz w:val="24"/>
          <w:szCs w:val="24"/>
          <w:lang w:val="en-GB"/>
        </w:rPr>
        <w:t xml:space="preserve">Produce and send </w:t>
      </w:r>
      <w:r w:rsidR="00507209" w:rsidRPr="000F289F">
        <w:rPr>
          <w:rFonts w:ascii="Aptos" w:hAnsi="Aptos"/>
          <w:bCs/>
          <w:sz w:val="24"/>
          <w:szCs w:val="24"/>
          <w:lang w:val="en-GB"/>
        </w:rPr>
        <w:t xml:space="preserve">to members </w:t>
      </w:r>
      <w:r w:rsidR="00954C15" w:rsidRPr="000F289F">
        <w:rPr>
          <w:rFonts w:ascii="Aptos" w:hAnsi="Aptos"/>
          <w:bCs/>
          <w:sz w:val="24"/>
          <w:szCs w:val="24"/>
          <w:lang w:val="en-GB"/>
        </w:rPr>
        <w:t xml:space="preserve">the meeting minutes and </w:t>
      </w:r>
      <w:r w:rsidR="00507209" w:rsidRPr="000F289F">
        <w:rPr>
          <w:rFonts w:ascii="Aptos" w:hAnsi="Aptos"/>
          <w:bCs/>
          <w:sz w:val="24"/>
          <w:szCs w:val="24"/>
          <w:lang w:val="en-GB"/>
        </w:rPr>
        <w:t>an</w:t>
      </w:r>
      <w:r w:rsidRPr="000F289F">
        <w:rPr>
          <w:rFonts w:ascii="Aptos" w:hAnsi="Aptos"/>
          <w:bCs/>
          <w:sz w:val="24"/>
          <w:szCs w:val="24"/>
          <w:lang w:val="en-GB"/>
        </w:rPr>
        <w:t xml:space="preserve"> action </w:t>
      </w:r>
      <w:r w:rsidR="00954C15" w:rsidRPr="000F289F">
        <w:rPr>
          <w:rFonts w:ascii="Aptos" w:hAnsi="Aptos"/>
          <w:bCs/>
          <w:sz w:val="24"/>
          <w:szCs w:val="24"/>
          <w:lang w:val="en-GB"/>
        </w:rPr>
        <w:t>tracker</w:t>
      </w:r>
      <w:r w:rsidRPr="000F289F">
        <w:rPr>
          <w:rFonts w:ascii="Aptos" w:hAnsi="Aptos"/>
          <w:bCs/>
          <w:sz w:val="24"/>
          <w:szCs w:val="24"/>
          <w:lang w:val="en-GB"/>
        </w:rPr>
        <w:t xml:space="preserve"> no later than one week after the meeting</w:t>
      </w:r>
    </w:p>
    <w:p w14:paraId="11CB2595" w14:textId="1C2877DE" w:rsidR="00D001DC" w:rsidRPr="000F289F" w:rsidRDefault="00D001DC" w:rsidP="004406FA">
      <w:pPr>
        <w:pStyle w:val="BodyText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993" w:hanging="283"/>
        <w:jc w:val="both"/>
        <w:textAlignment w:val="baseline"/>
        <w:rPr>
          <w:rFonts w:ascii="Aptos" w:hAnsi="Aptos"/>
          <w:bCs/>
          <w:sz w:val="24"/>
          <w:szCs w:val="24"/>
          <w:lang w:val="en-GB"/>
        </w:rPr>
      </w:pPr>
      <w:r w:rsidRPr="000F289F">
        <w:rPr>
          <w:rFonts w:ascii="Aptos" w:hAnsi="Aptos"/>
          <w:bCs/>
          <w:sz w:val="24"/>
          <w:szCs w:val="24"/>
          <w:lang w:val="en-GB"/>
        </w:rPr>
        <w:t xml:space="preserve">Maintain an </w:t>
      </w:r>
      <w:r w:rsidR="002D3A9F" w:rsidRPr="000F289F">
        <w:rPr>
          <w:rFonts w:ascii="Aptos" w:hAnsi="Aptos"/>
          <w:bCs/>
          <w:sz w:val="24"/>
          <w:szCs w:val="24"/>
          <w:lang w:val="en-GB"/>
        </w:rPr>
        <w:t>up-to-date</w:t>
      </w:r>
      <w:r w:rsidRPr="000F289F">
        <w:rPr>
          <w:rFonts w:ascii="Aptos" w:hAnsi="Aptos"/>
          <w:bCs/>
          <w:sz w:val="24"/>
          <w:szCs w:val="24"/>
          <w:lang w:val="en-GB"/>
        </w:rPr>
        <w:t xml:space="preserve"> list of members and their contact details</w:t>
      </w:r>
    </w:p>
    <w:p w14:paraId="396D820C" w14:textId="46129725" w:rsidR="00D729EC" w:rsidRPr="000F289F" w:rsidRDefault="00D001DC" w:rsidP="004406FA">
      <w:pPr>
        <w:pStyle w:val="BodyText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993" w:hanging="283"/>
        <w:jc w:val="both"/>
        <w:textAlignment w:val="baseline"/>
        <w:rPr>
          <w:rFonts w:ascii="Aptos" w:hAnsi="Aptos"/>
          <w:bCs/>
          <w:sz w:val="24"/>
          <w:szCs w:val="24"/>
          <w:lang w:val="en-GB"/>
        </w:rPr>
      </w:pPr>
      <w:r w:rsidRPr="000F289F">
        <w:rPr>
          <w:rFonts w:ascii="Aptos" w:hAnsi="Aptos"/>
          <w:bCs/>
          <w:sz w:val="24"/>
          <w:szCs w:val="24"/>
          <w:lang w:val="en-GB"/>
        </w:rPr>
        <w:t>Provide updates to the group to enrich and improve local processes and procedures</w:t>
      </w:r>
    </w:p>
    <w:p w14:paraId="4AA73918" w14:textId="0C461966" w:rsidR="0060709F" w:rsidRPr="000F289F" w:rsidRDefault="0060709F" w:rsidP="008670E1">
      <w:pPr>
        <w:spacing w:after="120"/>
        <w:rPr>
          <w:rFonts w:ascii="Aptos" w:hAnsi="Aptos" w:cs="Times"/>
          <w:lang w:eastAsia="en-GB"/>
        </w:rPr>
      </w:pPr>
    </w:p>
    <w:tbl>
      <w:tblPr>
        <w:tblW w:w="640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4253"/>
      </w:tblGrid>
      <w:tr w:rsidR="002D3A9F" w:rsidRPr="000F289F" w14:paraId="45D3E2AB" w14:textId="77777777" w:rsidTr="00687857">
        <w:tc>
          <w:tcPr>
            <w:tcW w:w="2155" w:type="dxa"/>
            <w:vAlign w:val="center"/>
          </w:tcPr>
          <w:p w14:paraId="7E0E3312" w14:textId="4F70AA22" w:rsidR="002D3A9F" w:rsidRPr="000F289F" w:rsidRDefault="002D3A9F" w:rsidP="002D3A9F">
            <w:pPr>
              <w:rPr>
                <w:rFonts w:ascii="Aptos" w:hAnsi="Aptos"/>
              </w:rPr>
            </w:pPr>
            <w:r w:rsidRPr="000F289F">
              <w:rPr>
                <w:rFonts w:ascii="Aptos" w:hAnsi="Aptos"/>
              </w:rPr>
              <w:t>Date reviewed:</w:t>
            </w:r>
          </w:p>
        </w:tc>
        <w:tc>
          <w:tcPr>
            <w:tcW w:w="4253" w:type="dxa"/>
            <w:vAlign w:val="center"/>
          </w:tcPr>
          <w:p w14:paraId="01CA3806" w14:textId="0D77C740" w:rsidR="002D3A9F" w:rsidRPr="000F289F" w:rsidRDefault="000F289F" w:rsidP="002D3A9F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February 2026</w:t>
            </w:r>
            <w:r w:rsidR="009A11E4" w:rsidRPr="000F289F">
              <w:rPr>
                <w:rFonts w:ascii="Aptos" w:hAnsi="Aptos"/>
              </w:rPr>
              <w:t xml:space="preserve"> </w:t>
            </w:r>
          </w:p>
        </w:tc>
      </w:tr>
      <w:tr w:rsidR="002D3A9F" w:rsidRPr="000F289F" w14:paraId="456803A0" w14:textId="77777777" w:rsidTr="00687857">
        <w:tc>
          <w:tcPr>
            <w:tcW w:w="2155" w:type="dxa"/>
            <w:vAlign w:val="center"/>
          </w:tcPr>
          <w:p w14:paraId="6CABA591" w14:textId="77DEAC47" w:rsidR="002D3A9F" w:rsidRPr="000F289F" w:rsidRDefault="002D3A9F" w:rsidP="002D3A9F">
            <w:pPr>
              <w:rPr>
                <w:rFonts w:ascii="Aptos" w:hAnsi="Aptos"/>
              </w:rPr>
            </w:pPr>
            <w:r w:rsidRPr="000F289F">
              <w:rPr>
                <w:rFonts w:ascii="Aptos" w:hAnsi="Aptos"/>
              </w:rPr>
              <w:t>Approved By:</w:t>
            </w:r>
          </w:p>
        </w:tc>
        <w:tc>
          <w:tcPr>
            <w:tcW w:w="4253" w:type="dxa"/>
            <w:vAlign w:val="center"/>
          </w:tcPr>
          <w:p w14:paraId="0FFBAEA7" w14:textId="3484264A" w:rsidR="002D3A9F" w:rsidRPr="000F289F" w:rsidRDefault="002D3A9F" w:rsidP="002D3A9F">
            <w:pPr>
              <w:rPr>
                <w:rFonts w:ascii="Aptos" w:hAnsi="Aptos"/>
              </w:rPr>
            </w:pPr>
            <w:r w:rsidRPr="000F289F">
              <w:rPr>
                <w:rFonts w:ascii="Aptos" w:hAnsi="Aptos"/>
              </w:rPr>
              <w:t>Executive Group</w:t>
            </w:r>
          </w:p>
        </w:tc>
      </w:tr>
      <w:tr w:rsidR="002D3A9F" w:rsidRPr="000F289F" w14:paraId="68D2490A" w14:textId="77777777" w:rsidTr="00687857">
        <w:tc>
          <w:tcPr>
            <w:tcW w:w="2155" w:type="dxa"/>
            <w:vAlign w:val="center"/>
          </w:tcPr>
          <w:p w14:paraId="425FEB7D" w14:textId="268F8DC7" w:rsidR="002D3A9F" w:rsidRPr="000F289F" w:rsidRDefault="002D3A9F" w:rsidP="002D3A9F">
            <w:pPr>
              <w:rPr>
                <w:rFonts w:ascii="Aptos" w:hAnsi="Aptos"/>
              </w:rPr>
            </w:pPr>
            <w:r w:rsidRPr="000F289F">
              <w:rPr>
                <w:rFonts w:ascii="Aptos" w:hAnsi="Aptos"/>
              </w:rPr>
              <w:t>Next review date:</w:t>
            </w:r>
          </w:p>
        </w:tc>
        <w:tc>
          <w:tcPr>
            <w:tcW w:w="4253" w:type="dxa"/>
            <w:vAlign w:val="center"/>
          </w:tcPr>
          <w:p w14:paraId="74D9F67E" w14:textId="47239D25" w:rsidR="002D3A9F" w:rsidRPr="000F289F" w:rsidRDefault="009A11E4" w:rsidP="002D3A9F">
            <w:pPr>
              <w:rPr>
                <w:rFonts w:ascii="Aptos" w:hAnsi="Aptos"/>
              </w:rPr>
            </w:pPr>
            <w:r w:rsidRPr="000F289F">
              <w:rPr>
                <w:rFonts w:ascii="Aptos" w:hAnsi="Aptos"/>
              </w:rPr>
              <w:t>December 202</w:t>
            </w:r>
            <w:r w:rsidR="000F289F">
              <w:rPr>
                <w:rFonts w:ascii="Aptos" w:hAnsi="Aptos"/>
              </w:rPr>
              <w:t>7</w:t>
            </w:r>
          </w:p>
        </w:tc>
      </w:tr>
    </w:tbl>
    <w:p w14:paraId="7849230F" w14:textId="77777777" w:rsidR="0060709F" w:rsidRPr="000F289F" w:rsidRDefault="0060709F" w:rsidP="008670E1">
      <w:pPr>
        <w:spacing w:after="120"/>
        <w:rPr>
          <w:rFonts w:ascii="Aptos" w:hAnsi="Aptos" w:cs="Times"/>
          <w:lang w:eastAsia="en-GB"/>
        </w:rPr>
      </w:pPr>
    </w:p>
    <w:sectPr w:rsidR="0060709F" w:rsidRPr="000F289F" w:rsidSect="001317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2127" w:right="985" w:bottom="709" w:left="709" w:header="709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22059" w14:textId="77777777" w:rsidR="005A435C" w:rsidRDefault="005A435C" w:rsidP="006F25A7">
      <w:r>
        <w:separator/>
      </w:r>
    </w:p>
  </w:endnote>
  <w:endnote w:type="continuationSeparator" w:id="0">
    <w:p w14:paraId="5B997F8D" w14:textId="77777777" w:rsidR="005A435C" w:rsidRDefault="005A435C" w:rsidP="006F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7939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478DB9A" w14:textId="61B631A0" w:rsidR="00F40808" w:rsidRDefault="00F4080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778FE5" w14:textId="77777777" w:rsidR="004F606D" w:rsidRDefault="004F606D" w:rsidP="006F25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352618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3B9AAC8" w14:textId="3423A2DF" w:rsidR="0060709F" w:rsidRDefault="0060709F" w:rsidP="0060709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F406E8" w14:textId="77777777" w:rsidR="0060709F" w:rsidRDefault="00607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7395D" w14:textId="77777777" w:rsidR="005A435C" w:rsidRDefault="005A435C" w:rsidP="006F25A7">
      <w:r>
        <w:separator/>
      </w:r>
    </w:p>
  </w:footnote>
  <w:footnote w:type="continuationSeparator" w:id="0">
    <w:p w14:paraId="56501389" w14:textId="77777777" w:rsidR="005A435C" w:rsidRDefault="005A435C" w:rsidP="006F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85F7" w14:textId="77777777" w:rsidR="004F606D" w:rsidRPr="00CB135F" w:rsidRDefault="004F606D" w:rsidP="00FB4EDF">
    <w:pPr>
      <w:pStyle w:val="Header"/>
      <w:jc w:val="right"/>
      <w:rPr>
        <w:b/>
      </w:rPr>
    </w:pPr>
    <w:r>
      <w:rPr>
        <w:b/>
      </w:rPr>
      <w:t>Isle of Wight</w:t>
    </w:r>
    <w:r w:rsidRPr="00CB135F">
      <w:rPr>
        <w:b/>
      </w:rPr>
      <w:t xml:space="preserve"> Safeguarding Children </w:t>
    </w:r>
    <w:r w:rsidR="00773B84">
      <w:rPr>
        <w:b/>
      </w:rPr>
      <w:t>Partnership</w:t>
    </w:r>
  </w:p>
  <w:p w14:paraId="6E233922" w14:textId="77777777" w:rsidR="004F606D" w:rsidRPr="00FB4EDF" w:rsidRDefault="004F606D" w:rsidP="00FB4E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8437" w14:textId="04CC353D" w:rsidR="00131722" w:rsidRDefault="008611C7" w:rsidP="00131722">
    <w:pPr>
      <w:pStyle w:val="Constitution-Heading"/>
      <w:jc w:val="center"/>
    </w:pPr>
    <w:bookmarkStart w:id="1" w:name="_Toc517432765"/>
    <w:r>
      <w:drawing>
        <wp:anchor distT="0" distB="0" distL="114300" distR="114300" simplePos="0" relativeHeight="251660288" behindDoc="0" locked="0" layoutInCell="1" allowOverlap="1" wp14:anchorId="21878988" wp14:editId="4A8B3707">
          <wp:simplePos x="0" y="0"/>
          <wp:positionH relativeFrom="column">
            <wp:posOffset>5217276</wp:posOffset>
          </wp:positionH>
          <wp:positionV relativeFrom="paragraph">
            <wp:posOffset>-248334</wp:posOffset>
          </wp:positionV>
          <wp:extent cx="1681356" cy="653142"/>
          <wp:effectExtent l="0" t="0" r="0" b="0"/>
          <wp:wrapNone/>
          <wp:docPr id="4095323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354" cy="6558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5223E5" w14:textId="7517B599" w:rsidR="009A11E4" w:rsidRPr="000F289F" w:rsidRDefault="00DD49EA" w:rsidP="00DD49EA">
    <w:pPr>
      <w:pStyle w:val="Heading2"/>
      <w:spacing w:after="120"/>
      <w:rPr>
        <w:rFonts w:ascii="Aptos" w:hAnsi="Aptos"/>
        <w:szCs w:val="36"/>
        <w:lang w:val="en-GB"/>
      </w:rPr>
    </w:pPr>
    <w:bookmarkStart w:id="2" w:name="_Toc517432766"/>
    <w:bookmarkEnd w:id="1"/>
    <w:r w:rsidRPr="000F289F">
      <w:rPr>
        <w:rFonts w:ascii="Aptos" w:hAnsi="Aptos"/>
        <w:szCs w:val="36"/>
      </w:rPr>
      <w:t>Terms Of Reference</w:t>
    </w:r>
  </w:p>
  <w:p w14:paraId="70A66FA0" w14:textId="6E7F50F8" w:rsidR="00131722" w:rsidRPr="000F289F" w:rsidRDefault="007261C1" w:rsidP="00131722">
    <w:pPr>
      <w:pStyle w:val="Heading2"/>
      <w:rPr>
        <w:rFonts w:ascii="Aptos" w:hAnsi="Aptos"/>
        <w:sz w:val="32"/>
        <w:szCs w:val="32"/>
        <w:u w:val="none"/>
        <w:lang w:val="en-GB"/>
      </w:rPr>
    </w:pPr>
    <w:r w:rsidRPr="000F289F">
      <w:rPr>
        <w:rFonts w:ascii="Aptos" w:hAnsi="Aptos"/>
        <w:szCs w:val="36"/>
        <w:u w:val="none"/>
        <w:lang w:val="en-GB"/>
      </w:rPr>
      <w:t>Main</w:t>
    </w:r>
    <w:r w:rsidR="00CF67C9" w:rsidRPr="000F289F">
      <w:rPr>
        <w:rFonts w:ascii="Aptos" w:hAnsi="Aptos"/>
        <w:szCs w:val="36"/>
        <w:u w:val="none"/>
        <w:lang w:val="en-GB"/>
      </w:rPr>
      <w:t xml:space="preserve"> </w:t>
    </w:r>
    <w:r w:rsidR="002350C9" w:rsidRPr="000F289F">
      <w:rPr>
        <w:rFonts w:ascii="Aptos" w:hAnsi="Aptos"/>
        <w:szCs w:val="36"/>
        <w:u w:val="none"/>
        <w:lang w:val="en-GB"/>
      </w:rPr>
      <w:t xml:space="preserve">Partnership </w:t>
    </w:r>
    <w:r w:rsidR="00131722" w:rsidRPr="000F289F">
      <w:rPr>
        <w:rFonts w:ascii="Aptos" w:hAnsi="Aptos"/>
        <w:szCs w:val="36"/>
        <w:u w:val="none"/>
        <w:lang w:val="en-GB"/>
      </w:rPr>
      <w:t>Board</w:t>
    </w:r>
    <w:bookmarkEnd w:id="2"/>
  </w:p>
  <w:p w14:paraId="1E8C3A2B" w14:textId="72001007" w:rsidR="004F606D" w:rsidRPr="000F289F" w:rsidRDefault="004F606D">
    <w:pPr>
      <w:pStyle w:val="Header"/>
      <w:rPr>
        <w:rFonts w:ascii="Aptos" w:hAnsi="Aptos"/>
        <w:b/>
      </w:rPr>
    </w:pPr>
    <w:r w:rsidRPr="000F289F">
      <w:rPr>
        <w:rFonts w:ascii="Aptos" w:hAnsi="Aptos"/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E663" w14:textId="77777777" w:rsidR="004F606D" w:rsidRDefault="008670E1">
    <w:pPr>
      <w:pStyle w:val="Header"/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02F434C4" wp14:editId="14FFFBCE">
          <wp:simplePos x="0" y="0"/>
          <wp:positionH relativeFrom="column">
            <wp:posOffset>5204188</wp:posOffset>
          </wp:positionH>
          <wp:positionV relativeFrom="paragraph">
            <wp:posOffset>-112757</wp:posOffset>
          </wp:positionV>
          <wp:extent cx="1168128" cy="1168128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SCP logo - RGB - Circle Onl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1736" cy="11717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8C5">
      <w:ptab w:relativeTo="margin" w:alignment="center" w:leader="none"/>
    </w:r>
    <w:r w:rsidR="002F08C5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A7C8F"/>
    <w:multiLevelType w:val="hybridMultilevel"/>
    <w:tmpl w:val="9454C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1E3040"/>
    <w:multiLevelType w:val="hybridMultilevel"/>
    <w:tmpl w:val="898AD7AC"/>
    <w:lvl w:ilvl="0" w:tplc="462A30C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C07BD8"/>
    <w:multiLevelType w:val="hybridMultilevel"/>
    <w:tmpl w:val="BEFAF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B26EE"/>
    <w:multiLevelType w:val="hybridMultilevel"/>
    <w:tmpl w:val="7838629E"/>
    <w:lvl w:ilvl="0" w:tplc="7FBE128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CD3AC6"/>
    <w:multiLevelType w:val="hybridMultilevel"/>
    <w:tmpl w:val="E786B6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7D49F2"/>
    <w:multiLevelType w:val="hybridMultilevel"/>
    <w:tmpl w:val="3758AD14"/>
    <w:lvl w:ilvl="0" w:tplc="7FBE128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EB807F0"/>
    <w:multiLevelType w:val="hybridMultilevel"/>
    <w:tmpl w:val="4F7A4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93D64"/>
    <w:multiLevelType w:val="hybridMultilevel"/>
    <w:tmpl w:val="90BACA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A392C18"/>
    <w:multiLevelType w:val="hybridMultilevel"/>
    <w:tmpl w:val="73D63A6A"/>
    <w:lvl w:ilvl="0" w:tplc="A11E86E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8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B7B5D"/>
    <w:multiLevelType w:val="hybridMultilevel"/>
    <w:tmpl w:val="014C1474"/>
    <w:lvl w:ilvl="0" w:tplc="446421D8">
      <w:start w:val="1"/>
      <w:numFmt w:val="decimal"/>
      <w:pStyle w:val="Heading4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91245"/>
    <w:multiLevelType w:val="hybridMultilevel"/>
    <w:tmpl w:val="379A88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0DE7485"/>
    <w:multiLevelType w:val="hybridMultilevel"/>
    <w:tmpl w:val="DF320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3F31E3F"/>
    <w:multiLevelType w:val="multilevel"/>
    <w:tmpl w:val="18FA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943BDD"/>
    <w:multiLevelType w:val="hybridMultilevel"/>
    <w:tmpl w:val="C8C4C000"/>
    <w:lvl w:ilvl="0" w:tplc="6972A78E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4A79CB"/>
    <w:multiLevelType w:val="hybridMultilevel"/>
    <w:tmpl w:val="6524A36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57224474">
    <w:abstractNumId w:val="1"/>
  </w:num>
  <w:num w:numId="2" w16cid:durableId="889456597">
    <w:abstractNumId w:val="3"/>
  </w:num>
  <w:num w:numId="3" w16cid:durableId="1160970728">
    <w:abstractNumId w:val="5"/>
  </w:num>
  <w:num w:numId="4" w16cid:durableId="1844395948">
    <w:abstractNumId w:val="4"/>
  </w:num>
  <w:num w:numId="5" w16cid:durableId="954872089">
    <w:abstractNumId w:val="8"/>
  </w:num>
  <w:num w:numId="6" w16cid:durableId="43869790">
    <w:abstractNumId w:val="13"/>
  </w:num>
  <w:num w:numId="7" w16cid:durableId="1772433736">
    <w:abstractNumId w:val="0"/>
  </w:num>
  <w:num w:numId="8" w16cid:durableId="1660763616">
    <w:abstractNumId w:val="9"/>
  </w:num>
  <w:num w:numId="9" w16cid:durableId="134106016">
    <w:abstractNumId w:val="11"/>
  </w:num>
  <w:num w:numId="10" w16cid:durableId="1090194741">
    <w:abstractNumId w:val="2"/>
  </w:num>
  <w:num w:numId="11" w16cid:durableId="188766403">
    <w:abstractNumId w:val="7"/>
  </w:num>
  <w:num w:numId="12" w16cid:durableId="817846781">
    <w:abstractNumId w:val="14"/>
  </w:num>
  <w:num w:numId="13" w16cid:durableId="1825658068">
    <w:abstractNumId w:val="6"/>
  </w:num>
  <w:num w:numId="14" w16cid:durableId="131217020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032187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C7A"/>
    <w:rsid w:val="00000D93"/>
    <w:rsid w:val="00003435"/>
    <w:rsid w:val="0001017B"/>
    <w:rsid w:val="000141F2"/>
    <w:rsid w:val="000144B0"/>
    <w:rsid w:val="00014984"/>
    <w:rsid w:val="00023495"/>
    <w:rsid w:val="00030795"/>
    <w:rsid w:val="00030A2A"/>
    <w:rsid w:val="000311A4"/>
    <w:rsid w:val="00034917"/>
    <w:rsid w:val="00036954"/>
    <w:rsid w:val="00037CE1"/>
    <w:rsid w:val="00045C2F"/>
    <w:rsid w:val="00050A8E"/>
    <w:rsid w:val="00051318"/>
    <w:rsid w:val="00054F6E"/>
    <w:rsid w:val="0005560E"/>
    <w:rsid w:val="000575CE"/>
    <w:rsid w:val="00063186"/>
    <w:rsid w:val="0006346A"/>
    <w:rsid w:val="00063725"/>
    <w:rsid w:val="00072A6C"/>
    <w:rsid w:val="00073956"/>
    <w:rsid w:val="00076F63"/>
    <w:rsid w:val="00080D23"/>
    <w:rsid w:val="00081200"/>
    <w:rsid w:val="00082C1F"/>
    <w:rsid w:val="00092811"/>
    <w:rsid w:val="00094A94"/>
    <w:rsid w:val="000A08C9"/>
    <w:rsid w:val="000A40FF"/>
    <w:rsid w:val="000A4AAE"/>
    <w:rsid w:val="000A69FE"/>
    <w:rsid w:val="000B3947"/>
    <w:rsid w:val="000B60E2"/>
    <w:rsid w:val="000B64C1"/>
    <w:rsid w:val="000B7C57"/>
    <w:rsid w:val="000C5C9B"/>
    <w:rsid w:val="000D27E6"/>
    <w:rsid w:val="000D2C5E"/>
    <w:rsid w:val="000D41CB"/>
    <w:rsid w:val="000D5BE8"/>
    <w:rsid w:val="000D7295"/>
    <w:rsid w:val="000E17F8"/>
    <w:rsid w:val="000E1B41"/>
    <w:rsid w:val="000E6766"/>
    <w:rsid w:val="000E7D6F"/>
    <w:rsid w:val="000F05A1"/>
    <w:rsid w:val="000F2186"/>
    <w:rsid w:val="000F289F"/>
    <w:rsid w:val="000F5521"/>
    <w:rsid w:val="00101CC3"/>
    <w:rsid w:val="00102B07"/>
    <w:rsid w:val="0010402B"/>
    <w:rsid w:val="001058A0"/>
    <w:rsid w:val="00113D65"/>
    <w:rsid w:val="00125FBD"/>
    <w:rsid w:val="00126E02"/>
    <w:rsid w:val="001300F4"/>
    <w:rsid w:val="00131722"/>
    <w:rsid w:val="00136BCB"/>
    <w:rsid w:val="00140C98"/>
    <w:rsid w:val="00150130"/>
    <w:rsid w:val="00151334"/>
    <w:rsid w:val="00160558"/>
    <w:rsid w:val="001810A7"/>
    <w:rsid w:val="00182472"/>
    <w:rsid w:val="00186042"/>
    <w:rsid w:val="0019075B"/>
    <w:rsid w:val="001A6080"/>
    <w:rsid w:val="001B175A"/>
    <w:rsid w:val="001B395F"/>
    <w:rsid w:val="001C1707"/>
    <w:rsid w:val="001C432F"/>
    <w:rsid w:val="001C6C20"/>
    <w:rsid w:val="001D4848"/>
    <w:rsid w:val="001E5684"/>
    <w:rsid w:val="001E643A"/>
    <w:rsid w:val="001E7E7C"/>
    <w:rsid w:val="001F14E8"/>
    <w:rsid w:val="001F36D7"/>
    <w:rsid w:val="00201387"/>
    <w:rsid w:val="002051C0"/>
    <w:rsid w:val="00206365"/>
    <w:rsid w:val="00207DC4"/>
    <w:rsid w:val="002115DA"/>
    <w:rsid w:val="0021329A"/>
    <w:rsid w:val="00215DE9"/>
    <w:rsid w:val="0022128B"/>
    <w:rsid w:val="00221EF9"/>
    <w:rsid w:val="00222FB5"/>
    <w:rsid w:val="00224E1A"/>
    <w:rsid w:val="002255DD"/>
    <w:rsid w:val="00230311"/>
    <w:rsid w:val="0023182F"/>
    <w:rsid w:val="00231E9B"/>
    <w:rsid w:val="002350C9"/>
    <w:rsid w:val="00235C1D"/>
    <w:rsid w:val="00235CF0"/>
    <w:rsid w:val="00241002"/>
    <w:rsid w:val="002427AC"/>
    <w:rsid w:val="0024478C"/>
    <w:rsid w:val="00251FB3"/>
    <w:rsid w:val="00256E7F"/>
    <w:rsid w:val="00264669"/>
    <w:rsid w:val="00266402"/>
    <w:rsid w:val="00271A1B"/>
    <w:rsid w:val="002818AB"/>
    <w:rsid w:val="00284285"/>
    <w:rsid w:val="00290626"/>
    <w:rsid w:val="00293BCF"/>
    <w:rsid w:val="0029449F"/>
    <w:rsid w:val="002A2ED6"/>
    <w:rsid w:val="002A74AE"/>
    <w:rsid w:val="002A7FB8"/>
    <w:rsid w:val="002B35D5"/>
    <w:rsid w:val="002B635A"/>
    <w:rsid w:val="002C0153"/>
    <w:rsid w:val="002C2EF2"/>
    <w:rsid w:val="002C76F0"/>
    <w:rsid w:val="002D0445"/>
    <w:rsid w:val="002D3A9F"/>
    <w:rsid w:val="002D4D11"/>
    <w:rsid w:val="002D4D3F"/>
    <w:rsid w:val="002F08C5"/>
    <w:rsid w:val="002F1D24"/>
    <w:rsid w:val="002F2DB6"/>
    <w:rsid w:val="00305C20"/>
    <w:rsid w:val="00313F81"/>
    <w:rsid w:val="00315944"/>
    <w:rsid w:val="00323685"/>
    <w:rsid w:val="00323761"/>
    <w:rsid w:val="003333B3"/>
    <w:rsid w:val="00335A01"/>
    <w:rsid w:val="003444A6"/>
    <w:rsid w:val="00344B70"/>
    <w:rsid w:val="00346E59"/>
    <w:rsid w:val="0035215E"/>
    <w:rsid w:val="00363D47"/>
    <w:rsid w:val="00370A10"/>
    <w:rsid w:val="003715D9"/>
    <w:rsid w:val="0037276B"/>
    <w:rsid w:val="00372CD1"/>
    <w:rsid w:val="003730DF"/>
    <w:rsid w:val="003768B7"/>
    <w:rsid w:val="00390BCA"/>
    <w:rsid w:val="00394C3C"/>
    <w:rsid w:val="00395BBC"/>
    <w:rsid w:val="003B3C49"/>
    <w:rsid w:val="003B41C6"/>
    <w:rsid w:val="003B7A7C"/>
    <w:rsid w:val="003C22EB"/>
    <w:rsid w:val="003C32D3"/>
    <w:rsid w:val="003C3551"/>
    <w:rsid w:val="003C6CC5"/>
    <w:rsid w:val="003D3112"/>
    <w:rsid w:val="003D65C0"/>
    <w:rsid w:val="003D7A31"/>
    <w:rsid w:val="003D7FB3"/>
    <w:rsid w:val="003E0E9C"/>
    <w:rsid w:val="003E4697"/>
    <w:rsid w:val="003F43B3"/>
    <w:rsid w:val="0040307E"/>
    <w:rsid w:val="00406016"/>
    <w:rsid w:val="0040634A"/>
    <w:rsid w:val="004206BB"/>
    <w:rsid w:val="004210CC"/>
    <w:rsid w:val="00424229"/>
    <w:rsid w:val="00424822"/>
    <w:rsid w:val="004325FC"/>
    <w:rsid w:val="00434D49"/>
    <w:rsid w:val="00435291"/>
    <w:rsid w:val="00435ED2"/>
    <w:rsid w:val="00436E27"/>
    <w:rsid w:val="004372CC"/>
    <w:rsid w:val="004406FA"/>
    <w:rsid w:val="00443B4E"/>
    <w:rsid w:val="0044446F"/>
    <w:rsid w:val="004447DC"/>
    <w:rsid w:val="00445A02"/>
    <w:rsid w:val="00446288"/>
    <w:rsid w:val="00447C51"/>
    <w:rsid w:val="0045649C"/>
    <w:rsid w:val="00456F22"/>
    <w:rsid w:val="00462D03"/>
    <w:rsid w:val="00471A61"/>
    <w:rsid w:val="00471DE5"/>
    <w:rsid w:val="00475947"/>
    <w:rsid w:val="00475CD7"/>
    <w:rsid w:val="004810E8"/>
    <w:rsid w:val="00482648"/>
    <w:rsid w:val="00485A5D"/>
    <w:rsid w:val="00490D61"/>
    <w:rsid w:val="004931EE"/>
    <w:rsid w:val="00494817"/>
    <w:rsid w:val="004A0792"/>
    <w:rsid w:val="004B252A"/>
    <w:rsid w:val="004B2E80"/>
    <w:rsid w:val="004B37D4"/>
    <w:rsid w:val="004C0F3A"/>
    <w:rsid w:val="004C2012"/>
    <w:rsid w:val="004D4074"/>
    <w:rsid w:val="004E010A"/>
    <w:rsid w:val="004E4BDC"/>
    <w:rsid w:val="004F21FE"/>
    <w:rsid w:val="004F5BC6"/>
    <w:rsid w:val="004F606D"/>
    <w:rsid w:val="004F63C9"/>
    <w:rsid w:val="005026A9"/>
    <w:rsid w:val="00503007"/>
    <w:rsid w:val="00507209"/>
    <w:rsid w:val="00507B39"/>
    <w:rsid w:val="00510B25"/>
    <w:rsid w:val="00512D90"/>
    <w:rsid w:val="00516A90"/>
    <w:rsid w:val="005175A7"/>
    <w:rsid w:val="00517612"/>
    <w:rsid w:val="00517C44"/>
    <w:rsid w:val="00521951"/>
    <w:rsid w:val="00526577"/>
    <w:rsid w:val="00530509"/>
    <w:rsid w:val="0053156F"/>
    <w:rsid w:val="00532714"/>
    <w:rsid w:val="00535C18"/>
    <w:rsid w:val="00540781"/>
    <w:rsid w:val="00540807"/>
    <w:rsid w:val="00540CBF"/>
    <w:rsid w:val="00545837"/>
    <w:rsid w:val="00546242"/>
    <w:rsid w:val="005548D7"/>
    <w:rsid w:val="00554B4F"/>
    <w:rsid w:val="00555A8D"/>
    <w:rsid w:val="00557309"/>
    <w:rsid w:val="005642D8"/>
    <w:rsid w:val="00564871"/>
    <w:rsid w:val="0056674E"/>
    <w:rsid w:val="005804A5"/>
    <w:rsid w:val="005A05A5"/>
    <w:rsid w:val="005A1CF4"/>
    <w:rsid w:val="005A4327"/>
    <w:rsid w:val="005A435C"/>
    <w:rsid w:val="005A5638"/>
    <w:rsid w:val="005B00A4"/>
    <w:rsid w:val="005B11BF"/>
    <w:rsid w:val="005B22F4"/>
    <w:rsid w:val="005B29B6"/>
    <w:rsid w:val="005B2A12"/>
    <w:rsid w:val="005B3A97"/>
    <w:rsid w:val="005B5162"/>
    <w:rsid w:val="005B66F0"/>
    <w:rsid w:val="005C25C4"/>
    <w:rsid w:val="005C459D"/>
    <w:rsid w:val="005C69A6"/>
    <w:rsid w:val="005D5344"/>
    <w:rsid w:val="005D6CB9"/>
    <w:rsid w:val="005E0799"/>
    <w:rsid w:val="005E0F92"/>
    <w:rsid w:val="005E1E58"/>
    <w:rsid w:val="005F37F3"/>
    <w:rsid w:val="005F3F55"/>
    <w:rsid w:val="005F7CE3"/>
    <w:rsid w:val="0060125E"/>
    <w:rsid w:val="00603843"/>
    <w:rsid w:val="00603B77"/>
    <w:rsid w:val="00603C8A"/>
    <w:rsid w:val="0060709F"/>
    <w:rsid w:val="00611C0D"/>
    <w:rsid w:val="0061333B"/>
    <w:rsid w:val="00617827"/>
    <w:rsid w:val="006322BB"/>
    <w:rsid w:val="00632C88"/>
    <w:rsid w:val="00636718"/>
    <w:rsid w:val="00642B06"/>
    <w:rsid w:val="00644437"/>
    <w:rsid w:val="00645616"/>
    <w:rsid w:val="00652323"/>
    <w:rsid w:val="006559D2"/>
    <w:rsid w:val="006646E1"/>
    <w:rsid w:val="006660CC"/>
    <w:rsid w:val="0067050C"/>
    <w:rsid w:val="006747AD"/>
    <w:rsid w:val="00675AC2"/>
    <w:rsid w:val="0067663A"/>
    <w:rsid w:val="00687857"/>
    <w:rsid w:val="00691F33"/>
    <w:rsid w:val="00692A83"/>
    <w:rsid w:val="00694C5C"/>
    <w:rsid w:val="0069669E"/>
    <w:rsid w:val="00696A0B"/>
    <w:rsid w:val="006A641E"/>
    <w:rsid w:val="006B0832"/>
    <w:rsid w:val="006B1435"/>
    <w:rsid w:val="006B21C6"/>
    <w:rsid w:val="006B63F2"/>
    <w:rsid w:val="006B654B"/>
    <w:rsid w:val="006C3F2C"/>
    <w:rsid w:val="006C5DC0"/>
    <w:rsid w:val="006D2CE6"/>
    <w:rsid w:val="006D449D"/>
    <w:rsid w:val="006E4293"/>
    <w:rsid w:val="006E63A8"/>
    <w:rsid w:val="006E7A23"/>
    <w:rsid w:val="006F2326"/>
    <w:rsid w:val="006F25A7"/>
    <w:rsid w:val="006F3418"/>
    <w:rsid w:val="006F5B75"/>
    <w:rsid w:val="006F5FE9"/>
    <w:rsid w:val="00704717"/>
    <w:rsid w:val="00711A54"/>
    <w:rsid w:val="00712D65"/>
    <w:rsid w:val="00714411"/>
    <w:rsid w:val="00717003"/>
    <w:rsid w:val="00717339"/>
    <w:rsid w:val="00723EF0"/>
    <w:rsid w:val="007261C1"/>
    <w:rsid w:val="00726CA3"/>
    <w:rsid w:val="0073259D"/>
    <w:rsid w:val="00734E84"/>
    <w:rsid w:val="007465AC"/>
    <w:rsid w:val="00750CD7"/>
    <w:rsid w:val="00756F94"/>
    <w:rsid w:val="00766D07"/>
    <w:rsid w:val="00772849"/>
    <w:rsid w:val="00773891"/>
    <w:rsid w:val="00773B84"/>
    <w:rsid w:val="0078232F"/>
    <w:rsid w:val="007828B1"/>
    <w:rsid w:val="007866F8"/>
    <w:rsid w:val="007A1D86"/>
    <w:rsid w:val="007A1EA1"/>
    <w:rsid w:val="007B1E71"/>
    <w:rsid w:val="007B2EE7"/>
    <w:rsid w:val="007B380D"/>
    <w:rsid w:val="007B3DE9"/>
    <w:rsid w:val="007B59C3"/>
    <w:rsid w:val="007C289F"/>
    <w:rsid w:val="007C3209"/>
    <w:rsid w:val="007C5740"/>
    <w:rsid w:val="007D1B4A"/>
    <w:rsid w:val="007D1C0C"/>
    <w:rsid w:val="007D2A1A"/>
    <w:rsid w:val="007D577E"/>
    <w:rsid w:val="007D78E7"/>
    <w:rsid w:val="007E3D1C"/>
    <w:rsid w:val="007E5851"/>
    <w:rsid w:val="007E5959"/>
    <w:rsid w:val="007E7322"/>
    <w:rsid w:val="007E7503"/>
    <w:rsid w:val="007F1716"/>
    <w:rsid w:val="007F4B40"/>
    <w:rsid w:val="00800298"/>
    <w:rsid w:val="0080432D"/>
    <w:rsid w:val="0080773C"/>
    <w:rsid w:val="0081374F"/>
    <w:rsid w:val="00817733"/>
    <w:rsid w:val="00820C7A"/>
    <w:rsid w:val="008227F1"/>
    <w:rsid w:val="00823128"/>
    <w:rsid w:val="008236AD"/>
    <w:rsid w:val="00824C6F"/>
    <w:rsid w:val="008278AE"/>
    <w:rsid w:val="00827E3A"/>
    <w:rsid w:val="008370F0"/>
    <w:rsid w:val="0084048A"/>
    <w:rsid w:val="00841A2F"/>
    <w:rsid w:val="00843F98"/>
    <w:rsid w:val="008529D3"/>
    <w:rsid w:val="0085380A"/>
    <w:rsid w:val="00856424"/>
    <w:rsid w:val="008572CD"/>
    <w:rsid w:val="008611C7"/>
    <w:rsid w:val="008638AA"/>
    <w:rsid w:val="0086504C"/>
    <w:rsid w:val="00866DE4"/>
    <w:rsid w:val="008670E1"/>
    <w:rsid w:val="008876DC"/>
    <w:rsid w:val="00887DDA"/>
    <w:rsid w:val="00894070"/>
    <w:rsid w:val="008973D9"/>
    <w:rsid w:val="008A791B"/>
    <w:rsid w:val="008B1546"/>
    <w:rsid w:val="008B2F3A"/>
    <w:rsid w:val="008B485F"/>
    <w:rsid w:val="008B6473"/>
    <w:rsid w:val="008B6499"/>
    <w:rsid w:val="008B76A1"/>
    <w:rsid w:val="008B7F9C"/>
    <w:rsid w:val="008C6928"/>
    <w:rsid w:val="008C7019"/>
    <w:rsid w:val="008D155F"/>
    <w:rsid w:val="008D568A"/>
    <w:rsid w:val="008E03CC"/>
    <w:rsid w:val="008F13DE"/>
    <w:rsid w:val="008F2A26"/>
    <w:rsid w:val="008F31C8"/>
    <w:rsid w:val="008F42F5"/>
    <w:rsid w:val="008F70EC"/>
    <w:rsid w:val="0090068D"/>
    <w:rsid w:val="009006AE"/>
    <w:rsid w:val="0090191D"/>
    <w:rsid w:val="00901C4E"/>
    <w:rsid w:val="009122C0"/>
    <w:rsid w:val="009122E5"/>
    <w:rsid w:val="00917F4E"/>
    <w:rsid w:val="00922233"/>
    <w:rsid w:val="00923D70"/>
    <w:rsid w:val="00925A32"/>
    <w:rsid w:val="0092661E"/>
    <w:rsid w:val="0092763C"/>
    <w:rsid w:val="0093588D"/>
    <w:rsid w:val="0094413A"/>
    <w:rsid w:val="00946010"/>
    <w:rsid w:val="0094766C"/>
    <w:rsid w:val="00947D2A"/>
    <w:rsid w:val="00951355"/>
    <w:rsid w:val="00954C15"/>
    <w:rsid w:val="00955810"/>
    <w:rsid w:val="009633E3"/>
    <w:rsid w:val="00964359"/>
    <w:rsid w:val="00964B2D"/>
    <w:rsid w:val="009652EE"/>
    <w:rsid w:val="00967FE9"/>
    <w:rsid w:val="00972A86"/>
    <w:rsid w:val="009735C6"/>
    <w:rsid w:val="00975FAC"/>
    <w:rsid w:val="009770F6"/>
    <w:rsid w:val="00980D53"/>
    <w:rsid w:val="00983A53"/>
    <w:rsid w:val="0099157C"/>
    <w:rsid w:val="00991E16"/>
    <w:rsid w:val="009938A3"/>
    <w:rsid w:val="00993DBF"/>
    <w:rsid w:val="00997F2E"/>
    <w:rsid w:val="009A11E4"/>
    <w:rsid w:val="009A43FD"/>
    <w:rsid w:val="009B2EAB"/>
    <w:rsid w:val="009B3AE8"/>
    <w:rsid w:val="009C15C5"/>
    <w:rsid w:val="009C20C9"/>
    <w:rsid w:val="009C4E7C"/>
    <w:rsid w:val="009D2FBD"/>
    <w:rsid w:val="009E3FE9"/>
    <w:rsid w:val="009E585D"/>
    <w:rsid w:val="009F0649"/>
    <w:rsid w:val="009F6B1E"/>
    <w:rsid w:val="009F73AF"/>
    <w:rsid w:val="00A00CEF"/>
    <w:rsid w:val="00A017A2"/>
    <w:rsid w:val="00A02B3D"/>
    <w:rsid w:val="00A0771C"/>
    <w:rsid w:val="00A12014"/>
    <w:rsid w:val="00A13420"/>
    <w:rsid w:val="00A160E2"/>
    <w:rsid w:val="00A16CE4"/>
    <w:rsid w:val="00A211AC"/>
    <w:rsid w:val="00A23840"/>
    <w:rsid w:val="00A25447"/>
    <w:rsid w:val="00A26584"/>
    <w:rsid w:val="00A3032B"/>
    <w:rsid w:val="00A33DE7"/>
    <w:rsid w:val="00A411FA"/>
    <w:rsid w:val="00A45503"/>
    <w:rsid w:val="00A46E5C"/>
    <w:rsid w:val="00A46FB9"/>
    <w:rsid w:val="00A52045"/>
    <w:rsid w:val="00A52325"/>
    <w:rsid w:val="00A5457C"/>
    <w:rsid w:val="00A55160"/>
    <w:rsid w:val="00A569EC"/>
    <w:rsid w:val="00A6052D"/>
    <w:rsid w:val="00A6276E"/>
    <w:rsid w:val="00A63CD3"/>
    <w:rsid w:val="00A647DE"/>
    <w:rsid w:val="00A716E4"/>
    <w:rsid w:val="00A82B71"/>
    <w:rsid w:val="00A83B02"/>
    <w:rsid w:val="00A85392"/>
    <w:rsid w:val="00A85800"/>
    <w:rsid w:val="00A86BB1"/>
    <w:rsid w:val="00A97B7E"/>
    <w:rsid w:val="00AA0F3F"/>
    <w:rsid w:val="00AA134A"/>
    <w:rsid w:val="00AA1B31"/>
    <w:rsid w:val="00AA2B32"/>
    <w:rsid w:val="00AA4992"/>
    <w:rsid w:val="00AA64EA"/>
    <w:rsid w:val="00AA698A"/>
    <w:rsid w:val="00AB051E"/>
    <w:rsid w:val="00AB567C"/>
    <w:rsid w:val="00AB5A33"/>
    <w:rsid w:val="00AB5B84"/>
    <w:rsid w:val="00AB7C56"/>
    <w:rsid w:val="00AC1C2E"/>
    <w:rsid w:val="00AC5653"/>
    <w:rsid w:val="00AC5CBA"/>
    <w:rsid w:val="00AD2046"/>
    <w:rsid w:val="00AD5247"/>
    <w:rsid w:val="00AE35DB"/>
    <w:rsid w:val="00AE467B"/>
    <w:rsid w:val="00AE6547"/>
    <w:rsid w:val="00AE69AD"/>
    <w:rsid w:val="00AE6CEF"/>
    <w:rsid w:val="00AF225E"/>
    <w:rsid w:val="00AF2DCF"/>
    <w:rsid w:val="00AF2E77"/>
    <w:rsid w:val="00B00BBB"/>
    <w:rsid w:val="00B04575"/>
    <w:rsid w:val="00B14355"/>
    <w:rsid w:val="00B15A8A"/>
    <w:rsid w:val="00B15B6B"/>
    <w:rsid w:val="00B21954"/>
    <w:rsid w:val="00B22A51"/>
    <w:rsid w:val="00B26F2A"/>
    <w:rsid w:val="00B3068E"/>
    <w:rsid w:val="00B31345"/>
    <w:rsid w:val="00B4261F"/>
    <w:rsid w:val="00B42B4D"/>
    <w:rsid w:val="00B4353E"/>
    <w:rsid w:val="00B46547"/>
    <w:rsid w:val="00B47893"/>
    <w:rsid w:val="00B50977"/>
    <w:rsid w:val="00B50AFD"/>
    <w:rsid w:val="00B52F79"/>
    <w:rsid w:val="00B5560A"/>
    <w:rsid w:val="00B56B37"/>
    <w:rsid w:val="00B56B89"/>
    <w:rsid w:val="00B56FEA"/>
    <w:rsid w:val="00B57257"/>
    <w:rsid w:val="00B57454"/>
    <w:rsid w:val="00B632A1"/>
    <w:rsid w:val="00B71D4A"/>
    <w:rsid w:val="00B8147E"/>
    <w:rsid w:val="00B82D6D"/>
    <w:rsid w:val="00B83405"/>
    <w:rsid w:val="00B86AEC"/>
    <w:rsid w:val="00B86B31"/>
    <w:rsid w:val="00B923D6"/>
    <w:rsid w:val="00B92D1F"/>
    <w:rsid w:val="00B93015"/>
    <w:rsid w:val="00B97935"/>
    <w:rsid w:val="00BA21E0"/>
    <w:rsid w:val="00BA2237"/>
    <w:rsid w:val="00BA282A"/>
    <w:rsid w:val="00BA4623"/>
    <w:rsid w:val="00BB1064"/>
    <w:rsid w:val="00BB13C5"/>
    <w:rsid w:val="00BB5976"/>
    <w:rsid w:val="00BC053D"/>
    <w:rsid w:val="00BC55EC"/>
    <w:rsid w:val="00BD16A8"/>
    <w:rsid w:val="00BD1F9F"/>
    <w:rsid w:val="00BD341B"/>
    <w:rsid w:val="00BE0D88"/>
    <w:rsid w:val="00BF1362"/>
    <w:rsid w:val="00BF4774"/>
    <w:rsid w:val="00BF59D2"/>
    <w:rsid w:val="00BF6558"/>
    <w:rsid w:val="00C04999"/>
    <w:rsid w:val="00C07D4D"/>
    <w:rsid w:val="00C14EFA"/>
    <w:rsid w:val="00C22184"/>
    <w:rsid w:val="00C24985"/>
    <w:rsid w:val="00C2605C"/>
    <w:rsid w:val="00C306E0"/>
    <w:rsid w:val="00C333EB"/>
    <w:rsid w:val="00C4231A"/>
    <w:rsid w:val="00C428F9"/>
    <w:rsid w:val="00C42BD2"/>
    <w:rsid w:val="00C449AC"/>
    <w:rsid w:val="00C44CD1"/>
    <w:rsid w:val="00C46E7F"/>
    <w:rsid w:val="00C507E2"/>
    <w:rsid w:val="00C53420"/>
    <w:rsid w:val="00C54DC6"/>
    <w:rsid w:val="00C5503C"/>
    <w:rsid w:val="00C61092"/>
    <w:rsid w:val="00C64518"/>
    <w:rsid w:val="00C77191"/>
    <w:rsid w:val="00C80B5A"/>
    <w:rsid w:val="00C867F9"/>
    <w:rsid w:val="00CA2055"/>
    <w:rsid w:val="00CA588F"/>
    <w:rsid w:val="00CB0802"/>
    <w:rsid w:val="00CB135F"/>
    <w:rsid w:val="00CC172B"/>
    <w:rsid w:val="00CD2F78"/>
    <w:rsid w:val="00CD3AAF"/>
    <w:rsid w:val="00CD4C4B"/>
    <w:rsid w:val="00CD55A2"/>
    <w:rsid w:val="00CE04A5"/>
    <w:rsid w:val="00CE18CC"/>
    <w:rsid w:val="00CE2F22"/>
    <w:rsid w:val="00CE5702"/>
    <w:rsid w:val="00CF4141"/>
    <w:rsid w:val="00CF67C9"/>
    <w:rsid w:val="00D001DC"/>
    <w:rsid w:val="00D04C1D"/>
    <w:rsid w:val="00D054E4"/>
    <w:rsid w:val="00D06766"/>
    <w:rsid w:val="00D12F0F"/>
    <w:rsid w:val="00D13C26"/>
    <w:rsid w:val="00D231CC"/>
    <w:rsid w:val="00D26E67"/>
    <w:rsid w:val="00D41307"/>
    <w:rsid w:val="00D41469"/>
    <w:rsid w:val="00D41D0B"/>
    <w:rsid w:val="00D53DF7"/>
    <w:rsid w:val="00D55DCC"/>
    <w:rsid w:val="00D57867"/>
    <w:rsid w:val="00D66D0A"/>
    <w:rsid w:val="00D710A1"/>
    <w:rsid w:val="00D72183"/>
    <w:rsid w:val="00D729EC"/>
    <w:rsid w:val="00D7744E"/>
    <w:rsid w:val="00D77AEA"/>
    <w:rsid w:val="00D83DAB"/>
    <w:rsid w:val="00D873A6"/>
    <w:rsid w:val="00D908B8"/>
    <w:rsid w:val="00DA108E"/>
    <w:rsid w:val="00DA1790"/>
    <w:rsid w:val="00DA2F91"/>
    <w:rsid w:val="00DA3403"/>
    <w:rsid w:val="00DA6FE7"/>
    <w:rsid w:val="00DA7A8F"/>
    <w:rsid w:val="00DB5B9D"/>
    <w:rsid w:val="00DD0DE8"/>
    <w:rsid w:val="00DD3F1E"/>
    <w:rsid w:val="00DD49EA"/>
    <w:rsid w:val="00DD4E58"/>
    <w:rsid w:val="00DD5C36"/>
    <w:rsid w:val="00DE483C"/>
    <w:rsid w:val="00DE7BC0"/>
    <w:rsid w:val="00DF344D"/>
    <w:rsid w:val="00E03B89"/>
    <w:rsid w:val="00E11962"/>
    <w:rsid w:val="00E16263"/>
    <w:rsid w:val="00E1652D"/>
    <w:rsid w:val="00E173B9"/>
    <w:rsid w:val="00E176A8"/>
    <w:rsid w:val="00E323DC"/>
    <w:rsid w:val="00E3352F"/>
    <w:rsid w:val="00E360C9"/>
    <w:rsid w:val="00E471F5"/>
    <w:rsid w:val="00E61F48"/>
    <w:rsid w:val="00E70487"/>
    <w:rsid w:val="00E72941"/>
    <w:rsid w:val="00E7575E"/>
    <w:rsid w:val="00E80D15"/>
    <w:rsid w:val="00E8116F"/>
    <w:rsid w:val="00E830F1"/>
    <w:rsid w:val="00E87313"/>
    <w:rsid w:val="00EB2AB1"/>
    <w:rsid w:val="00EB2FAD"/>
    <w:rsid w:val="00EB6346"/>
    <w:rsid w:val="00EC6FB8"/>
    <w:rsid w:val="00ED2F4F"/>
    <w:rsid w:val="00ED3719"/>
    <w:rsid w:val="00EE413A"/>
    <w:rsid w:val="00EE45AB"/>
    <w:rsid w:val="00EF1A5C"/>
    <w:rsid w:val="00F00DAD"/>
    <w:rsid w:val="00F035CB"/>
    <w:rsid w:val="00F04DBA"/>
    <w:rsid w:val="00F07044"/>
    <w:rsid w:val="00F11E46"/>
    <w:rsid w:val="00F13483"/>
    <w:rsid w:val="00F22C4D"/>
    <w:rsid w:val="00F236B9"/>
    <w:rsid w:val="00F2395E"/>
    <w:rsid w:val="00F3147B"/>
    <w:rsid w:val="00F35019"/>
    <w:rsid w:val="00F3607A"/>
    <w:rsid w:val="00F367F7"/>
    <w:rsid w:val="00F37F2E"/>
    <w:rsid w:val="00F40808"/>
    <w:rsid w:val="00F4161E"/>
    <w:rsid w:val="00F42F73"/>
    <w:rsid w:val="00F46676"/>
    <w:rsid w:val="00F53E97"/>
    <w:rsid w:val="00F54C25"/>
    <w:rsid w:val="00F56255"/>
    <w:rsid w:val="00F60B54"/>
    <w:rsid w:val="00F61E9E"/>
    <w:rsid w:val="00F6400F"/>
    <w:rsid w:val="00F6739B"/>
    <w:rsid w:val="00F71012"/>
    <w:rsid w:val="00F74B24"/>
    <w:rsid w:val="00F772DD"/>
    <w:rsid w:val="00F77442"/>
    <w:rsid w:val="00F77BA1"/>
    <w:rsid w:val="00F843FC"/>
    <w:rsid w:val="00F84814"/>
    <w:rsid w:val="00F902B0"/>
    <w:rsid w:val="00F90598"/>
    <w:rsid w:val="00F91031"/>
    <w:rsid w:val="00F94778"/>
    <w:rsid w:val="00F9530A"/>
    <w:rsid w:val="00F97C63"/>
    <w:rsid w:val="00FA45BA"/>
    <w:rsid w:val="00FB0CCF"/>
    <w:rsid w:val="00FB2BA8"/>
    <w:rsid w:val="00FB4EDF"/>
    <w:rsid w:val="00FC27C4"/>
    <w:rsid w:val="00FC51A2"/>
    <w:rsid w:val="00FC7A41"/>
    <w:rsid w:val="00FD0E09"/>
    <w:rsid w:val="00FE15B3"/>
    <w:rsid w:val="00FE283D"/>
    <w:rsid w:val="00FE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D32378"/>
  <w15:docId w15:val="{09AC1238-4B75-44F1-B81D-8E8E7AB3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951"/>
    <w:rPr>
      <w:rFonts w:ascii="Calibri" w:hAnsi="Calibri"/>
      <w:sz w:val="24"/>
      <w:szCs w:val="24"/>
      <w:lang w:val="en-US" w:eastAsia="en-US"/>
    </w:rPr>
  </w:style>
  <w:style w:type="paragraph" w:styleId="Heading1">
    <w:name w:val="heading 1"/>
    <w:next w:val="BodyText"/>
    <w:link w:val="Heading1Char"/>
    <w:uiPriority w:val="99"/>
    <w:qFormat/>
    <w:rsid w:val="00FB2BA8"/>
    <w:pPr>
      <w:keepNext/>
      <w:overflowPunct w:val="0"/>
      <w:autoSpaceDE w:val="0"/>
      <w:autoSpaceDN w:val="0"/>
      <w:adjustRightInd w:val="0"/>
      <w:spacing w:before="120" w:after="120"/>
      <w:textAlignment w:val="baseline"/>
      <w:outlineLvl w:val="0"/>
    </w:pPr>
    <w:rPr>
      <w:rFonts w:ascii="Calibri" w:hAnsi="Calibri"/>
      <w:b/>
      <w:bCs/>
      <w:color w:val="000000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DA2F91"/>
    <w:pPr>
      <w:keepNext/>
      <w:keepLines/>
      <w:jc w:val="center"/>
      <w:outlineLvl w:val="1"/>
    </w:pPr>
    <w:rPr>
      <w:rFonts w:eastAsiaTheme="majorEastAsia" w:cstheme="majorBidi"/>
      <w:b/>
      <w:bCs/>
      <w:sz w:val="36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E4697"/>
    <w:pPr>
      <w:keepNext/>
      <w:keepLines/>
      <w:spacing w:before="200"/>
      <w:outlineLvl w:val="2"/>
    </w:pPr>
    <w:rPr>
      <w:rFonts w:eastAsia="MS ????"/>
      <w:b/>
      <w:bCs/>
      <w:szCs w:val="20"/>
      <w:lang w:eastAsia="en-GB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DA2F91"/>
    <w:pPr>
      <w:keepNext/>
      <w:keepLines/>
      <w:numPr>
        <w:numId w:val="8"/>
      </w:numPr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nhideWhenUsed/>
    <w:qFormat/>
    <w:locked/>
    <w:rsid w:val="0015013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2BA8"/>
    <w:rPr>
      <w:rFonts w:ascii="Calibri" w:hAnsi="Calibri"/>
      <w:b/>
      <w:bCs/>
      <w:color w:val="000000"/>
      <w:kern w:val="3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E4697"/>
    <w:rPr>
      <w:rFonts w:ascii="Calibri" w:eastAsia="MS ????" w:hAnsi="Calibri"/>
      <w:b/>
      <w:bCs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6F25A7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F25A7"/>
    <w:rPr>
      <w:rFonts w:ascii="Cambria" w:hAnsi="Cambria" w:cs="Times New Roman"/>
    </w:rPr>
  </w:style>
  <w:style w:type="paragraph" w:styleId="Footer">
    <w:name w:val="footer"/>
    <w:basedOn w:val="Normal"/>
    <w:link w:val="FooterChar"/>
    <w:uiPriority w:val="99"/>
    <w:rsid w:val="006F25A7"/>
    <w:pPr>
      <w:tabs>
        <w:tab w:val="center" w:pos="4320"/>
        <w:tab w:val="right" w:pos="8640"/>
      </w:tabs>
    </w:pPr>
    <w:rPr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F25A7"/>
    <w:rPr>
      <w:rFonts w:ascii="Cambria" w:hAnsi="Cambria" w:cs="Times New Roman"/>
    </w:rPr>
  </w:style>
  <w:style w:type="character" w:styleId="PageNumber">
    <w:name w:val="page number"/>
    <w:basedOn w:val="DefaultParagraphFont"/>
    <w:uiPriority w:val="99"/>
    <w:semiHidden/>
    <w:rsid w:val="006F25A7"/>
    <w:rPr>
      <w:rFonts w:cs="Times New Roman"/>
    </w:rPr>
  </w:style>
  <w:style w:type="character" w:styleId="Hyperlink">
    <w:name w:val="Hyperlink"/>
    <w:basedOn w:val="DefaultParagraphFont"/>
    <w:uiPriority w:val="99"/>
    <w:rsid w:val="006F25A7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6F25A7"/>
    <w:pPr>
      <w:jc w:val="center"/>
    </w:pPr>
    <w:rPr>
      <w:rFonts w:ascii="Tahoma" w:hAnsi="Tahoma"/>
      <w:sz w:val="40"/>
      <w:szCs w:val="20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99"/>
    <w:locked/>
    <w:rsid w:val="006F25A7"/>
    <w:rPr>
      <w:rFonts w:ascii="Tahoma" w:hAnsi="Tahoma" w:cs="Times New Roman"/>
      <w:sz w:val="4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6F25A7"/>
    <w:rPr>
      <w:rFonts w:ascii="Lucida Grande" w:hAnsi="Lucida Grande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F25A7"/>
    <w:rPr>
      <w:rFonts w:ascii="Lucida Grande" w:hAnsi="Lucida Grande" w:cs="Times New Roman"/>
      <w:sz w:val="18"/>
    </w:rPr>
  </w:style>
  <w:style w:type="paragraph" w:styleId="BodyText">
    <w:name w:val="Body Text"/>
    <w:basedOn w:val="Normal"/>
    <w:link w:val="BodyTextChar"/>
    <w:uiPriority w:val="99"/>
    <w:rsid w:val="006F25A7"/>
    <w:pPr>
      <w:widowControl w:val="0"/>
      <w:tabs>
        <w:tab w:val="left" w:pos="-1440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color w:val="000000"/>
      <w:sz w:val="20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F25A7"/>
    <w:rPr>
      <w:rFonts w:ascii="Arial" w:hAnsi="Arial" w:cs="Times New Roman"/>
      <w:color w:val="000000"/>
      <w:sz w:val="20"/>
      <w:lang w:eastAsia="en-GB"/>
    </w:rPr>
  </w:style>
  <w:style w:type="paragraph" w:styleId="BodyText2">
    <w:name w:val="Body Text 2"/>
    <w:basedOn w:val="Normal"/>
    <w:link w:val="BodyText2Char"/>
    <w:rsid w:val="00080D23"/>
    <w:pPr>
      <w:spacing w:after="120" w:line="480" w:lineRule="auto"/>
    </w:pPr>
    <w:rPr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locked/>
    <w:rsid w:val="00080D23"/>
    <w:rPr>
      <w:rFonts w:ascii="Cambria" w:hAnsi="Cambria" w:cs="Times New Roman"/>
    </w:rPr>
  </w:style>
  <w:style w:type="paragraph" w:customStyle="1" w:styleId="ColorfulList-Accent11">
    <w:name w:val="Colorful List - Accent 11"/>
    <w:basedOn w:val="Normal"/>
    <w:uiPriority w:val="99"/>
    <w:rsid w:val="009F0649"/>
    <w:pPr>
      <w:ind w:left="720"/>
      <w:contextualSpacing/>
    </w:pPr>
  </w:style>
  <w:style w:type="table" w:styleId="TableGrid">
    <w:name w:val="Table Grid"/>
    <w:basedOn w:val="TableNormal"/>
    <w:uiPriority w:val="59"/>
    <w:rsid w:val="00C428F9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0pt">
    <w:name w:val="Footer10pt"/>
    <w:basedOn w:val="Normal"/>
    <w:uiPriority w:val="99"/>
    <w:rsid w:val="00856424"/>
    <w:pPr>
      <w:jc w:val="center"/>
    </w:pPr>
    <w:rPr>
      <w:rFonts w:ascii="Arial" w:hAnsi="Arial" w:cs="Arial"/>
      <w:sz w:val="20"/>
      <w:szCs w:val="20"/>
      <w:lang w:val="en-GB" w:eastAsia="en-GB"/>
    </w:rPr>
  </w:style>
  <w:style w:type="character" w:styleId="FootnoteReference">
    <w:name w:val="footnote reference"/>
    <w:basedOn w:val="DefaultParagraphFont"/>
    <w:uiPriority w:val="99"/>
    <w:rsid w:val="00D53DF7"/>
    <w:rPr>
      <w:rFonts w:cs="Times New Roman"/>
      <w:vertAlign w:val="superscript"/>
    </w:rPr>
  </w:style>
  <w:style w:type="paragraph" w:customStyle="1" w:styleId="Default">
    <w:name w:val="Default"/>
    <w:rsid w:val="00D53D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50AFD"/>
    <w:pPr>
      <w:ind w:left="720"/>
      <w:contextualSpacing/>
    </w:pPr>
  </w:style>
  <w:style w:type="character" w:customStyle="1" w:styleId="FootnoteTextChar">
    <w:name w:val="Footnote Text Char"/>
    <w:uiPriority w:val="99"/>
    <w:locked/>
    <w:rsid w:val="00036954"/>
    <w:rPr>
      <w:rFonts w:ascii="Tahoma" w:hAnsi="Tahoma"/>
      <w:color w:val="000000"/>
    </w:rPr>
  </w:style>
  <w:style w:type="paragraph" w:styleId="FootnoteText">
    <w:name w:val="footnote text"/>
    <w:basedOn w:val="Normal"/>
    <w:link w:val="FootnoteTextChar1"/>
    <w:uiPriority w:val="99"/>
    <w:rsid w:val="00036954"/>
    <w:rPr>
      <w:rFonts w:ascii="Tahoma" w:hAnsi="Tahoma"/>
      <w:color w:val="000000"/>
      <w:sz w:val="20"/>
      <w:szCs w:val="20"/>
      <w:lang w:eastAsia="en-GB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036954"/>
    <w:rPr>
      <w:rFonts w:eastAsia="Times New Roman" w:cs="Times New Roman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rsid w:val="00F035CB"/>
    <w:rPr>
      <w:rFonts w:ascii="Courier New" w:hAnsi="Courier New" w:cs="Courier New"/>
      <w:lang w:val="en-GB"/>
    </w:rPr>
  </w:style>
  <w:style w:type="character" w:customStyle="1" w:styleId="PlainTextChar">
    <w:name w:val="Plain Text Char"/>
    <w:basedOn w:val="DefaultParagraphFont"/>
    <w:link w:val="PlainText"/>
    <w:locked/>
    <w:rsid w:val="00F035CB"/>
    <w:rPr>
      <w:rFonts w:ascii="Courier New" w:hAnsi="Courier New" w:cs="Courier New"/>
      <w:sz w:val="24"/>
      <w:szCs w:val="24"/>
      <w:lang w:val="en-GB" w:eastAsia="en-US" w:bidi="ar-SA"/>
    </w:rPr>
  </w:style>
  <w:style w:type="paragraph" w:styleId="Index1">
    <w:name w:val="index 1"/>
    <w:basedOn w:val="Normal"/>
    <w:next w:val="Normal"/>
    <w:autoRedefine/>
    <w:uiPriority w:val="99"/>
    <w:unhideWhenUsed/>
    <w:rsid w:val="001F14E8"/>
    <w:pPr>
      <w:ind w:left="240" w:hanging="240"/>
    </w:pPr>
    <w:rPr>
      <w:rFonts w:asciiTheme="minorHAnsi" w:hAnsiTheme="minorHAns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1F14E8"/>
    <w:pPr>
      <w:ind w:left="480" w:hanging="240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1F14E8"/>
    <w:pPr>
      <w:ind w:left="720" w:hanging="240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1F14E8"/>
    <w:pPr>
      <w:ind w:left="960" w:hanging="240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1F14E8"/>
    <w:pPr>
      <w:ind w:left="1200" w:hanging="240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1F14E8"/>
    <w:pPr>
      <w:ind w:left="1440" w:hanging="240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1F14E8"/>
    <w:pPr>
      <w:ind w:left="1680" w:hanging="240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1F14E8"/>
    <w:pPr>
      <w:ind w:left="1920" w:hanging="240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1F14E8"/>
    <w:pPr>
      <w:ind w:left="2160" w:hanging="240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1F14E8"/>
    <w:pPr>
      <w:spacing w:before="240" w:after="120"/>
      <w:jc w:val="center"/>
    </w:pPr>
    <w:rPr>
      <w:rFonts w:asciiTheme="minorHAnsi" w:hAnsiTheme="minorHAnsi"/>
      <w:b/>
      <w:bCs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80B5A"/>
    <w:pPr>
      <w:keepLines/>
      <w:overflowPunct/>
      <w:autoSpaceDE/>
      <w:autoSpaceDN/>
      <w:adjustRightInd/>
      <w:spacing w:before="480" w:after="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locked/>
    <w:rsid w:val="00C80B5A"/>
    <w:pPr>
      <w:spacing w:after="100"/>
      <w:ind w:left="480"/>
    </w:pPr>
  </w:style>
  <w:style w:type="paragraph" w:customStyle="1" w:styleId="Constitution-Heading">
    <w:name w:val="Constitution - Heading"/>
    <w:basedOn w:val="Normal"/>
    <w:qFormat/>
    <w:rsid w:val="00DA2F91"/>
    <w:pPr>
      <w:widowControl w:val="0"/>
      <w:tabs>
        <w:tab w:val="left" w:pos="-1440"/>
      </w:tabs>
      <w:jc w:val="both"/>
    </w:pPr>
    <w:rPr>
      <w:rFonts w:cs="Calibri"/>
      <w:b/>
      <w:noProof/>
      <w:sz w:val="40"/>
      <w:szCs w:val="32"/>
      <w:u w:val="single"/>
    </w:rPr>
  </w:style>
  <w:style w:type="paragraph" w:styleId="TOC1">
    <w:name w:val="toc 1"/>
    <w:basedOn w:val="Normal"/>
    <w:next w:val="Normal"/>
    <w:autoRedefine/>
    <w:uiPriority w:val="39"/>
    <w:locked/>
    <w:rsid w:val="003444A6"/>
    <w:pPr>
      <w:tabs>
        <w:tab w:val="left" w:pos="567"/>
        <w:tab w:val="right" w:leader="dot" w:pos="9010"/>
      </w:tabs>
      <w:spacing w:after="100"/>
    </w:pPr>
  </w:style>
  <w:style w:type="character" w:customStyle="1" w:styleId="Heading2Char">
    <w:name w:val="Heading 2 Char"/>
    <w:basedOn w:val="DefaultParagraphFont"/>
    <w:link w:val="Heading2"/>
    <w:rsid w:val="00DA2F91"/>
    <w:rPr>
      <w:rFonts w:ascii="Calibri" w:eastAsiaTheme="majorEastAsia" w:hAnsi="Calibri" w:cstheme="majorBidi"/>
      <w:b/>
      <w:bCs/>
      <w:sz w:val="36"/>
      <w:szCs w:val="26"/>
      <w:u w:val="single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DA2F91"/>
    <w:rPr>
      <w:rFonts w:ascii="Calibri" w:eastAsiaTheme="majorEastAsia" w:hAnsi="Calibri" w:cstheme="majorBidi"/>
      <w:b/>
      <w:bCs/>
      <w:iCs/>
      <w:sz w:val="24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1501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TOC2">
    <w:name w:val="toc 2"/>
    <w:basedOn w:val="Normal"/>
    <w:next w:val="Normal"/>
    <w:autoRedefine/>
    <w:uiPriority w:val="39"/>
    <w:locked/>
    <w:rsid w:val="00BA2237"/>
    <w:pPr>
      <w:tabs>
        <w:tab w:val="right" w:leader="dot" w:pos="9010"/>
      </w:tabs>
      <w:spacing w:after="100"/>
      <w:ind w:left="567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4100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41002"/>
    <w:rPr>
      <w:rFonts w:ascii="Calibri" w:hAnsi="Calibri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4100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E45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45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45AB"/>
    <w:rPr>
      <w:rFonts w:ascii="Calibri" w:hAnsi="Calibri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4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45AB"/>
    <w:rPr>
      <w:rFonts w:ascii="Calibri" w:hAnsi="Calibri"/>
      <w:b/>
      <w:bCs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306E0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F67C9"/>
    <w:rPr>
      <w:rFonts w:ascii="Calibri" w:hAnsi="Calibr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8131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97E8F-665B-483E-AB5B-BE1EC89BE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709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KENT SAFEGUARDING CHILDREN BOARD</vt:lpstr>
    </vt:vector>
  </TitlesOfParts>
  <Company>Isle of Wight Council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 SAFEGUARDING CHILDREN BOARD</dc:title>
  <dc:creator>Julie Gethin</dc:creator>
  <cp:lastModifiedBy>Bloomfield, Sally</cp:lastModifiedBy>
  <cp:revision>4</cp:revision>
  <cp:lastPrinted>2019-10-29T15:26:00Z</cp:lastPrinted>
  <dcterms:created xsi:type="dcterms:W3CDTF">2026-02-19T20:43:00Z</dcterms:created>
  <dcterms:modified xsi:type="dcterms:W3CDTF">2026-04-22T08:59:00Z</dcterms:modified>
</cp:coreProperties>
</file>