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215D" w14:textId="77777777" w:rsidR="00D001DC" w:rsidRPr="003A6690" w:rsidRDefault="000B7C57" w:rsidP="008670E1">
      <w:pPr>
        <w:spacing w:after="120"/>
        <w:jc w:val="center"/>
        <w:rPr>
          <w:b/>
          <w:color w:val="FF0000"/>
          <w:sz w:val="10"/>
          <w:szCs w:val="10"/>
          <w:lang w:val="en-GB"/>
        </w:rPr>
      </w:pPr>
      <w:r w:rsidRPr="003A6690">
        <w:rPr>
          <w:b/>
          <w:color w:val="FF0000"/>
          <w:sz w:val="6"/>
          <w:szCs w:val="10"/>
          <w:lang w:val="en-GB"/>
        </w:rPr>
        <w:fldChar w:fldCharType="begin"/>
      </w:r>
      <w:r w:rsidRPr="003A6690">
        <w:rPr>
          <w:color w:val="FF0000"/>
          <w:sz w:val="2"/>
          <w:szCs w:val="2"/>
        </w:rPr>
        <w:instrText xml:space="preserve"> XE "</w:instrText>
      </w:r>
      <w:r w:rsidRPr="003A6690">
        <w:rPr>
          <w:b/>
          <w:color w:val="FF0000"/>
          <w:sz w:val="6"/>
          <w:szCs w:val="10"/>
          <w:lang w:val="en-GB"/>
        </w:rPr>
        <w:instrText>IOWSCB BOARD</w:instrText>
      </w:r>
      <w:r w:rsidRPr="003A6690">
        <w:rPr>
          <w:color w:val="FF0000"/>
          <w:sz w:val="2"/>
          <w:szCs w:val="2"/>
        </w:rPr>
        <w:instrText xml:space="preserve">" </w:instrText>
      </w:r>
      <w:r w:rsidRPr="003A6690">
        <w:rPr>
          <w:b/>
          <w:color w:val="FF0000"/>
          <w:sz w:val="6"/>
          <w:szCs w:val="10"/>
          <w:lang w:val="en-GB"/>
        </w:rPr>
        <w:fldChar w:fldCharType="end"/>
      </w:r>
    </w:p>
    <w:p w14:paraId="49EEB278" w14:textId="6684946C" w:rsidR="00D001DC" w:rsidRPr="003A6690" w:rsidRDefault="00D001DC" w:rsidP="00581645">
      <w:pPr>
        <w:pStyle w:val="Heading4"/>
        <w:rPr>
          <w:color w:val="FF0000"/>
          <w:lang w:val="en-GB"/>
        </w:rPr>
      </w:pPr>
      <w:r w:rsidRPr="003A6690">
        <w:rPr>
          <w:lang w:val="en-GB"/>
        </w:rPr>
        <w:t>Purpose</w:t>
      </w:r>
    </w:p>
    <w:p w14:paraId="7B6B8F76" w14:textId="7777777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To enable multi-agency learning to improve practice in relation to safeguarding children.</w:t>
      </w:r>
    </w:p>
    <w:p w14:paraId="686BA8A9" w14:textId="59A198FD"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To support the Safeguarding Partners</w:t>
      </w:r>
      <w:r w:rsidR="008E5308">
        <w:rPr>
          <w:rStyle w:val="FootnoteReference"/>
          <w:rFonts w:eastAsia="Times New Roman"/>
          <w:iCs/>
          <w:color w:val="000000"/>
          <w:sz w:val="22"/>
          <w:szCs w:val="22"/>
          <w:lang w:val="en-GB" w:eastAsia="en-GB" w:bidi="hi-IN"/>
        </w:rPr>
        <w:footnoteReference w:id="1"/>
      </w:r>
      <w:r w:rsidRPr="003A6690">
        <w:rPr>
          <w:rFonts w:eastAsia="Times New Roman" w:cs="Myriad Pro"/>
          <w:iCs/>
          <w:color w:val="000000"/>
          <w:sz w:val="22"/>
          <w:szCs w:val="22"/>
          <w:lang w:val="en-GB" w:eastAsia="en-GB" w:bidi="hi-IN"/>
        </w:rPr>
        <w:t xml:space="preserve"> in making a recommendation regarding whether a case meets the criteria for a </w:t>
      </w:r>
      <w:r w:rsidR="0007607C">
        <w:rPr>
          <w:rFonts w:eastAsia="Times New Roman" w:cs="Myriad Pro"/>
          <w:iCs/>
          <w:color w:val="000000"/>
          <w:sz w:val="22"/>
          <w:szCs w:val="22"/>
          <w:lang w:val="en-GB" w:eastAsia="en-GB" w:bidi="hi-IN"/>
        </w:rPr>
        <w:t>local Child Safeguarding Practice Review</w:t>
      </w:r>
      <w:r w:rsidRPr="003A6690">
        <w:rPr>
          <w:rFonts w:eastAsia="Times New Roman" w:cs="Myriad Pro"/>
          <w:iCs/>
          <w:color w:val="000000"/>
          <w:sz w:val="22"/>
          <w:szCs w:val="22"/>
          <w:lang w:val="en-GB" w:eastAsia="en-GB" w:bidi="hi-IN"/>
        </w:rPr>
        <w:t xml:space="preserve"> </w:t>
      </w:r>
      <w:r w:rsidR="0007607C">
        <w:rPr>
          <w:rFonts w:eastAsia="Times New Roman" w:cs="Myriad Pro"/>
          <w:iCs/>
          <w:color w:val="000000"/>
          <w:sz w:val="22"/>
          <w:szCs w:val="22"/>
          <w:lang w:val="en-GB" w:eastAsia="en-GB" w:bidi="hi-IN"/>
        </w:rPr>
        <w:t>or a local learning event</w:t>
      </w:r>
      <w:r w:rsidRPr="003A6690">
        <w:rPr>
          <w:rFonts w:eastAsia="Times New Roman" w:cs="Myriad Pro"/>
          <w:iCs/>
          <w:color w:val="000000"/>
          <w:sz w:val="22"/>
          <w:szCs w:val="22"/>
          <w:lang w:val="en-GB" w:eastAsia="en-GB" w:bidi="hi-IN"/>
        </w:rPr>
        <w:t xml:space="preserve">. This can include reviews of good practice. </w:t>
      </w:r>
    </w:p>
    <w:p w14:paraId="55A7AB44" w14:textId="1BCD7302" w:rsidR="00883A29"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 xml:space="preserve">The LIG will support the Safeguarding Partners in commissioning and overseeing </w:t>
      </w:r>
      <w:r w:rsidR="0007607C">
        <w:rPr>
          <w:rFonts w:eastAsia="Times New Roman" w:cs="Myriad Pro"/>
          <w:iCs/>
          <w:color w:val="000000"/>
          <w:sz w:val="22"/>
          <w:szCs w:val="22"/>
          <w:lang w:val="en-GB" w:eastAsia="en-GB" w:bidi="hi-IN"/>
        </w:rPr>
        <w:t>local Child Safeguarding Practice Reviews and local learning events</w:t>
      </w:r>
      <w:r w:rsidRPr="003A6690">
        <w:rPr>
          <w:rFonts w:eastAsia="Times New Roman" w:cs="Myriad Pro"/>
          <w:iCs/>
          <w:color w:val="000000"/>
          <w:sz w:val="22"/>
          <w:szCs w:val="22"/>
          <w:lang w:val="en-GB" w:eastAsia="en-GB" w:bidi="hi-IN"/>
        </w:rPr>
        <w:t xml:space="preserve"> and recommending ways in which the learning and improvement from such reviews can be embedded into practice.</w:t>
      </w:r>
    </w:p>
    <w:p w14:paraId="1632112D" w14:textId="0C137D60" w:rsidR="0007607C" w:rsidRPr="003A6690" w:rsidRDefault="0007607C"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Pr>
          <w:rFonts w:eastAsia="Times New Roman" w:cs="Myriad Pro"/>
          <w:iCs/>
          <w:color w:val="000000"/>
          <w:sz w:val="22"/>
          <w:szCs w:val="22"/>
          <w:lang w:val="en-GB" w:eastAsia="en-GB" w:bidi="hi-IN"/>
        </w:rPr>
        <w:t>The LIG has guidance</w:t>
      </w:r>
      <w:r w:rsidR="008E5308">
        <w:rPr>
          <w:rFonts w:eastAsia="Times New Roman" w:cs="Myriad Pro"/>
          <w:iCs/>
          <w:color w:val="000000"/>
          <w:sz w:val="22"/>
          <w:szCs w:val="22"/>
          <w:lang w:val="en-GB" w:eastAsia="en-GB" w:bidi="hi-IN"/>
        </w:rPr>
        <w:t xml:space="preserve"> and procedures</w:t>
      </w:r>
      <w:r>
        <w:rPr>
          <w:rFonts w:eastAsia="Times New Roman" w:cs="Myriad Pro"/>
          <w:iCs/>
          <w:color w:val="000000"/>
          <w:sz w:val="22"/>
          <w:szCs w:val="22"/>
          <w:lang w:val="en-GB" w:eastAsia="en-GB" w:bidi="hi-IN"/>
        </w:rPr>
        <w:t xml:space="preserve"> to support the undertaking of local child safeguarding practice reviews and local learning events. </w:t>
      </w:r>
    </w:p>
    <w:p w14:paraId="2D725793" w14:textId="77777777" w:rsidR="00DA2F91" w:rsidRPr="003A6690" w:rsidRDefault="00DA2F91" w:rsidP="00DA2F91">
      <w:pPr>
        <w:tabs>
          <w:tab w:val="left" w:pos="0"/>
        </w:tabs>
        <w:ind w:left="709"/>
        <w:jc w:val="both"/>
        <w:rPr>
          <w:rFonts w:cs="Arial"/>
          <w:color w:val="FF0000"/>
          <w:sz w:val="22"/>
          <w:szCs w:val="22"/>
        </w:rPr>
      </w:pPr>
    </w:p>
    <w:p w14:paraId="1C555BEA" w14:textId="6EE57F60" w:rsidR="00D001DC" w:rsidRPr="003A6690" w:rsidRDefault="00D001DC" w:rsidP="00DA2F91">
      <w:pPr>
        <w:pStyle w:val="Heading4"/>
        <w:rPr>
          <w:color w:val="FF0000"/>
          <w:lang w:val="en-GB"/>
        </w:rPr>
      </w:pPr>
      <w:r w:rsidRPr="003A6690">
        <w:t>Objectives</w:t>
      </w:r>
    </w:p>
    <w:p w14:paraId="6B391AD6" w14:textId="28D07372" w:rsidR="00883A29" w:rsidRPr="003A6690" w:rsidRDefault="00375058" w:rsidP="00883A29">
      <w:pPr>
        <w:tabs>
          <w:tab w:val="left" w:pos="709"/>
        </w:tabs>
        <w:autoSpaceDE w:val="0"/>
        <w:autoSpaceDN w:val="0"/>
        <w:adjustRightInd w:val="0"/>
        <w:ind w:left="709"/>
        <w:jc w:val="both"/>
        <w:rPr>
          <w:rFonts w:cs="Myriad Pro"/>
          <w:iCs/>
          <w:color w:val="000000"/>
          <w:sz w:val="22"/>
          <w:szCs w:val="22"/>
          <w:lang w:bidi="hi-IN"/>
        </w:rPr>
      </w:pPr>
      <w:r w:rsidRPr="003A6690">
        <w:rPr>
          <w:rFonts w:cs="Myriad Pro"/>
          <w:iCs/>
          <w:color w:val="000000"/>
          <w:sz w:val="22"/>
          <w:szCs w:val="22"/>
          <w:lang w:bidi="hi-IN"/>
        </w:rPr>
        <w:t xml:space="preserve">To involve </w:t>
      </w:r>
      <w:r w:rsidR="0007607C">
        <w:rPr>
          <w:rFonts w:cs="Myriad Pro"/>
          <w:iCs/>
          <w:color w:val="000000"/>
          <w:sz w:val="22"/>
          <w:szCs w:val="22"/>
          <w:lang w:bidi="hi-IN"/>
        </w:rPr>
        <w:t>stakeholders</w:t>
      </w:r>
      <w:r w:rsidRPr="003A6690">
        <w:rPr>
          <w:rFonts w:cs="Myriad Pro"/>
          <w:iCs/>
          <w:color w:val="000000"/>
          <w:sz w:val="22"/>
          <w:szCs w:val="22"/>
          <w:lang w:bidi="hi-IN"/>
        </w:rPr>
        <w:t xml:space="preserve"> in a collective endeavor to reflect and learn from what has happened </w:t>
      </w:r>
      <w:proofErr w:type="gramStart"/>
      <w:r w:rsidRPr="003A6690">
        <w:rPr>
          <w:rFonts w:cs="Myriad Pro"/>
          <w:iCs/>
          <w:color w:val="000000"/>
          <w:sz w:val="22"/>
          <w:szCs w:val="22"/>
          <w:lang w:bidi="hi-IN"/>
        </w:rPr>
        <w:t>in order to</w:t>
      </w:r>
      <w:proofErr w:type="gramEnd"/>
      <w:r w:rsidRPr="003A6690">
        <w:rPr>
          <w:rFonts w:cs="Myriad Pro"/>
          <w:iCs/>
          <w:color w:val="000000"/>
          <w:sz w:val="22"/>
          <w:szCs w:val="22"/>
          <w:lang w:bidi="hi-IN"/>
        </w:rPr>
        <w:t xml:space="preserve"> improve practice in the future. This </w:t>
      </w:r>
      <w:r w:rsidR="008E5308">
        <w:rPr>
          <w:rFonts w:cs="Myriad Pro"/>
          <w:iCs/>
          <w:color w:val="000000"/>
          <w:sz w:val="22"/>
          <w:szCs w:val="22"/>
          <w:lang w:bidi="hi-IN"/>
        </w:rPr>
        <w:t>includes</w:t>
      </w:r>
      <w:r w:rsidRPr="003A6690">
        <w:rPr>
          <w:rFonts w:cs="Myriad Pro"/>
          <w:iCs/>
          <w:color w:val="000000"/>
          <w:sz w:val="22"/>
          <w:szCs w:val="22"/>
          <w:lang w:bidi="hi-IN"/>
        </w:rPr>
        <w:t xml:space="preserve"> focusing on systems within and across agency practice where learning and good practice is identified</w:t>
      </w:r>
      <w:r w:rsidR="00883A29" w:rsidRPr="003A6690">
        <w:rPr>
          <w:rFonts w:cs="Myriad Pro"/>
          <w:iCs/>
          <w:color w:val="000000"/>
          <w:sz w:val="22"/>
          <w:szCs w:val="22"/>
          <w:lang w:bidi="hi-IN"/>
        </w:rPr>
        <w:t>.</w:t>
      </w:r>
    </w:p>
    <w:p w14:paraId="43154383" w14:textId="77777777" w:rsidR="00DA2F91" w:rsidRPr="003A6690" w:rsidRDefault="00DA2F91" w:rsidP="00723EF0">
      <w:pPr>
        <w:widowControl w:val="0"/>
        <w:autoSpaceDE w:val="0"/>
        <w:autoSpaceDN w:val="0"/>
        <w:adjustRightInd w:val="0"/>
        <w:ind w:left="709"/>
        <w:jc w:val="both"/>
        <w:rPr>
          <w:rFonts w:cs="Times"/>
          <w:color w:val="FF0000"/>
          <w:sz w:val="22"/>
          <w:szCs w:val="22"/>
        </w:rPr>
      </w:pPr>
    </w:p>
    <w:p w14:paraId="41D88452" w14:textId="78E22C2E" w:rsidR="00D001DC" w:rsidRPr="003A6690" w:rsidRDefault="00D001DC" w:rsidP="00DA2F91">
      <w:pPr>
        <w:pStyle w:val="Heading4"/>
      </w:pPr>
      <w:r w:rsidRPr="003A6690">
        <w:t>Responsibilities</w:t>
      </w:r>
    </w:p>
    <w:p w14:paraId="072C7183" w14:textId="77777777" w:rsidR="008E5308" w:rsidRPr="00DC17A4" w:rsidRDefault="008E5308" w:rsidP="00375058">
      <w:pPr>
        <w:pStyle w:val="ListParagraph"/>
        <w:numPr>
          <w:ilvl w:val="0"/>
          <w:numId w:val="13"/>
        </w:numPr>
        <w:tabs>
          <w:tab w:val="left" w:pos="284"/>
        </w:tabs>
        <w:autoSpaceDE w:val="0"/>
        <w:autoSpaceDN w:val="0"/>
        <w:adjustRightInd w:val="0"/>
        <w:ind w:left="993" w:hanging="283"/>
        <w:jc w:val="both"/>
        <w:rPr>
          <w:rFonts w:cs="Myriad Pro"/>
          <w:lang w:bidi="hi-IN"/>
        </w:rPr>
      </w:pPr>
      <w:r w:rsidRPr="00DC17A4">
        <w:rPr>
          <w:rFonts w:cs="Myriad Pro"/>
          <w:iCs/>
          <w:sz w:val="22"/>
          <w:szCs w:val="22"/>
          <w:lang w:bidi="hi-IN"/>
        </w:rPr>
        <w:t>To provide an opportunity for a serious safeguarding case to be reviewed in a culture that is experienced as fair and just by all concerned. </w:t>
      </w:r>
    </w:p>
    <w:p w14:paraId="0599D6EA" w14:textId="45026FFD" w:rsidR="00C2223B" w:rsidRDefault="008E5308" w:rsidP="003F1BB8">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sidRPr="00DC17A4">
        <w:rPr>
          <w:rFonts w:cs="Myriad Pro"/>
          <w:iCs/>
          <w:sz w:val="22"/>
          <w:szCs w:val="22"/>
          <w:lang w:bidi="hi-IN"/>
        </w:rPr>
        <w:t xml:space="preserve">To consider whether a case meets the criteria for a rapid review and local </w:t>
      </w:r>
      <w:r w:rsidR="002731E7">
        <w:rPr>
          <w:rFonts w:cs="Myriad Pro"/>
          <w:iCs/>
          <w:sz w:val="22"/>
          <w:szCs w:val="22"/>
          <w:lang w:bidi="hi-IN"/>
        </w:rPr>
        <w:t>C</w:t>
      </w:r>
      <w:r w:rsidRPr="00DC17A4">
        <w:rPr>
          <w:rFonts w:cs="Myriad Pro"/>
          <w:iCs/>
          <w:sz w:val="22"/>
          <w:szCs w:val="22"/>
          <w:lang w:bidi="hi-IN"/>
        </w:rPr>
        <w:t xml:space="preserve">hild </w:t>
      </w:r>
      <w:r w:rsidR="002731E7">
        <w:rPr>
          <w:rFonts w:cs="Myriad Pro"/>
          <w:iCs/>
          <w:sz w:val="22"/>
          <w:szCs w:val="22"/>
          <w:lang w:bidi="hi-IN"/>
        </w:rPr>
        <w:t>S</w:t>
      </w:r>
      <w:r w:rsidRPr="00DC17A4">
        <w:rPr>
          <w:rFonts w:cs="Myriad Pro"/>
          <w:iCs/>
          <w:sz w:val="22"/>
          <w:szCs w:val="22"/>
          <w:lang w:bidi="hi-IN"/>
        </w:rPr>
        <w:t xml:space="preserve">afeguarding </w:t>
      </w:r>
      <w:r w:rsidR="002731E7">
        <w:rPr>
          <w:rFonts w:cs="Myriad Pro"/>
          <w:iCs/>
          <w:sz w:val="22"/>
          <w:szCs w:val="22"/>
          <w:lang w:bidi="hi-IN"/>
        </w:rPr>
        <w:t>P</w:t>
      </w:r>
      <w:r w:rsidRPr="00DC17A4">
        <w:rPr>
          <w:rFonts w:cs="Myriad Pro"/>
          <w:iCs/>
          <w:sz w:val="22"/>
          <w:szCs w:val="22"/>
          <w:lang w:bidi="hi-IN"/>
        </w:rPr>
        <w:t xml:space="preserve">ractice </w:t>
      </w:r>
      <w:r w:rsidR="002731E7">
        <w:rPr>
          <w:rFonts w:cs="Myriad Pro"/>
          <w:iCs/>
          <w:sz w:val="22"/>
          <w:szCs w:val="22"/>
          <w:lang w:bidi="hi-IN"/>
        </w:rPr>
        <w:t>R</w:t>
      </w:r>
      <w:r w:rsidRPr="00DC17A4">
        <w:rPr>
          <w:rFonts w:cs="Myriad Pro"/>
          <w:iCs/>
          <w:sz w:val="22"/>
          <w:szCs w:val="22"/>
          <w:lang w:bidi="hi-IN"/>
        </w:rPr>
        <w:t xml:space="preserve">eview and produce terms of reference and review methodology. The Independent Scrutineer will be informed where a rapid review is required and </w:t>
      </w:r>
      <w:r w:rsidR="003F1BB8" w:rsidRPr="00DC17A4">
        <w:rPr>
          <w:rFonts w:cs="Myriad Pro"/>
          <w:iCs/>
          <w:sz w:val="22"/>
          <w:szCs w:val="22"/>
          <w:lang w:bidi="hi-IN"/>
        </w:rPr>
        <w:t>the outcome</w:t>
      </w:r>
      <w:r w:rsidR="002731E7">
        <w:rPr>
          <w:rFonts w:cs="Myriad Pro"/>
          <w:iCs/>
          <w:sz w:val="22"/>
          <w:szCs w:val="22"/>
          <w:lang w:bidi="hi-IN"/>
        </w:rPr>
        <w:t>.</w:t>
      </w:r>
      <w:r w:rsidR="003F1BB8" w:rsidRPr="003F1BB8">
        <w:rPr>
          <w:rFonts w:asciiTheme="minorHAnsi" w:hAnsiTheme="minorHAnsi"/>
          <w:color w:val="000000" w:themeColor="text1"/>
          <w:sz w:val="22"/>
          <w:szCs w:val="22"/>
        </w:rPr>
        <w:t xml:space="preserve"> </w:t>
      </w:r>
    </w:p>
    <w:p w14:paraId="36BCE2E8" w14:textId="5EE1557F" w:rsidR="003F1BB8" w:rsidRPr="003A6690" w:rsidRDefault="003F1BB8" w:rsidP="003F1BB8">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sidRPr="003A6690">
        <w:rPr>
          <w:rFonts w:asciiTheme="minorHAnsi" w:hAnsiTheme="minorHAnsi"/>
          <w:color w:val="000000" w:themeColor="text1"/>
          <w:sz w:val="22"/>
          <w:szCs w:val="22"/>
        </w:rPr>
        <w:t xml:space="preserve">Making recommendations about whether to undertake a </w:t>
      </w:r>
      <w:r>
        <w:rPr>
          <w:rFonts w:asciiTheme="minorHAnsi" w:hAnsiTheme="minorHAnsi"/>
          <w:color w:val="000000" w:themeColor="text1"/>
          <w:sz w:val="22"/>
          <w:szCs w:val="22"/>
        </w:rPr>
        <w:t>l</w:t>
      </w:r>
      <w:r w:rsidRPr="003A6690">
        <w:rPr>
          <w:rFonts w:asciiTheme="minorHAnsi" w:hAnsiTheme="minorHAnsi"/>
          <w:color w:val="000000" w:themeColor="text1"/>
          <w:sz w:val="22"/>
          <w:szCs w:val="22"/>
        </w:rPr>
        <w:t xml:space="preserve">ocal Child Safeguarding Practice Review or </w:t>
      </w:r>
      <w:r>
        <w:rPr>
          <w:rFonts w:asciiTheme="minorHAnsi" w:hAnsiTheme="minorHAnsi"/>
          <w:color w:val="000000" w:themeColor="text1"/>
          <w:sz w:val="22"/>
          <w:szCs w:val="22"/>
        </w:rPr>
        <w:t>Local Learning Event</w:t>
      </w:r>
      <w:r w:rsidRPr="003A6690">
        <w:rPr>
          <w:rFonts w:asciiTheme="minorHAnsi" w:hAnsiTheme="minorHAnsi"/>
          <w:color w:val="000000" w:themeColor="text1"/>
          <w:sz w:val="22"/>
          <w:szCs w:val="22"/>
        </w:rPr>
        <w:t xml:space="preserve">.  </w:t>
      </w:r>
    </w:p>
    <w:p w14:paraId="68FF31C2" w14:textId="1F702113" w:rsidR="00375058" w:rsidRDefault="0007607C" w:rsidP="001A0395">
      <w:pPr>
        <w:pStyle w:val="ListParagraph"/>
        <w:numPr>
          <w:ilvl w:val="0"/>
          <w:numId w:val="13"/>
        </w:numPr>
        <w:tabs>
          <w:tab w:val="left" w:pos="284"/>
        </w:tabs>
        <w:autoSpaceDE w:val="0"/>
        <w:autoSpaceDN w:val="0"/>
        <w:adjustRightInd w:val="0"/>
        <w:ind w:left="993" w:hanging="283"/>
        <w:jc w:val="both"/>
      </w:pPr>
      <w:r>
        <w:rPr>
          <w:rFonts w:eastAsia="Times New Roman" w:cs="Myriad Pro"/>
          <w:iCs/>
          <w:color w:val="000000"/>
          <w:sz w:val="22"/>
          <w:szCs w:val="22"/>
          <w:lang w:val="en-GB" w:eastAsia="en-GB" w:bidi="hi-IN"/>
        </w:rPr>
        <w:t>Where required</w:t>
      </w:r>
      <w:r w:rsidR="001A3376">
        <w:rPr>
          <w:rFonts w:eastAsia="Times New Roman" w:cs="Myriad Pro"/>
          <w:iCs/>
          <w:color w:val="000000"/>
          <w:sz w:val="22"/>
          <w:szCs w:val="22"/>
          <w:lang w:val="en-GB" w:eastAsia="en-GB" w:bidi="hi-IN"/>
        </w:rPr>
        <w:t>,</w:t>
      </w:r>
      <w:r>
        <w:rPr>
          <w:rFonts w:eastAsia="Times New Roman" w:cs="Myriad Pro"/>
          <w:iCs/>
          <w:color w:val="000000"/>
          <w:sz w:val="22"/>
          <w:szCs w:val="22"/>
          <w:lang w:val="en-GB" w:eastAsia="en-GB" w:bidi="hi-IN"/>
        </w:rPr>
        <w:t xml:space="preserve"> c</w:t>
      </w:r>
      <w:r w:rsidR="00375058" w:rsidRPr="003A6690">
        <w:rPr>
          <w:rFonts w:eastAsia="Times New Roman" w:cs="Myriad Pro"/>
          <w:iCs/>
          <w:color w:val="000000"/>
          <w:sz w:val="22"/>
          <w:szCs w:val="22"/>
          <w:lang w:val="en-GB" w:eastAsia="en-GB" w:bidi="hi-IN"/>
        </w:rPr>
        <w:t xml:space="preserve">onsider the most effective and proportionate ways of conducting </w:t>
      </w:r>
      <w:r w:rsidR="001A3376">
        <w:rPr>
          <w:rFonts w:eastAsia="Times New Roman" w:cs="Myriad Pro"/>
          <w:iCs/>
          <w:color w:val="000000"/>
          <w:sz w:val="22"/>
          <w:szCs w:val="22"/>
          <w:lang w:val="en-GB" w:eastAsia="en-GB" w:bidi="hi-IN"/>
        </w:rPr>
        <w:t>local Child Safeguarding Practice reviews</w:t>
      </w:r>
      <w:r>
        <w:rPr>
          <w:rFonts w:eastAsia="Times New Roman" w:cs="Myriad Pro"/>
          <w:iCs/>
          <w:color w:val="000000"/>
          <w:sz w:val="22"/>
          <w:szCs w:val="22"/>
          <w:lang w:val="en-GB" w:eastAsia="en-GB" w:bidi="hi-IN"/>
        </w:rPr>
        <w:t xml:space="preserve">/local learning events </w:t>
      </w:r>
      <w:r w:rsidR="00375058" w:rsidRPr="003A6690">
        <w:rPr>
          <w:rFonts w:eastAsia="Times New Roman" w:cs="Myriad Pro"/>
          <w:iCs/>
          <w:color w:val="000000"/>
          <w:sz w:val="22"/>
          <w:szCs w:val="22"/>
          <w:lang w:val="en-GB" w:eastAsia="en-GB" w:bidi="hi-IN"/>
        </w:rPr>
        <w:t>(</w:t>
      </w:r>
      <w:r>
        <w:rPr>
          <w:rFonts w:eastAsia="Times New Roman" w:cs="Myriad Pro"/>
          <w:iCs/>
          <w:color w:val="000000"/>
          <w:sz w:val="22"/>
          <w:szCs w:val="22"/>
          <w:lang w:val="en-GB" w:eastAsia="en-GB" w:bidi="hi-IN"/>
        </w:rPr>
        <w:t>where criteria have been met)</w:t>
      </w:r>
      <w:r w:rsidR="00375058" w:rsidRPr="003A6690">
        <w:rPr>
          <w:rFonts w:eastAsia="Times New Roman" w:cs="Myriad Pro"/>
          <w:iCs/>
          <w:color w:val="000000"/>
          <w:sz w:val="22"/>
          <w:szCs w:val="22"/>
          <w:lang w:val="en-GB" w:eastAsia="en-GB" w:bidi="hi-IN"/>
        </w:rPr>
        <w:t xml:space="preserve"> that highlight learning, and how to best disseminate good practice throughout agencies. </w:t>
      </w:r>
      <w:r w:rsidR="003F1BB8" w:rsidRPr="00DC17A4">
        <w:rPr>
          <w:rFonts w:eastAsia="Times New Roman" w:cs="Myriad Pro"/>
          <w:iCs/>
          <w:sz w:val="22"/>
          <w:szCs w:val="22"/>
          <w:lang w:val="en-GB" w:eastAsia="en-GB" w:bidi="hi-IN"/>
        </w:rPr>
        <w:t xml:space="preserve">The subgroup will agree a methodology, produce terms of </w:t>
      </w:r>
      <w:proofErr w:type="gramStart"/>
      <w:r w:rsidR="003F1BB8" w:rsidRPr="00DC17A4">
        <w:rPr>
          <w:rFonts w:eastAsia="Times New Roman" w:cs="Myriad Pro"/>
          <w:iCs/>
          <w:sz w:val="22"/>
          <w:szCs w:val="22"/>
          <w:lang w:val="en-GB" w:eastAsia="en-GB" w:bidi="hi-IN"/>
        </w:rPr>
        <w:t>reference</w:t>
      </w:r>
      <w:proofErr w:type="gramEnd"/>
      <w:r w:rsidR="003F1BB8" w:rsidRPr="00DC17A4">
        <w:rPr>
          <w:rFonts w:eastAsia="Times New Roman" w:cs="Myriad Pro"/>
          <w:iCs/>
          <w:sz w:val="22"/>
          <w:szCs w:val="22"/>
          <w:lang w:val="en-GB" w:eastAsia="en-GB" w:bidi="hi-IN"/>
        </w:rPr>
        <w:t xml:space="preserve"> and identify who will lead the</w:t>
      </w:r>
      <w:r w:rsidR="003F1BB8">
        <w:rPr>
          <w:rFonts w:eastAsia="Times New Roman" w:cs="Myriad Pro"/>
          <w:iCs/>
          <w:sz w:val="22"/>
          <w:szCs w:val="22"/>
          <w:lang w:val="en-GB" w:eastAsia="en-GB" w:bidi="hi-IN"/>
        </w:rPr>
        <w:t xml:space="preserve"> local Child Safeguarding </w:t>
      </w:r>
      <w:r w:rsidR="008956B2">
        <w:rPr>
          <w:rFonts w:eastAsia="Times New Roman" w:cs="Myriad Pro"/>
          <w:iCs/>
          <w:sz w:val="22"/>
          <w:szCs w:val="22"/>
          <w:lang w:val="en-GB" w:eastAsia="en-GB" w:bidi="hi-IN"/>
        </w:rPr>
        <w:t>Practice</w:t>
      </w:r>
      <w:r w:rsidR="003F1BB8">
        <w:rPr>
          <w:rFonts w:eastAsia="Times New Roman" w:cs="Myriad Pro"/>
          <w:iCs/>
          <w:sz w:val="22"/>
          <w:szCs w:val="22"/>
          <w:lang w:val="en-GB" w:eastAsia="en-GB" w:bidi="hi-IN"/>
        </w:rPr>
        <w:t xml:space="preserve"> Review or Local Learning Event</w:t>
      </w:r>
      <w:r w:rsidR="003F1BB8" w:rsidRPr="00DC17A4">
        <w:rPr>
          <w:rFonts w:eastAsia="Times New Roman" w:cs="Myriad Pro"/>
          <w:iCs/>
          <w:sz w:val="22"/>
          <w:szCs w:val="22"/>
          <w:lang w:val="en-GB" w:eastAsia="en-GB" w:bidi="hi-IN"/>
        </w:rPr>
        <w:t>.</w:t>
      </w:r>
      <w:r w:rsidR="003F1BB8">
        <w:rPr>
          <w:rStyle w:val="normaltextrun"/>
          <w:rFonts w:cs="Calibri"/>
          <w:color w:val="000000"/>
          <w:shd w:val="clear" w:color="auto" w:fill="FFFFFF"/>
        </w:rPr>
        <w:t> </w:t>
      </w:r>
    </w:p>
    <w:p w14:paraId="29928755" w14:textId="77777777" w:rsidR="008956B2" w:rsidRPr="00DC17A4" w:rsidRDefault="008956B2" w:rsidP="00DC17A4">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sidRPr="00DC17A4">
        <w:rPr>
          <w:rFonts w:asciiTheme="minorHAnsi" w:hAnsiTheme="minorHAnsi"/>
          <w:color w:val="000000" w:themeColor="text1"/>
          <w:sz w:val="22"/>
          <w:szCs w:val="22"/>
        </w:rPr>
        <w:t>To embed, when shared with the group, learning from other relevant external reviews including: </w:t>
      </w:r>
    </w:p>
    <w:p w14:paraId="755E8F35" w14:textId="77777777" w:rsidR="008956B2" w:rsidRPr="00DC17A4" w:rsidRDefault="008956B2" w:rsidP="001A0395">
      <w:pPr>
        <w:pStyle w:val="paragraph"/>
        <w:numPr>
          <w:ilvl w:val="0"/>
          <w:numId w:val="23"/>
        </w:numPr>
        <w:tabs>
          <w:tab w:val="clear" w:pos="720"/>
          <w:tab w:val="num" w:pos="1560"/>
        </w:tabs>
        <w:spacing w:before="0" w:beforeAutospacing="0" w:after="0" w:afterAutospacing="0"/>
        <w:ind w:left="1843"/>
        <w:jc w:val="both"/>
        <w:textAlignment w:val="baseline"/>
        <w:rPr>
          <w:rStyle w:val="normaltextrun"/>
          <w:sz w:val="22"/>
          <w:szCs w:val="22"/>
          <w:lang w:val="en-US"/>
        </w:rPr>
      </w:pPr>
      <w:r w:rsidRPr="00DC17A4">
        <w:rPr>
          <w:rStyle w:val="normaltextrun"/>
          <w:rFonts w:ascii="Calibri" w:hAnsi="Calibri" w:cs="Calibri"/>
          <w:sz w:val="22"/>
          <w:szCs w:val="22"/>
          <w:lang w:val="en-US"/>
        </w:rPr>
        <w:t>Child safeguarding practice reviews / other learning reviews led by other safeguarding partnerships.</w:t>
      </w:r>
      <w:r w:rsidRPr="00DC17A4">
        <w:rPr>
          <w:rStyle w:val="normaltextrun"/>
          <w:sz w:val="22"/>
          <w:szCs w:val="22"/>
          <w:lang w:val="en-US"/>
        </w:rPr>
        <w:t> </w:t>
      </w:r>
    </w:p>
    <w:p w14:paraId="47A8E175" w14:textId="77777777" w:rsidR="008956B2" w:rsidRPr="001A0395" w:rsidRDefault="008956B2" w:rsidP="001A0395">
      <w:pPr>
        <w:pStyle w:val="paragraph"/>
        <w:numPr>
          <w:ilvl w:val="0"/>
          <w:numId w:val="23"/>
        </w:numPr>
        <w:tabs>
          <w:tab w:val="clear" w:pos="720"/>
          <w:tab w:val="num" w:pos="1560"/>
        </w:tabs>
        <w:spacing w:before="0" w:beforeAutospacing="0" w:after="0" w:afterAutospacing="0"/>
        <w:ind w:left="1843"/>
        <w:jc w:val="both"/>
        <w:textAlignment w:val="baseline"/>
        <w:rPr>
          <w:rFonts w:ascii="Calibri" w:hAnsi="Calibri" w:cs="Calibri"/>
          <w:sz w:val="22"/>
          <w:szCs w:val="22"/>
        </w:rPr>
      </w:pPr>
      <w:r w:rsidRPr="001A0395">
        <w:rPr>
          <w:rStyle w:val="normaltextrun"/>
          <w:rFonts w:ascii="Calibri" w:hAnsi="Calibri" w:cs="Calibri"/>
          <w:sz w:val="22"/>
          <w:szCs w:val="22"/>
          <w:lang w:val="en-US"/>
        </w:rPr>
        <w:t>National child safeguarding practice reviews</w:t>
      </w:r>
      <w:r w:rsidRPr="001A0395">
        <w:rPr>
          <w:rStyle w:val="eop"/>
          <w:rFonts w:ascii="Calibri" w:hAnsi="Calibri" w:cs="Calibri"/>
          <w:sz w:val="22"/>
          <w:szCs w:val="22"/>
        </w:rPr>
        <w:t> </w:t>
      </w:r>
    </w:p>
    <w:p w14:paraId="34DE336D" w14:textId="77777777" w:rsidR="008956B2" w:rsidRPr="001A0395" w:rsidRDefault="008956B2" w:rsidP="001A0395">
      <w:pPr>
        <w:pStyle w:val="paragraph"/>
        <w:numPr>
          <w:ilvl w:val="0"/>
          <w:numId w:val="23"/>
        </w:numPr>
        <w:tabs>
          <w:tab w:val="clear" w:pos="720"/>
          <w:tab w:val="num" w:pos="1560"/>
        </w:tabs>
        <w:spacing w:before="0" w:beforeAutospacing="0" w:after="0" w:afterAutospacing="0"/>
        <w:ind w:left="1843"/>
        <w:jc w:val="both"/>
        <w:textAlignment w:val="baseline"/>
        <w:rPr>
          <w:rFonts w:ascii="Calibri" w:hAnsi="Calibri" w:cs="Calibri"/>
          <w:sz w:val="22"/>
          <w:szCs w:val="22"/>
        </w:rPr>
      </w:pPr>
      <w:r w:rsidRPr="001A0395">
        <w:rPr>
          <w:rStyle w:val="normaltextrun"/>
          <w:rFonts w:ascii="Calibri" w:hAnsi="Calibri" w:cs="Calibri"/>
          <w:sz w:val="22"/>
          <w:szCs w:val="22"/>
          <w:lang w:val="en-US"/>
        </w:rPr>
        <w:t>Safeguarding adult reviews </w:t>
      </w:r>
      <w:r w:rsidRPr="001A0395">
        <w:rPr>
          <w:rStyle w:val="eop"/>
          <w:rFonts w:ascii="Calibri" w:hAnsi="Calibri" w:cs="Calibri"/>
          <w:sz w:val="22"/>
          <w:szCs w:val="22"/>
        </w:rPr>
        <w:t> </w:t>
      </w:r>
    </w:p>
    <w:p w14:paraId="4B67A1FB" w14:textId="77777777" w:rsidR="008956B2" w:rsidRPr="001A0395" w:rsidRDefault="008956B2" w:rsidP="001A0395">
      <w:pPr>
        <w:pStyle w:val="paragraph"/>
        <w:numPr>
          <w:ilvl w:val="0"/>
          <w:numId w:val="23"/>
        </w:numPr>
        <w:tabs>
          <w:tab w:val="clear" w:pos="720"/>
          <w:tab w:val="num" w:pos="1560"/>
        </w:tabs>
        <w:spacing w:before="0" w:beforeAutospacing="0" w:after="0" w:afterAutospacing="0"/>
        <w:ind w:left="1843"/>
        <w:jc w:val="both"/>
        <w:textAlignment w:val="baseline"/>
        <w:rPr>
          <w:rFonts w:ascii="Calibri" w:hAnsi="Calibri" w:cs="Calibri"/>
          <w:sz w:val="22"/>
          <w:szCs w:val="22"/>
        </w:rPr>
      </w:pPr>
      <w:r w:rsidRPr="001A0395">
        <w:rPr>
          <w:rStyle w:val="normaltextrun"/>
          <w:rFonts w:ascii="Calibri" w:hAnsi="Calibri" w:cs="Calibri"/>
          <w:sz w:val="22"/>
          <w:szCs w:val="22"/>
          <w:lang w:val="en-US"/>
        </w:rPr>
        <w:t>Serious further offence reviews</w:t>
      </w:r>
      <w:r w:rsidRPr="001A0395">
        <w:rPr>
          <w:rStyle w:val="eop"/>
          <w:rFonts w:ascii="Calibri" w:hAnsi="Calibri" w:cs="Calibri"/>
          <w:sz w:val="22"/>
          <w:szCs w:val="22"/>
        </w:rPr>
        <w:t> </w:t>
      </w:r>
    </w:p>
    <w:p w14:paraId="61BDFBAA" w14:textId="77777777" w:rsidR="008956B2" w:rsidRPr="001A0395" w:rsidRDefault="008956B2" w:rsidP="001A0395">
      <w:pPr>
        <w:pStyle w:val="paragraph"/>
        <w:numPr>
          <w:ilvl w:val="0"/>
          <w:numId w:val="23"/>
        </w:numPr>
        <w:tabs>
          <w:tab w:val="clear" w:pos="720"/>
          <w:tab w:val="num" w:pos="1560"/>
        </w:tabs>
        <w:spacing w:before="0" w:beforeAutospacing="0" w:after="0" w:afterAutospacing="0"/>
        <w:ind w:left="1843"/>
        <w:jc w:val="both"/>
        <w:textAlignment w:val="baseline"/>
        <w:rPr>
          <w:rFonts w:ascii="Calibri" w:hAnsi="Calibri" w:cs="Calibri"/>
          <w:sz w:val="22"/>
          <w:szCs w:val="22"/>
        </w:rPr>
      </w:pPr>
      <w:r w:rsidRPr="001A0395">
        <w:rPr>
          <w:rStyle w:val="normaltextrun"/>
          <w:rFonts w:ascii="Calibri" w:hAnsi="Calibri" w:cs="Calibri"/>
          <w:sz w:val="22"/>
          <w:szCs w:val="22"/>
          <w:lang w:val="en-US"/>
        </w:rPr>
        <w:t>Domestic homicide reviews (DHRs)</w:t>
      </w:r>
      <w:r w:rsidRPr="001A0395">
        <w:rPr>
          <w:rStyle w:val="eop"/>
          <w:rFonts w:ascii="Calibri" w:hAnsi="Calibri" w:cs="Calibri"/>
          <w:sz w:val="22"/>
          <w:szCs w:val="22"/>
        </w:rPr>
        <w:t> </w:t>
      </w:r>
    </w:p>
    <w:p w14:paraId="3BC04BC1" w14:textId="6000825B" w:rsidR="008956B2" w:rsidRPr="001A0395" w:rsidRDefault="008956B2" w:rsidP="001A0395">
      <w:pPr>
        <w:pStyle w:val="paragraph"/>
        <w:numPr>
          <w:ilvl w:val="0"/>
          <w:numId w:val="23"/>
        </w:numPr>
        <w:tabs>
          <w:tab w:val="clear" w:pos="720"/>
          <w:tab w:val="num" w:pos="1560"/>
        </w:tabs>
        <w:spacing w:before="0" w:beforeAutospacing="0" w:after="0" w:afterAutospacing="0"/>
        <w:ind w:left="1843"/>
        <w:jc w:val="both"/>
        <w:textAlignment w:val="baseline"/>
        <w:rPr>
          <w:rFonts w:asciiTheme="minorHAnsi" w:hAnsiTheme="minorHAnsi"/>
          <w:color w:val="000000" w:themeColor="text1"/>
          <w:sz w:val="22"/>
          <w:szCs w:val="22"/>
        </w:rPr>
      </w:pPr>
      <w:r w:rsidRPr="001A0395">
        <w:rPr>
          <w:rStyle w:val="normaltextrun"/>
          <w:rFonts w:ascii="Calibri" w:hAnsi="Calibri" w:cs="Calibri"/>
          <w:sz w:val="22"/>
          <w:szCs w:val="22"/>
          <w:lang w:val="en-US"/>
        </w:rPr>
        <w:t>MAPPA reviews</w:t>
      </w:r>
      <w:r w:rsidRPr="001A0395">
        <w:rPr>
          <w:rStyle w:val="eop"/>
          <w:rFonts w:ascii="Calibri" w:hAnsi="Calibri" w:cs="Calibri"/>
          <w:sz w:val="22"/>
          <w:szCs w:val="22"/>
        </w:rPr>
        <w:t> </w:t>
      </w:r>
    </w:p>
    <w:p w14:paraId="2124CDEC" w14:textId="7B958C9C" w:rsidR="00375058" w:rsidRDefault="008956B2" w:rsidP="009A0E63">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Pr>
          <w:rFonts w:asciiTheme="minorHAnsi" w:hAnsiTheme="minorHAnsi"/>
          <w:color w:val="000000" w:themeColor="text1"/>
          <w:sz w:val="22"/>
          <w:szCs w:val="22"/>
        </w:rPr>
        <w:t>Lead the commissioning of and overseeing</w:t>
      </w:r>
      <w:r w:rsidR="00375058" w:rsidRPr="003A6690">
        <w:rPr>
          <w:rFonts w:asciiTheme="minorHAnsi" w:hAnsiTheme="minorHAnsi"/>
          <w:color w:val="000000" w:themeColor="text1"/>
          <w:sz w:val="22"/>
          <w:szCs w:val="22"/>
        </w:rPr>
        <w:t xml:space="preserve"> of </w:t>
      </w:r>
      <w:r w:rsidR="0007607C">
        <w:rPr>
          <w:rFonts w:asciiTheme="minorHAnsi" w:hAnsiTheme="minorHAnsi"/>
          <w:color w:val="000000" w:themeColor="text1"/>
          <w:sz w:val="22"/>
          <w:szCs w:val="22"/>
        </w:rPr>
        <w:t>l</w:t>
      </w:r>
      <w:r w:rsidR="0007607C" w:rsidRPr="003A6690">
        <w:rPr>
          <w:rFonts w:asciiTheme="minorHAnsi" w:hAnsiTheme="minorHAnsi"/>
          <w:color w:val="000000" w:themeColor="text1"/>
          <w:sz w:val="22"/>
          <w:szCs w:val="22"/>
        </w:rPr>
        <w:t xml:space="preserve">ocal </w:t>
      </w:r>
      <w:r w:rsidR="00375058" w:rsidRPr="003A6690">
        <w:rPr>
          <w:rFonts w:asciiTheme="minorHAnsi" w:hAnsiTheme="minorHAnsi"/>
          <w:color w:val="000000" w:themeColor="text1"/>
          <w:sz w:val="22"/>
          <w:szCs w:val="22"/>
        </w:rPr>
        <w:t>Child Safeguarding Practice Reviews</w:t>
      </w:r>
      <w:r w:rsidR="0007607C">
        <w:rPr>
          <w:rFonts w:asciiTheme="minorHAnsi" w:hAnsiTheme="minorHAnsi"/>
          <w:color w:val="000000" w:themeColor="text1"/>
          <w:sz w:val="22"/>
          <w:szCs w:val="22"/>
        </w:rPr>
        <w:t xml:space="preserve"> or local learning events</w:t>
      </w:r>
      <w:r>
        <w:rPr>
          <w:rFonts w:asciiTheme="minorHAnsi" w:hAnsiTheme="minorHAnsi"/>
          <w:color w:val="000000" w:themeColor="text1"/>
          <w:sz w:val="22"/>
          <w:szCs w:val="22"/>
        </w:rPr>
        <w:t xml:space="preserve"> undertaken</w:t>
      </w:r>
      <w:r w:rsidR="003F4E62">
        <w:rPr>
          <w:rFonts w:asciiTheme="minorHAnsi" w:hAnsiTheme="minorHAnsi"/>
          <w:color w:val="000000" w:themeColor="text1"/>
          <w:sz w:val="22"/>
          <w:szCs w:val="22"/>
        </w:rPr>
        <w:t>.</w:t>
      </w:r>
    </w:p>
    <w:p w14:paraId="0F0ED623" w14:textId="48879F45" w:rsidR="008956B2" w:rsidRPr="003A6690" w:rsidRDefault="008956B2" w:rsidP="009A0E63">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sidRPr="001A0395">
        <w:rPr>
          <w:rFonts w:asciiTheme="minorHAnsi" w:hAnsiTheme="minorHAnsi"/>
          <w:color w:val="000000" w:themeColor="text1"/>
          <w:sz w:val="22"/>
          <w:szCs w:val="22"/>
        </w:rPr>
        <w:t xml:space="preserve">Approval of the final draft of any report associated with a local learning event or local child safeguarding practice review and associated partnership and agency response, before presentation to the </w:t>
      </w:r>
      <w:r>
        <w:rPr>
          <w:rFonts w:asciiTheme="minorHAnsi" w:hAnsiTheme="minorHAnsi"/>
          <w:color w:val="000000" w:themeColor="text1"/>
          <w:sz w:val="22"/>
          <w:szCs w:val="22"/>
        </w:rPr>
        <w:t xml:space="preserve">IOWSCP </w:t>
      </w:r>
      <w:r w:rsidRPr="001A0395">
        <w:rPr>
          <w:rFonts w:asciiTheme="minorHAnsi" w:hAnsiTheme="minorHAnsi"/>
          <w:color w:val="000000" w:themeColor="text1"/>
          <w:sz w:val="22"/>
          <w:szCs w:val="22"/>
        </w:rPr>
        <w:t>Executive. </w:t>
      </w:r>
    </w:p>
    <w:p w14:paraId="1BFCA689" w14:textId="117EA559" w:rsidR="00375058" w:rsidRDefault="00375058" w:rsidP="009A0E63">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sidRPr="003A6690">
        <w:rPr>
          <w:rFonts w:asciiTheme="minorHAnsi" w:hAnsiTheme="minorHAnsi"/>
          <w:color w:val="000000" w:themeColor="text1"/>
          <w:sz w:val="22"/>
          <w:szCs w:val="22"/>
        </w:rPr>
        <w:t xml:space="preserve">Report to the </w:t>
      </w:r>
      <w:r w:rsidR="00256FBB">
        <w:rPr>
          <w:rFonts w:asciiTheme="minorHAnsi" w:hAnsiTheme="minorHAnsi"/>
          <w:color w:val="000000" w:themeColor="text1"/>
          <w:sz w:val="22"/>
          <w:szCs w:val="22"/>
        </w:rPr>
        <w:t xml:space="preserve">Executive and </w:t>
      </w:r>
      <w:r w:rsidRPr="003A6690">
        <w:rPr>
          <w:rFonts w:asciiTheme="minorHAnsi" w:hAnsiTheme="minorHAnsi"/>
          <w:color w:val="000000" w:themeColor="text1"/>
          <w:sz w:val="22"/>
          <w:szCs w:val="22"/>
        </w:rPr>
        <w:t>Partnership Board with review findings</w:t>
      </w:r>
      <w:r w:rsidR="00127817">
        <w:rPr>
          <w:rFonts w:asciiTheme="minorHAnsi" w:hAnsiTheme="minorHAnsi"/>
          <w:color w:val="000000" w:themeColor="text1"/>
          <w:sz w:val="22"/>
          <w:szCs w:val="22"/>
        </w:rPr>
        <w:t xml:space="preserve">, any </w:t>
      </w:r>
      <w:proofErr w:type="gramStart"/>
      <w:r w:rsidR="00127817">
        <w:rPr>
          <w:rFonts w:asciiTheme="minorHAnsi" w:hAnsiTheme="minorHAnsi"/>
          <w:color w:val="000000" w:themeColor="text1"/>
          <w:sz w:val="22"/>
          <w:szCs w:val="22"/>
        </w:rPr>
        <w:t>recommendations</w:t>
      </w:r>
      <w:proofErr w:type="gramEnd"/>
      <w:r w:rsidRPr="003A6690">
        <w:rPr>
          <w:rFonts w:asciiTheme="minorHAnsi" w:hAnsiTheme="minorHAnsi"/>
          <w:color w:val="000000" w:themeColor="text1"/>
          <w:sz w:val="22"/>
          <w:szCs w:val="22"/>
        </w:rPr>
        <w:t xml:space="preserve"> and proposed actions.</w:t>
      </w:r>
    </w:p>
    <w:p w14:paraId="28B62505" w14:textId="19854DE4" w:rsidR="008956B2" w:rsidRPr="003A6690" w:rsidRDefault="008956B2" w:rsidP="009A0E63">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sidRPr="001A0395">
        <w:rPr>
          <w:rFonts w:asciiTheme="minorHAnsi" w:hAnsiTheme="minorHAnsi"/>
          <w:color w:val="000000" w:themeColor="text1"/>
          <w:sz w:val="22"/>
          <w:szCs w:val="22"/>
        </w:rPr>
        <w:lastRenderedPageBreak/>
        <w:t>Identify any risk factors to the safeguarding partners and Independent Scrutineer that may impact on publication of any final report, including the safety and welfare of children and vulnerable adults</w:t>
      </w:r>
      <w:r w:rsidR="002731E7">
        <w:rPr>
          <w:rFonts w:asciiTheme="minorHAnsi" w:hAnsiTheme="minorHAnsi"/>
          <w:color w:val="000000" w:themeColor="text1"/>
          <w:sz w:val="22"/>
          <w:szCs w:val="22"/>
        </w:rPr>
        <w:t>,</w:t>
      </w:r>
      <w:r w:rsidRPr="001A0395">
        <w:rPr>
          <w:rFonts w:asciiTheme="minorHAnsi" w:hAnsiTheme="minorHAnsi"/>
          <w:color w:val="000000" w:themeColor="text1"/>
          <w:sz w:val="22"/>
          <w:szCs w:val="22"/>
        </w:rPr>
        <w:t xml:space="preserve"> should a report be </w:t>
      </w:r>
      <w:r w:rsidRPr="008956B2">
        <w:rPr>
          <w:rFonts w:asciiTheme="minorHAnsi" w:hAnsiTheme="minorHAnsi"/>
          <w:color w:val="000000" w:themeColor="text1"/>
          <w:sz w:val="22"/>
          <w:szCs w:val="22"/>
        </w:rPr>
        <w:t>publishe</w:t>
      </w:r>
      <w:r>
        <w:rPr>
          <w:rFonts w:asciiTheme="minorHAnsi" w:hAnsiTheme="minorHAnsi"/>
          <w:color w:val="000000" w:themeColor="text1"/>
          <w:sz w:val="22"/>
          <w:szCs w:val="22"/>
        </w:rPr>
        <w:t>d.</w:t>
      </w:r>
    </w:p>
    <w:p w14:paraId="468D9A67" w14:textId="13E046C0" w:rsidR="00375058" w:rsidRPr="003A6690" w:rsidRDefault="008956B2" w:rsidP="00375058">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sidRPr="001A0395">
        <w:rPr>
          <w:rFonts w:asciiTheme="minorHAnsi" w:hAnsiTheme="minorHAnsi"/>
          <w:color w:val="000000" w:themeColor="text1"/>
          <w:sz w:val="22"/>
          <w:szCs w:val="22"/>
        </w:rPr>
        <w:t xml:space="preserve">To recommend how the </w:t>
      </w:r>
      <w:r>
        <w:rPr>
          <w:rFonts w:asciiTheme="minorHAnsi" w:hAnsiTheme="minorHAnsi"/>
          <w:color w:val="000000" w:themeColor="text1"/>
          <w:sz w:val="22"/>
          <w:szCs w:val="22"/>
        </w:rPr>
        <w:t>IOW</w:t>
      </w:r>
      <w:r w:rsidRPr="001A0395">
        <w:rPr>
          <w:rFonts w:asciiTheme="minorHAnsi" w:hAnsiTheme="minorHAnsi"/>
          <w:color w:val="000000" w:themeColor="text1"/>
          <w:sz w:val="22"/>
          <w:szCs w:val="22"/>
        </w:rPr>
        <w:t>SCP should publish its response to any local child safeguarding practice review and, if required, co-ordinate the response</w:t>
      </w:r>
      <w:r w:rsidR="00127817">
        <w:rPr>
          <w:rFonts w:asciiTheme="minorHAnsi" w:hAnsiTheme="minorHAnsi"/>
          <w:color w:val="000000" w:themeColor="text1"/>
          <w:sz w:val="22"/>
          <w:szCs w:val="22"/>
        </w:rPr>
        <w:t xml:space="preserve"> and dissemination of learning from local learning events</w:t>
      </w:r>
      <w:r>
        <w:rPr>
          <w:rStyle w:val="FootnoteReference"/>
          <w:rFonts w:asciiTheme="minorHAnsi" w:hAnsiTheme="minorHAnsi"/>
          <w:color w:val="000000" w:themeColor="text1"/>
          <w:sz w:val="22"/>
          <w:szCs w:val="22"/>
        </w:rPr>
        <w:footnoteReference w:id="2"/>
      </w:r>
      <w:r w:rsidR="003F4E62">
        <w:rPr>
          <w:rFonts w:asciiTheme="minorHAnsi" w:hAnsiTheme="minorHAnsi"/>
          <w:color w:val="000000" w:themeColor="text1"/>
          <w:sz w:val="22"/>
          <w:szCs w:val="22"/>
        </w:rPr>
        <w:t>.</w:t>
      </w:r>
      <w:r w:rsidR="00375058" w:rsidRPr="003A6690">
        <w:rPr>
          <w:rFonts w:asciiTheme="minorHAnsi" w:hAnsiTheme="minorHAnsi"/>
          <w:color w:val="000000" w:themeColor="text1"/>
          <w:sz w:val="22"/>
          <w:szCs w:val="22"/>
        </w:rPr>
        <w:t xml:space="preserve">  </w:t>
      </w:r>
    </w:p>
    <w:p w14:paraId="416949F1" w14:textId="7777777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sidRPr="003A6690">
        <w:rPr>
          <w:rFonts w:asciiTheme="minorHAnsi" w:hAnsiTheme="minorHAnsi"/>
          <w:color w:val="000000" w:themeColor="text1"/>
          <w:sz w:val="22"/>
          <w:szCs w:val="22"/>
        </w:rPr>
        <w:t xml:space="preserve">Maintain a Review Action tracker to monitor recommendations and the actions taken by partner agencies </w:t>
      </w:r>
      <w:proofErr w:type="gramStart"/>
      <w:r w:rsidRPr="003A6690">
        <w:rPr>
          <w:rFonts w:asciiTheme="minorHAnsi" w:hAnsiTheme="minorHAnsi"/>
          <w:color w:val="000000" w:themeColor="text1"/>
          <w:sz w:val="22"/>
          <w:szCs w:val="22"/>
        </w:rPr>
        <w:t>as a result of</w:t>
      </w:r>
      <w:proofErr w:type="gramEnd"/>
      <w:r w:rsidRPr="003A6690">
        <w:rPr>
          <w:rFonts w:asciiTheme="minorHAnsi" w:hAnsiTheme="minorHAnsi"/>
          <w:color w:val="000000" w:themeColor="text1"/>
          <w:sz w:val="22"/>
          <w:szCs w:val="22"/>
        </w:rPr>
        <w:t xml:space="preserve"> reviews.  </w:t>
      </w:r>
    </w:p>
    <w:p w14:paraId="7F468B4C" w14:textId="738BB88F"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sidRPr="003A6690">
        <w:rPr>
          <w:rFonts w:asciiTheme="minorHAnsi" w:hAnsiTheme="minorHAnsi"/>
          <w:color w:val="000000" w:themeColor="text1"/>
          <w:sz w:val="22"/>
          <w:szCs w:val="22"/>
        </w:rPr>
        <w:t xml:space="preserve">Disseminating and embedding learning via the </w:t>
      </w:r>
      <w:r w:rsidR="00256FBB">
        <w:rPr>
          <w:rFonts w:asciiTheme="minorHAnsi" w:hAnsiTheme="minorHAnsi"/>
          <w:color w:val="000000" w:themeColor="text1"/>
          <w:sz w:val="22"/>
          <w:szCs w:val="22"/>
        </w:rPr>
        <w:t xml:space="preserve">Executive, </w:t>
      </w:r>
      <w:r w:rsidRPr="003A6690">
        <w:rPr>
          <w:rFonts w:asciiTheme="minorHAnsi" w:hAnsiTheme="minorHAnsi"/>
          <w:color w:val="000000" w:themeColor="text1"/>
          <w:sz w:val="22"/>
          <w:szCs w:val="22"/>
        </w:rPr>
        <w:t xml:space="preserve">Board and </w:t>
      </w:r>
      <w:r w:rsidR="008956B2">
        <w:rPr>
          <w:rFonts w:asciiTheme="minorHAnsi" w:hAnsiTheme="minorHAnsi"/>
          <w:color w:val="000000" w:themeColor="text1"/>
          <w:sz w:val="22"/>
          <w:szCs w:val="22"/>
        </w:rPr>
        <w:t xml:space="preserve">the </w:t>
      </w:r>
      <w:r w:rsidRPr="003A6690">
        <w:rPr>
          <w:rFonts w:asciiTheme="minorHAnsi" w:hAnsiTheme="minorHAnsi"/>
          <w:color w:val="000000" w:themeColor="text1"/>
          <w:sz w:val="22"/>
          <w:szCs w:val="22"/>
        </w:rPr>
        <w:t>Workforce and Development group</w:t>
      </w:r>
      <w:r w:rsidR="008956B2">
        <w:rPr>
          <w:rFonts w:asciiTheme="minorHAnsi" w:hAnsiTheme="minorHAnsi"/>
          <w:color w:val="000000" w:themeColor="text1"/>
          <w:sz w:val="22"/>
          <w:szCs w:val="22"/>
        </w:rPr>
        <w:t xml:space="preserve"> and any other </w:t>
      </w:r>
      <w:r w:rsidR="001A0395">
        <w:rPr>
          <w:rFonts w:asciiTheme="minorHAnsi" w:hAnsiTheme="minorHAnsi"/>
          <w:color w:val="000000" w:themeColor="text1"/>
          <w:sz w:val="22"/>
          <w:szCs w:val="22"/>
        </w:rPr>
        <w:t>subgroups</w:t>
      </w:r>
      <w:r w:rsidR="008956B2">
        <w:rPr>
          <w:rFonts w:asciiTheme="minorHAnsi" w:hAnsiTheme="minorHAnsi"/>
          <w:color w:val="000000" w:themeColor="text1"/>
          <w:sz w:val="22"/>
          <w:szCs w:val="22"/>
        </w:rPr>
        <w:t xml:space="preserve"> as required</w:t>
      </w:r>
      <w:r w:rsidRPr="003A6690">
        <w:rPr>
          <w:rFonts w:asciiTheme="minorHAnsi" w:hAnsiTheme="minorHAnsi"/>
          <w:color w:val="000000" w:themeColor="text1"/>
          <w:sz w:val="22"/>
          <w:szCs w:val="22"/>
        </w:rPr>
        <w:t xml:space="preserve">. </w:t>
      </w:r>
    </w:p>
    <w:p w14:paraId="505AE043" w14:textId="1A3ACCCE" w:rsidR="00375058" w:rsidRDefault="008956B2" w:rsidP="00375058">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Provide regular reports to the Executive regarding the work of the group including emerging issues and </w:t>
      </w:r>
      <w:proofErr w:type="gramStart"/>
      <w:r>
        <w:rPr>
          <w:rFonts w:asciiTheme="minorHAnsi" w:hAnsiTheme="minorHAnsi"/>
          <w:color w:val="000000" w:themeColor="text1"/>
          <w:sz w:val="22"/>
          <w:szCs w:val="22"/>
        </w:rPr>
        <w:t>risks</w:t>
      </w:r>
      <w:proofErr w:type="gramEnd"/>
    </w:p>
    <w:p w14:paraId="5CCFCCBB" w14:textId="303DA1E7" w:rsidR="001A0395" w:rsidRPr="003A6690" w:rsidRDefault="001A0395" w:rsidP="00375058">
      <w:pPr>
        <w:pStyle w:val="ListParagraph"/>
        <w:numPr>
          <w:ilvl w:val="0"/>
          <w:numId w:val="13"/>
        </w:numPr>
        <w:tabs>
          <w:tab w:val="left" w:pos="284"/>
        </w:tabs>
        <w:autoSpaceDE w:val="0"/>
        <w:autoSpaceDN w:val="0"/>
        <w:adjustRightInd w:val="0"/>
        <w:ind w:left="993" w:hanging="283"/>
        <w:jc w:val="both"/>
        <w:rPr>
          <w:rFonts w:asciiTheme="minorHAnsi" w:hAnsiTheme="minorHAnsi"/>
          <w:color w:val="000000" w:themeColor="text1"/>
          <w:sz w:val="22"/>
          <w:szCs w:val="22"/>
        </w:rPr>
      </w:pPr>
      <w:r>
        <w:rPr>
          <w:rFonts w:eastAsia="Times New Roman" w:cs="Myriad Pro"/>
          <w:iCs/>
          <w:color w:val="000000"/>
          <w:sz w:val="22"/>
          <w:szCs w:val="22"/>
          <w:lang w:val="en-GB" w:eastAsia="en-GB" w:bidi="hi-IN"/>
        </w:rPr>
        <w:t>To support the Lead Safeguarding Partners in the shared oversight of learning from serious incidents, local child safeguarding practice reviews and national reviews, ensuing recommendations are implemented and have a demonstrable impact.</w:t>
      </w:r>
    </w:p>
    <w:p w14:paraId="2DF50786" w14:textId="7B19D3D5" w:rsidR="001A0395" w:rsidRPr="003A6690" w:rsidRDefault="008956B2" w:rsidP="001A0395">
      <w:pPr>
        <w:pStyle w:val="ListParagraph"/>
        <w:tabs>
          <w:tab w:val="left" w:pos="284"/>
        </w:tabs>
        <w:autoSpaceDE w:val="0"/>
        <w:autoSpaceDN w:val="0"/>
        <w:adjustRightInd w:val="0"/>
        <w:ind w:left="993"/>
        <w:jc w:val="both"/>
        <w:rPr>
          <w:rFonts w:asciiTheme="minorHAnsi" w:hAnsiTheme="minorHAnsi"/>
          <w:color w:val="000000" w:themeColor="text1"/>
          <w:sz w:val="22"/>
          <w:szCs w:val="22"/>
        </w:rPr>
      </w:pPr>
      <w:r>
        <w:rPr>
          <w:rFonts w:eastAsia="Times New Roman" w:cs="Myriad Pro"/>
          <w:iCs/>
          <w:color w:val="000000"/>
          <w:sz w:val="22"/>
          <w:szCs w:val="22"/>
          <w:lang w:val="en-GB" w:eastAsia="en-GB" w:bidi="hi-IN"/>
        </w:rPr>
        <w:t xml:space="preserve"> </w:t>
      </w:r>
    </w:p>
    <w:p w14:paraId="45876440" w14:textId="13752556" w:rsidR="00D001DC" w:rsidRPr="001A0395" w:rsidRDefault="00D001DC" w:rsidP="002731E7">
      <w:pPr>
        <w:pStyle w:val="Heading4"/>
        <w:rPr>
          <w:color w:val="FF0000"/>
          <w:lang w:val="en-GB"/>
        </w:rPr>
      </w:pPr>
      <w:r w:rsidRPr="001A0395">
        <w:t>Accountability</w:t>
      </w:r>
    </w:p>
    <w:p w14:paraId="10AF598F" w14:textId="5D87C0C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The Chair will be a member of the Executive Group.</w:t>
      </w:r>
    </w:p>
    <w:p w14:paraId="320B7CF2" w14:textId="7777777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 xml:space="preserve">The Chair will be agreed by the </w:t>
      </w:r>
      <w:bookmarkStart w:id="0" w:name="_Hlk127358494"/>
      <w:r w:rsidRPr="003A6690">
        <w:rPr>
          <w:rFonts w:eastAsia="Times New Roman" w:cs="Myriad Pro"/>
          <w:iCs/>
          <w:color w:val="000000"/>
          <w:sz w:val="22"/>
          <w:szCs w:val="22"/>
          <w:lang w:val="en-GB" w:eastAsia="en-GB" w:bidi="hi-IN"/>
        </w:rPr>
        <w:t>Executive Group</w:t>
      </w:r>
      <w:bookmarkEnd w:id="0"/>
    </w:p>
    <w:p w14:paraId="7DC51A04" w14:textId="7777777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The Group will be directly accountable to the Executive Group.</w:t>
      </w:r>
    </w:p>
    <w:p w14:paraId="0D83FDF2" w14:textId="3BFB7307" w:rsidR="00375058"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The Chair will report to the Executive Group on the activity of the group on a quarterly basis</w:t>
      </w:r>
    </w:p>
    <w:p w14:paraId="5F69D0DA" w14:textId="63E6360F" w:rsidR="006411E2" w:rsidRPr="003A6690" w:rsidRDefault="006411E2"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Pr>
          <w:rFonts w:eastAsia="Times New Roman" w:cs="Myriad Pro"/>
          <w:iCs/>
          <w:color w:val="000000"/>
          <w:sz w:val="22"/>
          <w:szCs w:val="22"/>
          <w:lang w:val="en-GB" w:eastAsia="en-GB" w:bidi="hi-IN"/>
        </w:rPr>
        <w:t xml:space="preserve">The Partnership Board will be updated </w:t>
      </w:r>
      <w:r w:rsidRPr="003A6690">
        <w:rPr>
          <w:rFonts w:eastAsia="Times New Roman" w:cs="Myriad Pro"/>
          <w:iCs/>
          <w:color w:val="000000"/>
          <w:sz w:val="22"/>
          <w:szCs w:val="22"/>
          <w:lang w:val="en-GB" w:eastAsia="en-GB" w:bidi="hi-IN"/>
        </w:rPr>
        <w:t>on the activity of the group on a quarterly basis</w:t>
      </w:r>
    </w:p>
    <w:p w14:paraId="1BB1F55F" w14:textId="7777777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LIG members will be accountable through their agency representative on the Partnership Board</w:t>
      </w:r>
    </w:p>
    <w:p w14:paraId="784D8CC1" w14:textId="70166751" w:rsidR="00D76B4F" w:rsidRPr="001A0395"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olor w:val="000000" w:themeColor="text1"/>
          <w:sz w:val="22"/>
          <w:szCs w:val="22"/>
        </w:rPr>
        <w:t xml:space="preserve">Decisions on recommendations arising from Rapid Reviews will be </w:t>
      </w:r>
      <w:r w:rsidR="00D76B4F">
        <w:rPr>
          <w:rFonts w:eastAsia="Times New Roman"/>
          <w:color w:val="000000" w:themeColor="text1"/>
          <w:sz w:val="22"/>
          <w:szCs w:val="22"/>
        </w:rPr>
        <w:t>shared</w:t>
      </w:r>
      <w:r w:rsidR="00D76B4F" w:rsidRPr="003A6690">
        <w:rPr>
          <w:rFonts w:eastAsia="Times New Roman"/>
          <w:color w:val="000000" w:themeColor="text1"/>
          <w:sz w:val="22"/>
          <w:szCs w:val="22"/>
        </w:rPr>
        <w:t xml:space="preserve"> </w:t>
      </w:r>
      <w:r w:rsidRPr="003A6690">
        <w:rPr>
          <w:rFonts w:eastAsia="Times New Roman"/>
          <w:color w:val="000000" w:themeColor="text1"/>
          <w:sz w:val="22"/>
          <w:szCs w:val="22"/>
        </w:rPr>
        <w:t>by the three Safeguarding Partners</w:t>
      </w:r>
      <w:r w:rsidR="00D76B4F">
        <w:rPr>
          <w:rFonts w:eastAsia="Times New Roman"/>
          <w:color w:val="000000" w:themeColor="text1"/>
          <w:sz w:val="22"/>
          <w:szCs w:val="22"/>
        </w:rPr>
        <w:t xml:space="preserve"> and their representatives from the Learning and Inquiry Group</w:t>
      </w:r>
      <w:r w:rsidRPr="003A6690">
        <w:rPr>
          <w:rFonts w:eastAsia="Times New Roman"/>
          <w:color w:val="000000" w:themeColor="text1"/>
          <w:sz w:val="22"/>
          <w:szCs w:val="22"/>
        </w:rPr>
        <w:t xml:space="preserve">. They will be shared with the </w:t>
      </w:r>
      <w:r w:rsidR="009A0E63">
        <w:rPr>
          <w:rFonts w:eastAsia="Times New Roman"/>
          <w:color w:val="000000" w:themeColor="text1"/>
          <w:sz w:val="22"/>
          <w:szCs w:val="22"/>
        </w:rPr>
        <w:t xml:space="preserve">Independent </w:t>
      </w:r>
      <w:r w:rsidR="00127817">
        <w:rPr>
          <w:rFonts w:eastAsia="Times New Roman"/>
          <w:color w:val="000000" w:themeColor="text1"/>
          <w:sz w:val="22"/>
          <w:szCs w:val="22"/>
        </w:rPr>
        <w:t>Scrutineer</w:t>
      </w:r>
      <w:r w:rsidRPr="003A6690">
        <w:rPr>
          <w:rFonts w:eastAsia="Times New Roman"/>
          <w:color w:val="000000" w:themeColor="text1"/>
          <w:sz w:val="22"/>
          <w:szCs w:val="22"/>
        </w:rPr>
        <w:t xml:space="preserve"> to allow independent oversight and scrutiny of the recommendations and decisions. </w:t>
      </w:r>
    </w:p>
    <w:p w14:paraId="151F09CB" w14:textId="45C3818B"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olor w:val="000000" w:themeColor="text1"/>
          <w:sz w:val="22"/>
          <w:szCs w:val="22"/>
        </w:rPr>
        <w:t xml:space="preserve">Learning arising from local </w:t>
      </w:r>
      <w:r w:rsidR="00127817">
        <w:rPr>
          <w:rFonts w:eastAsia="Times New Roman"/>
          <w:color w:val="000000" w:themeColor="text1"/>
          <w:sz w:val="22"/>
          <w:szCs w:val="22"/>
        </w:rPr>
        <w:t>Child Safeguarding Practice Reviews and local learning events</w:t>
      </w:r>
      <w:r w:rsidR="00127817" w:rsidRPr="003A6690">
        <w:rPr>
          <w:rFonts w:eastAsia="Times New Roman"/>
          <w:color w:val="000000" w:themeColor="text1"/>
          <w:sz w:val="22"/>
          <w:szCs w:val="22"/>
        </w:rPr>
        <w:t xml:space="preserve"> </w:t>
      </w:r>
      <w:r w:rsidRPr="003A6690">
        <w:rPr>
          <w:rFonts w:eastAsia="Times New Roman"/>
          <w:color w:val="000000" w:themeColor="text1"/>
          <w:sz w:val="22"/>
          <w:szCs w:val="22"/>
        </w:rPr>
        <w:t xml:space="preserve">will be shared with the </w:t>
      </w:r>
      <w:r w:rsidR="00127817">
        <w:rPr>
          <w:rFonts w:eastAsia="Times New Roman"/>
          <w:color w:val="000000" w:themeColor="text1"/>
          <w:sz w:val="22"/>
          <w:szCs w:val="22"/>
        </w:rPr>
        <w:t>other LSCPs across HIPS v</w:t>
      </w:r>
      <w:r w:rsidR="00C75269">
        <w:rPr>
          <w:rFonts w:eastAsia="Times New Roman"/>
          <w:color w:val="000000" w:themeColor="text1"/>
          <w:sz w:val="22"/>
          <w:szCs w:val="22"/>
        </w:rPr>
        <w:t>ia</w:t>
      </w:r>
      <w:r w:rsidR="00127817">
        <w:rPr>
          <w:rFonts w:eastAsia="Times New Roman"/>
          <w:color w:val="000000" w:themeColor="text1"/>
          <w:sz w:val="22"/>
          <w:szCs w:val="22"/>
        </w:rPr>
        <w:t xml:space="preserve"> the partnership managers. </w:t>
      </w:r>
      <w:r w:rsidRPr="003A6690">
        <w:rPr>
          <w:rFonts w:eastAsia="Times New Roman"/>
          <w:color w:val="000000" w:themeColor="text1"/>
          <w:sz w:val="22"/>
          <w:szCs w:val="22"/>
        </w:rPr>
        <w:t xml:space="preserve"> </w:t>
      </w:r>
    </w:p>
    <w:p w14:paraId="62C760C6" w14:textId="7777777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asciiTheme="minorHAnsi" w:eastAsia="Times New Roman" w:hAnsiTheme="minorHAnsi" w:cs="Myriad Pro"/>
          <w:iCs/>
          <w:color w:val="000000"/>
          <w:sz w:val="22"/>
          <w:szCs w:val="22"/>
          <w:lang w:val="en-GB" w:eastAsia="en-GB" w:bidi="hi-IN"/>
        </w:rPr>
        <w:t xml:space="preserve">Representatives will be provided from each statutory agency with appropriate seniority to be able to speak for their agency and be sufficiently able to hold their organisation to account. </w:t>
      </w:r>
    </w:p>
    <w:p w14:paraId="15D87655" w14:textId="6AE41752" w:rsidR="00375058" w:rsidRPr="003A6690" w:rsidRDefault="00D76B4F"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Pr>
          <w:rFonts w:eastAsia="Times New Roman" w:cs="Myriad Pro"/>
          <w:iCs/>
          <w:color w:val="000000"/>
          <w:sz w:val="22"/>
          <w:szCs w:val="22"/>
          <w:lang w:val="en-GB" w:eastAsia="en-GB" w:bidi="hi-IN"/>
        </w:rPr>
        <w:t xml:space="preserve">All </w:t>
      </w:r>
      <w:r w:rsidR="00375058" w:rsidRPr="003A6690">
        <w:rPr>
          <w:rFonts w:eastAsia="Times New Roman" w:cs="Myriad Pro"/>
          <w:iCs/>
          <w:color w:val="000000"/>
          <w:sz w:val="22"/>
          <w:szCs w:val="22"/>
          <w:lang w:val="en-GB" w:eastAsia="en-GB" w:bidi="hi-IN"/>
        </w:rPr>
        <w:t xml:space="preserve">Members will contribute their knowledge, professional time and influence to ensure that learning is disseminated within their agency. </w:t>
      </w:r>
    </w:p>
    <w:p w14:paraId="19EE8678" w14:textId="77777777" w:rsidR="002731E7" w:rsidRDefault="002731E7" w:rsidP="0014532F">
      <w:pPr>
        <w:pStyle w:val="ListParagraph"/>
        <w:tabs>
          <w:tab w:val="left" w:pos="284"/>
        </w:tabs>
        <w:autoSpaceDE w:val="0"/>
        <w:autoSpaceDN w:val="0"/>
        <w:adjustRightInd w:val="0"/>
        <w:ind w:left="993"/>
        <w:jc w:val="both"/>
        <w:rPr>
          <w:rFonts w:eastAsia="Times New Roman" w:cs="Myriad Pro"/>
          <w:iCs/>
          <w:color w:val="000000"/>
          <w:sz w:val="22"/>
          <w:szCs w:val="22"/>
          <w:lang w:val="en-GB" w:eastAsia="en-GB" w:bidi="hi-IN"/>
        </w:rPr>
      </w:pPr>
    </w:p>
    <w:p w14:paraId="669205F3" w14:textId="1967D2A1" w:rsidR="0014532F" w:rsidRPr="002731E7" w:rsidRDefault="002731E7" w:rsidP="002731E7">
      <w:pPr>
        <w:pStyle w:val="Heading4"/>
        <w:rPr>
          <w:rFonts w:eastAsia="Times New Roman"/>
          <w:lang w:val="en-GB" w:eastAsia="en-GB" w:bidi="hi-IN"/>
        </w:rPr>
      </w:pPr>
      <w:r w:rsidRPr="002731E7">
        <w:rPr>
          <w:rFonts w:eastAsia="Times New Roman"/>
          <w:lang w:val="en-GB" w:eastAsia="en-GB" w:bidi="hi-IN"/>
        </w:rPr>
        <w:t>Membership</w:t>
      </w:r>
    </w:p>
    <w:p w14:paraId="10C3E184" w14:textId="7777777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bookmarkStart w:id="1" w:name="_Hlk38546272"/>
      <w:r w:rsidRPr="003A6690">
        <w:rPr>
          <w:rFonts w:eastAsia="Times New Roman" w:cs="Myriad Pro"/>
          <w:iCs/>
          <w:color w:val="000000"/>
          <w:sz w:val="22"/>
          <w:szCs w:val="22"/>
          <w:lang w:val="en-GB" w:eastAsia="en-GB" w:bidi="hi-IN"/>
        </w:rPr>
        <w:t>IOW Council’s Children’s Social Care</w:t>
      </w:r>
    </w:p>
    <w:p w14:paraId="45AF4E9C" w14:textId="603BED3C"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 xml:space="preserve">Hampshire </w:t>
      </w:r>
      <w:r w:rsidR="00614636">
        <w:rPr>
          <w:rFonts w:eastAsia="Times New Roman" w:cs="Myriad Pro"/>
          <w:iCs/>
          <w:color w:val="000000"/>
          <w:sz w:val="22"/>
          <w:szCs w:val="22"/>
          <w:lang w:val="en-GB" w:eastAsia="en-GB" w:bidi="hi-IN"/>
        </w:rPr>
        <w:t xml:space="preserve">and Isle of Wight </w:t>
      </w:r>
      <w:r w:rsidRPr="003A6690">
        <w:rPr>
          <w:rFonts w:eastAsia="Times New Roman" w:cs="Myriad Pro"/>
          <w:iCs/>
          <w:color w:val="000000"/>
          <w:sz w:val="22"/>
          <w:szCs w:val="22"/>
          <w:lang w:val="en-GB" w:eastAsia="en-GB" w:bidi="hi-IN"/>
        </w:rPr>
        <w:t>Constabulary</w:t>
      </w:r>
    </w:p>
    <w:p w14:paraId="71677F5A" w14:textId="3E32BF4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 xml:space="preserve">Hampshire and Isle of Wight </w:t>
      </w:r>
      <w:r w:rsidR="00614636">
        <w:rPr>
          <w:rFonts w:eastAsia="Times New Roman" w:cs="Myriad Pro"/>
          <w:iCs/>
          <w:color w:val="000000"/>
          <w:sz w:val="22"/>
          <w:szCs w:val="22"/>
          <w:lang w:val="en-GB" w:eastAsia="en-GB" w:bidi="hi-IN"/>
        </w:rPr>
        <w:t>Integrated Care Board</w:t>
      </w:r>
    </w:p>
    <w:p w14:paraId="2A8D80E1" w14:textId="7777777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IOW NHS Trust</w:t>
      </w:r>
    </w:p>
    <w:p w14:paraId="119601D8" w14:textId="0B90A115"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 xml:space="preserve">IOW Youth </w:t>
      </w:r>
      <w:r w:rsidR="00E80F2F">
        <w:rPr>
          <w:rFonts w:eastAsia="Times New Roman" w:cs="Myriad Pro"/>
          <w:iCs/>
          <w:color w:val="000000"/>
          <w:sz w:val="22"/>
          <w:szCs w:val="22"/>
          <w:lang w:val="en-GB" w:eastAsia="en-GB" w:bidi="hi-IN"/>
        </w:rPr>
        <w:t>Justice Service</w:t>
      </w:r>
    </w:p>
    <w:p w14:paraId="42D18799" w14:textId="7777777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National Probation Service</w:t>
      </w:r>
    </w:p>
    <w:p w14:paraId="45103565" w14:textId="46804A44" w:rsidR="00EB17B3" w:rsidRPr="003A6690" w:rsidRDefault="00EB17B3"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Pr>
          <w:rFonts w:eastAsia="Times New Roman" w:cs="Myriad Pro"/>
          <w:iCs/>
          <w:color w:val="000000"/>
          <w:sz w:val="22"/>
          <w:szCs w:val="22"/>
          <w:lang w:val="en-GB" w:eastAsia="en-GB" w:bidi="hi-IN"/>
        </w:rPr>
        <w:t xml:space="preserve">IOW Council Education and Inclusion </w:t>
      </w:r>
    </w:p>
    <w:p w14:paraId="243968E9" w14:textId="7777777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Solent NHS Trust</w:t>
      </w:r>
    </w:p>
    <w:p w14:paraId="497A8930" w14:textId="77777777" w:rsidR="00375058"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Child and Adolescent Mental Health Service (CAMHS)</w:t>
      </w:r>
    </w:p>
    <w:p w14:paraId="3C4E5CC2" w14:textId="7CEDC868" w:rsidR="00837D40" w:rsidRPr="003A6690" w:rsidRDefault="00375058" w:rsidP="00375058">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Public Health, IWC</w:t>
      </w:r>
    </w:p>
    <w:bookmarkEnd w:id="1"/>
    <w:p w14:paraId="118E9CE4" w14:textId="48AF39D3" w:rsidR="000A08C9" w:rsidRPr="003A6690" w:rsidRDefault="000A08C9" w:rsidP="0014532F">
      <w:pPr>
        <w:widowControl w:val="0"/>
        <w:tabs>
          <w:tab w:val="left" w:pos="-1440"/>
        </w:tabs>
        <w:overflowPunct w:val="0"/>
        <w:autoSpaceDE w:val="0"/>
        <w:autoSpaceDN w:val="0"/>
        <w:adjustRightInd w:val="0"/>
        <w:jc w:val="both"/>
        <w:textAlignment w:val="baseline"/>
        <w:rPr>
          <w:color w:val="FF0000"/>
          <w:sz w:val="22"/>
          <w:szCs w:val="22"/>
        </w:rPr>
      </w:pPr>
    </w:p>
    <w:p w14:paraId="7395C196" w14:textId="3DC7911F" w:rsidR="00DB79E8" w:rsidRPr="003A6690" w:rsidRDefault="00375058" w:rsidP="00614636">
      <w:pPr>
        <w:widowControl w:val="0"/>
        <w:spacing w:after="20"/>
        <w:ind w:left="709"/>
        <w:rPr>
          <w:color w:val="FF0000"/>
          <w:sz w:val="22"/>
          <w:szCs w:val="22"/>
        </w:rPr>
      </w:pPr>
      <w:r w:rsidRPr="003A6690">
        <w:rPr>
          <w:sz w:val="22"/>
          <w:szCs w:val="22"/>
        </w:rPr>
        <w:t xml:space="preserve">To ensure their agency is appropriately represented at all meetings. Any member delegating attendance to another colleague, must ensure their deputy has the same decision-making authority. Any substitute </w:t>
      </w:r>
      <w:r w:rsidRPr="003A6690">
        <w:rPr>
          <w:sz w:val="22"/>
          <w:szCs w:val="22"/>
        </w:rPr>
        <w:lastRenderedPageBreak/>
        <w:t>should be of the same grade or one grade lower within their organisational structure</w:t>
      </w:r>
      <w:r w:rsidR="00DB79E8" w:rsidRPr="003A6690">
        <w:t>.  </w:t>
      </w:r>
    </w:p>
    <w:p w14:paraId="30C77BD5" w14:textId="77777777" w:rsidR="00DB79E8" w:rsidRPr="003A6690" w:rsidRDefault="00DB79E8" w:rsidP="00B465AD">
      <w:pPr>
        <w:widowControl w:val="0"/>
        <w:tabs>
          <w:tab w:val="left" w:pos="-1440"/>
        </w:tabs>
        <w:overflowPunct w:val="0"/>
        <w:autoSpaceDE w:val="0"/>
        <w:autoSpaceDN w:val="0"/>
        <w:adjustRightInd w:val="0"/>
        <w:jc w:val="both"/>
        <w:textAlignment w:val="baseline"/>
        <w:rPr>
          <w:color w:val="FF0000"/>
          <w:sz w:val="22"/>
          <w:szCs w:val="22"/>
        </w:rPr>
      </w:pPr>
    </w:p>
    <w:p w14:paraId="27259FA9" w14:textId="452D5F75" w:rsidR="00D001DC" w:rsidRPr="003A6690" w:rsidRDefault="00D001DC" w:rsidP="005548D7">
      <w:pPr>
        <w:pStyle w:val="Heading4"/>
        <w:rPr>
          <w:color w:val="FF0000"/>
          <w:lang w:val="en-GB"/>
        </w:rPr>
      </w:pPr>
      <w:r w:rsidRPr="003A6690">
        <w:t>Frequency of meetings</w:t>
      </w:r>
    </w:p>
    <w:p w14:paraId="3FED4741" w14:textId="74F5001E" w:rsidR="00883A29" w:rsidRPr="003A6690" w:rsidRDefault="00CD13EB" w:rsidP="00883A29">
      <w:pPr>
        <w:tabs>
          <w:tab w:val="left" w:pos="709"/>
        </w:tabs>
        <w:autoSpaceDE w:val="0"/>
        <w:autoSpaceDN w:val="0"/>
        <w:adjustRightInd w:val="0"/>
        <w:ind w:left="709"/>
        <w:jc w:val="both"/>
        <w:rPr>
          <w:rFonts w:cs="Myriad Pro"/>
          <w:iCs/>
          <w:color w:val="000000"/>
          <w:sz w:val="22"/>
          <w:szCs w:val="22"/>
          <w:lang w:bidi="hi-IN"/>
        </w:rPr>
      </w:pPr>
      <w:r w:rsidRPr="003A6690">
        <w:rPr>
          <w:rFonts w:cs="Myriad Pro"/>
          <w:iCs/>
          <w:color w:val="000000"/>
          <w:sz w:val="22"/>
          <w:szCs w:val="22"/>
          <w:lang w:bidi="hi-IN"/>
        </w:rPr>
        <w:t>The LIG Group will meet q</w:t>
      </w:r>
      <w:r w:rsidR="00883A29" w:rsidRPr="003A6690">
        <w:rPr>
          <w:rFonts w:cs="Myriad Pro"/>
          <w:iCs/>
          <w:color w:val="000000"/>
          <w:sz w:val="22"/>
          <w:szCs w:val="22"/>
          <w:lang w:bidi="hi-IN"/>
        </w:rPr>
        <w:t>uarterly</w:t>
      </w:r>
      <w:r w:rsidRPr="003A6690">
        <w:rPr>
          <w:rFonts w:cs="Myriad Pro"/>
          <w:iCs/>
          <w:color w:val="000000"/>
          <w:sz w:val="22"/>
          <w:szCs w:val="22"/>
          <w:lang w:bidi="hi-IN"/>
        </w:rPr>
        <w:t xml:space="preserve">, </w:t>
      </w:r>
      <w:r w:rsidR="00883A29" w:rsidRPr="003A6690">
        <w:rPr>
          <w:rFonts w:cs="Myriad Pro"/>
          <w:iCs/>
          <w:color w:val="000000"/>
          <w:sz w:val="22"/>
          <w:szCs w:val="22"/>
          <w:lang w:bidi="hi-IN"/>
        </w:rPr>
        <w:t xml:space="preserve">unless agreed with the </w:t>
      </w:r>
      <w:r w:rsidRPr="003A6690">
        <w:rPr>
          <w:rFonts w:cs="Myriad Pro"/>
          <w:iCs/>
          <w:color w:val="000000"/>
          <w:sz w:val="22"/>
          <w:szCs w:val="22"/>
          <w:lang w:bidi="hi-IN"/>
        </w:rPr>
        <w:t>C</w:t>
      </w:r>
      <w:r w:rsidR="00883A29" w:rsidRPr="003A6690">
        <w:rPr>
          <w:rFonts w:cs="Myriad Pro"/>
          <w:iCs/>
          <w:color w:val="000000"/>
          <w:sz w:val="22"/>
          <w:szCs w:val="22"/>
          <w:lang w:bidi="hi-IN"/>
        </w:rPr>
        <w:t>hair that there is insufficient business to warrant a meeting in which case with prior notice the meeting may be cancelled.</w:t>
      </w:r>
    </w:p>
    <w:p w14:paraId="43FF9CF5" w14:textId="77777777" w:rsidR="008670E1" w:rsidRPr="003A6690" w:rsidRDefault="008670E1" w:rsidP="00723EF0">
      <w:pPr>
        <w:pStyle w:val="BodyText2"/>
        <w:spacing w:after="0" w:line="240" w:lineRule="auto"/>
        <w:ind w:left="425"/>
        <w:jc w:val="both"/>
        <w:rPr>
          <w:color w:val="FF0000"/>
          <w:sz w:val="22"/>
          <w:szCs w:val="22"/>
        </w:rPr>
      </w:pPr>
    </w:p>
    <w:p w14:paraId="403528EA" w14:textId="3A408C8C" w:rsidR="00D001DC" w:rsidRPr="003A6690" w:rsidRDefault="00D001DC" w:rsidP="00DA2F91">
      <w:pPr>
        <w:pStyle w:val="Heading4"/>
        <w:rPr>
          <w:color w:val="FF0000"/>
          <w:lang w:val="en-GB"/>
        </w:rPr>
      </w:pPr>
      <w:r w:rsidRPr="003A6690">
        <w:t>Quor</w:t>
      </w:r>
      <w:r w:rsidR="00B465AD" w:rsidRPr="003A6690">
        <w:t>acy</w:t>
      </w:r>
    </w:p>
    <w:p w14:paraId="101C4FE3" w14:textId="567BB443" w:rsidR="008A09F2" w:rsidRPr="003A6690" w:rsidRDefault="00883A29" w:rsidP="008A09F2">
      <w:pPr>
        <w:tabs>
          <w:tab w:val="left" w:pos="709"/>
        </w:tabs>
        <w:autoSpaceDE w:val="0"/>
        <w:autoSpaceDN w:val="0"/>
        <w:adjustRightInd w:val="0"/>
        <w:spacing w:after="120"/>
        <w:ind w:left="709"/>
        <w:jc w:val="both"/>
        <w:rPr>
          <w:rFonts w:asciiTheme="minorHAnsi" w:eastAsia="Times New Roman" w:hAnsiTheme="minorHAnsi" w:cs="Myriad Pro"/>
          <w:iCs/>
          <w:color w:val="000000"/>
          <w:sz w:val="22"/>
          <w:szCs w:val="22"/>
          <w:lang w:val="en-GB" w:eastAsia="en-GB" w:bidi="hi-IN"/>
        </w:rPr>
      </w:pPr>
      <w:r w:rsidRPr="003A6690">
        <w:rPr>
          <w:rFonts w:cs="Myriad Pro"/>
          <w:iCs/>
          <w:color w:val="000000"/>
          <w:sz w:val="22"/>
          <w:szCs w:val="22"/>
          <w:lang w:bidi="hi-IN"/>
        </w:rPr>
        <w:t xml:space="preserve">The </w:t>
      </w:r>
      <w:r w:rsidR="00CD13EB" w:rsidRPr="003A6690">
        <w:rPr>
          <w:rFonts w:cs="Myriad Pro"/>
          <w:iCs/>
          <w:color w:val="000000"/>
          <w:sz w:val="22"/>
          <w:szCs w:val="22"/>
          <w:lang w:bidi="hi-IN"/>
        </w:rPr>
        <w:t>LIG</w:t>
      </w:r>
      <w:r w:rsidRPr="003A6690">
        <w:rPr>
          <w:rFonts w:cs="Myriad Pro"/>
          <w:iCs/>
          <w:color w:val="000000"/>
          <w:sz w:val="22"/>
          <w:szCs w:val="22"/>
          <w:lang w:bidi="hi-IN"/>
        </w:rPr>
        <w:t xml:space="preserve"> will be quorate if half of its members are present</w:t>
      </w:r>
      <w:r w:rsidR="008A09F2" w:rsidRPr="003A6690">
        <w:rPr>
          <w:rFonts w:cs="Myriad Pro"/>
          <w:iCs/>
          <w:color w:val="000000"/>
          <w:sz w:val="22"/>
          <w:szCs w:val="22"/>
          <w:lang w:bidi="hi-IN"/>
        </w:rPr>
        <w:t>,</w:t>
      </w:r>
      <w:r w:rsidR="008A09F2" w:rsidRPr="003A6690">
        <w:rPr>
          <w:rFonts w:asciiTheme="minorHAnsi" w:eastAsia="Times New Roman" w:hAnsiTheme="minorHAnsi" w:cs="Myriad Pro"/>
          <w:iCs/>
          <w:color w:val="000000"/>
          <w:sz w:val="22"/>
          <w:szCs w:val="22"/>
          <w:lang w:val="en-GB" w:eastAsia="en-GB" w:bidi="hi-IN"/>
        </w:rPr>
        <w:t xml:space="preserve"> which should include the Chair/Deputy Chair and representatives from the following organisations:</w:t>
      </w:r>
    </w:p>
    <w:p w14:paraId="29317488" w14:textId="6E936733" w:rsidR="008A09F2" w:rsidRPr="003A6690" w:rsidRDefault="008A09F2" w:rsidP="008A09F2">
      <w:pPr>
        <w:numPr>
          <w:ilvl w:val="0"/>
          <w:numId w:val="19"/>
        </w:numPr>
        <w:tabs>
          <w:tab w:val="left" w:pos="993"/>
        </w:tabs>
        <w:autoSpaceDE w:val="0"/>
        <w:autoSpaceDN w:val="0"/>
        <w:adjustRightInd w:val="0"/>
        <w:spacing w:after="200"/>
        <w:ind w:left="993" w:hanging="283"/>
        <w:contextualSpacing/>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 xml:space="preserve">Hampshire </w:t>
      </w:r>
      <w:r w:rsidR="00614636">
        <w:rPr>
          <w:rFonts w:eastAsia="Times New Roman" w:cs="Myriad Pro"/>
          <w:iCs/>
          <w:color w:val="000000"/>
          <w:sz w:val="22"/>
          <w:szCs w:val="22"/>
          <w:lang w:val="en-GB" w:eastAsia="en-GB" w:bidi="hi-IN"/>
        </w:rPr>
        <w:t xml:space="preserve">and Isle of Wight </w:t>
      </w:r>
      <w:r w:rsidRPr="003A6690">
        <w:rPr>
          <w:rFonts w:eastAsia="Times New Roman" w:cs="Myriad Pro"/>
          <w:iCs/>
          <w:color w:val="000000"/>
          <w:sz w:val="22"/>
          <w:szCs w:val="22"/>
          <w:lang w:val="en-GB" w:eastAsia="en-GB" w:bidi="hi-IN"/>
        </w:rPr>
        <w:t>Constabulary</w:t>
      </w:r>
    </w:p>
    <w:p w14:paraId="695060AB" w14:textId="77777777" w:rsidR="008A09F2" w:rsidRPr="003A6690" w:rsidRDefault="008A09F2" w:rsidP="00837D40">
      <w:pPr>
        <w:numPr>
          <w:ilvl w:val="0"/>
          <w:numId w:val="19"/>
        </w:numPr>
        <w:tabs>
          <w:tab w:val="left" w:pos="993"/>
        </w:tabs>
        <w:autoSpaceDE w:val="0"/>
        <w:autoSpaceDN w:val="0"/>
        <w:adjustRightInd w:val="0"/>
        <w:ind w:left="993" w:hanging="284"/>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Isle of Wight Council - Children’s Services</w:t>
      </w:r>
    </w:p>
    <w:p w14:paraId="158AC38E" w14:textId="529B4A40" w:rsidR="008670E1" w:rsidRPr="003A6690" w:rsidRDefault="00837D40" w:rsidP="00837D40">
      <w:pPr>
        <w:numPr>
          <w:ilvl w:val="0"/>
          <w:numId w:val="19"/>
        </w:numPr>
        <w:tabs>
          <w:tab w:val="left" w:pos="993"/>
        </w:tabs>
        <w:autoSpaceDE w:val="0"/>
        <w:autoSpaceDN w:val="0"/>
        <w:adjustRightInd w:val="0"/>
        <w:ind w:left="993" w:hanging="284"/>
        <w:jc w:val="both"/>
        <w:rPr>
          <w:rFonts w:eastAsia="Times New Roman" w:cs="Myriad Pro"/>
          <w:iCs/>
          <w:color w:val="000000"/>
          <w:sz w:val="22"/>
          <w:szCs w:val="22"/>
          <w:lang w:val="en-GB" w:bidi="hi-IN"/>
        </w:rPr>
      </w:pPr>
      <w:r w:rsidRPr="003A6690">
        <w:rPr>
          <w:rFonts w:eastAsia="Times New Roman" w:cs="Myriad Pro"/>
          <w:iCs/>
          <w:color w:val="000000"/>
          <w:sz w:val="22"/>
          <w:szCs w:val="22"/>
          <w:lang w:val="en-GB" w:eastAsia="en-GB" w:bidi="hi-IN"/>
        </w:rPr>
        <w:t>Hampshire</w:t>
      </w:r>
      <w:r w:rsidR="00614636">
        <w:rPr>
          <w:rFonts w:eastAsia="Times New Roman" w:cs="Myriad Pro"/>
          <w:iCs/>
          <w:color w:val="000000"/>
          <w:sz w:val="22"/>
          <w:szCs w:val="22"/>
          <w:lang w:val="en-GB" w:eastAsia="en-GB" w:bidi="hi-IN"/>
        </w:rPr>
        <w:t xml:space="preserve"> </w:t>
      </w:r>
      <w:r w:rsidRPr="003A6690">
        <w:rPr>
          <w:rFonts w:eastAsia="Times New Roman" w:cs="Myriad Pro"/>
          <w:iCs/>
          <w:color w:val="000000"/>
          <w:sz w:val="22"/>
          <w:szCs w:val="22"/>
          <w:lang w:val="en-GB" w:eastAsia="en-GB" w:bidi="hi-IN"/>
        </w:rPr>
        <w:t xml:space="preserve">and IOW </w:t>
      </w:r>
      <w:r w:rsidR="00614636">
        <w:rPr>
          <w:rFonts w:eastAsia="Times New Roman" w:cs="Myriad Pro"/>
          <w:iCs/>
          <w:color w:val="000000"/>
          <w:sz w:val="22"/>
          <w:szCs w:val="22"/>
          <w:lang w:val="en-GB" w:eastAsia="en-GB" w:bidi="hi-IN"/>
        </w:rPr>
        <w:t>Integrated Care Board</w:t>
      </w:r>
    </w:p>
    <w:p w14:paraId="098FCD49" w14:textId="77777777" w:rsidR="00837D40" w:rsidRPr="003A6690" w:rsidRDefault="00837D40" w:rsidP="00723EF0">
      <w:pPr>
        <w:pStyle w:val="BodyText2"/>
        <w:spacing w:after="0" w:line="240" w:lineRule="auto"/>
        <w:ind w:left="425"/>
        <w:jc w:val="both"/>
        <w:rPr>
          <w:color w:val="FF0000"/>
          <w:sz w:val="22"/>
          <w:szCs w:val="22"/>
        </w:rPr>
      </w:pPr>
    </w:p>
    <w:p w14:paraId="077CD5E3" w14:textId="3CA26DC1" w:rsidR="00D001DC" w:rsidRPr="003A6690" w:rsidRDefault="00D001DC" w:rsidP="005548D7">
      <w:pPr>
        <w:pStyle w:val="Heading4"/>
        <w:rPr>
          <w:color w:val="FF0000"/>
          <w:lang w:val="en-GB"/>
        </w:rPr>
      </w:pPr>
      <w:r w:rsidRPr="003A6690">
        <w:t xml:space="preserve">Support from the </w:t>
      </w:r>
      <w:r w:rsidR="00D12F0F" w:rsidRPr="003A6690">
        <w:t xml:space="preserve">Partnership </w:t>
      </w:r>
      <w:r w:rsidR="000B3947" w:rsidRPr="003A6690">
        <w:t>T</w:t>
      </w:r>
      <w:r w:rsidR="00D12F0F" w:rsidRPr="003A6690">
        <w:t>eam</w:t>
      </w:r>
    </w:p>
    <w:p w14:paraId="0354C315" w14:textId="20116122" w:rsidR="00D01EE3" w:rsidRPr="003A6690" w:rsidRDefault="00D01EE3" w:rsidP="00D01EE3">
      <w:pPr>
        <w:pStyle w:val="ListParagraph"/>
        <w:numPr>
          <w:ilvl w:val="0"/>
          <w:numId w:val="19"/>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 xml:space="preserve">Agree the agenda with the Chair </w:t>
      </w:r>
      <w:r w:rsidRPr="003A6690">
        <w:rPr>
          <w:rFonts w:cs="Arial"/>
          <w:sz w:val="22"/>
          <w:szCs w:val="22"/>
        </w:rPr>
        <w:t>at least two weeks before the meeting</w:t>
      </w:r>
    </w:p>
    <w:p w14:paraId="77634F09" w14:textId="6B981D1F" w:rsidR="00D01EE3" w:rsidRPr="003A6690" w:rsidRDefault="00D01EE3" w:rsidP="00D01EE3">
      <w:pPr>
        <w:pStyle w:val="ListParagraph"/>
        <w:numPr>
          <w:ilvl w:val="0"/>
          <w:numId w:val="19"/>
        </w:numPr>
        <w:tabs>
          <w:tab w:val="left" w:pos="284"/>
        </w:tabs>
        <w:autoSpaceDE w:val="0"/>
        <w:autoSpaceDN w:val="0"/>
        <w:adjustRightInd w:val="0"/>
        <w:ind w:left="993" w:hanging="283"/>
        <w:jc w:val="both"/>
        <w:rPr>
          <w:rFonts w:cs="Arial"/>
          <w:sz w:val="22"/>
          <w:szCs w:val="22"/>
        </w:rPr>
      </w:pPr>
      <w:r w:rsidRPr="003A6690">
        <w:rPr>
          <w:rFonts w:eastAsia="Times New Roman" w:cs="Myriad Pro"/>
          <w:iCs/>
          <w:color w:val="000000"/>
          <w:sz w:val="22"/>
          <w:szCs w:val="22"/>
          <w:lang w:val="en-GB" w:eastAsia="en-GB" w:bidi="hi-IN"/>
        </w:rPr>
        <w:t>Send</w:t>
      </w:r>
      <w:r w:rsidRPr="003A6690">
        <w:rPr>
          <w:rFonts w:cs="Arial"/>
          <w:sz w:val="22"/>
          <w:szCs w:val="22"/>
        </w:rPr>
        <w:t xml:space="preserve"> the agenda and supporting papers to members one week in advance of the meeting</w:t>
      </w:r>
    </w:p>
    <w:p w14:paraId="170244BC" w14:textId="602FCB15" w:rsidR="00D01EE3" w:rsidRPr="003A6690" w:rsidRDefault="00D01EE3" w:rsidP="00D01EE3">
      <w:pPr>
        <w:pStyle w:val="ListParagraph"/>
        <w:numPr>
          <w:ilvl w:val="0"/>
          <w:numId w:val="19"/>
        </w:numPr>
        <w:tabs>
          <w:tab w:val="left" w:pos="284"/>
        </w:tabs>
        <w:autoSpaceDE w:val="0"/>
        <w:autoSpaceDN w:val="0"/>
        <w:adjustRightInd w:val="0"/>
        <w:ind w:left="993" w:hanging="283"/>
        <w:jc w:val="both"/>
        <w:rPr>
          <w:rFonts w:cs="Arial"/>
          <w:sz w:val="22"/>
          <w:szCs w:val="22"/>
        </w:rPr>
      </w:pPr>
      <w:r w:rsidRPr="003A6690">
        <w:rPr>
          <w:rFonts w:eastAsia="Times New Roman" w:cs="Myriad Pro"/>
          <w:iCs/>
          <w:color w:val="000000"/>
          <w:sz w:val="22"/>
          <w:szCs w:val="22"/>
          <w:lang w:val="en-GB" w:eastAsia="en-GB" w:bidi="hi-IN"/>
        </w:rPr>
        <w:t>Produce</w:t>
      </w:r>
      <w:r w:rsidRPr="003A6690">
        <w:rPr>
          <w:rFonts w:cs="Arial"/>
          <w:sz w:val="22"/>
          <w:szCs w:val="22"/>
        </w:rPr>
        <w:t xml:space="preserve"> and send to members the meeting minutes and an action tracker one week after the meeting</w:t>
      </w:r>
    </w:p>
    <w:p w14:paraId="75E9B651" w14:textId="7220B4CA" w:rsidR="00883A29" w:rsidRPr="003A6690" w:rsidRDefault="00883A29" w:rsidP="00AF2E2D">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Maintain an up to date list of members and their contact details</w:t>
      </w:r>
    </w:p>
    <w:p w14:paraId="7331AA06" w14:textId="77777777" w:rsidR="00D01EE3" w:rsidRPr="003A6690" w:rsidRDefault="00D01EE3" w:rsidP="00D01EE3">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 xml:space="preserve">Organise and provide administrative support for any task and finish groups commissioned </w:t>
      </w:r>
    </w:p>
    <w:p w14:paraId="15E9AB2C" w14:textId="6BC4AE57" w:rsidR="00883A29" w:rsidRPr="003A6690" w:rsidRDefault="00D01EE3" w:rsidP="00AF2E2D">
      <w:pPr>
        <w:pStyle w:val="ListParagraph"/>
        <w:numPr>
          <w:ilvl w:val="0"/>
          <w:numId w:val="13"/>
        </w:numPr>
        <w:tabs>
          <w:tab w:val="left" w:pos="284"/>
        </w:tabs>
        <w:autoSpaceDE w:val="0"/>
        <w:autoSpaceDN w:val="0"/>
        <w:adjustRightInd w:val="0"/>
        <w:ind w:left="993" w:hanging="283"/>
        <w:jc w:val="both"/>
        <w:rPr>
          <w:rFonts w:eastAsia="Times New Roman" w:cs="Myriad Pro"/>
          <w:iCs/>
          <w:color w:val="000000"/>
          <w:sz w:val="22"/>
          <w:szCs w:val="22"/>
          <w:lang w:val="en-GB" w:eastAsia="en-GB" w:bidi="hi-IN"/>
        </w:rPr>
      </w:pPr>
      <w:r w:rsidRPr="003A6690">
        <w:rPr>
          <w:rFonts w:eastAsia="Times New Roman" w:cs="Myriad Pro"/>
          <w:iCs/>
          <w:color w:val="000000"/>
          <w:sz w:val="22"/>
          <w:szCs w:val="22"/>
          <w:lang w:val="en-GB" w:eastAsia="en-GB" w:bidi="hi-IN"/>
        </w:rPr>
        <w:t>P</w:t>
      </w:r>
      <w:r w:rsidR="00883A29" w:rsidRPr="003A6690">
        <w:rPr>
          <w:rFonts w:eastAsia="Times New Roman" w:cs="Myriad Pro"/>
          <w:iCs/>
          <w:color w:val="000000"/>
          <w:sz w:val="22"/>
          <w:szCs w:val="22"/>
          <w:lang w:val="en-GB" w:eastAsia="en-GB" w:bidi="hi-IN"/>
        </w:rPr>
        <w:t>rovide support and guidance, in order to develop and review local processes for undertaking a review</w:t>
      </w:r>
    </w:p>
    <w:p w14:paraId="3922D3B0" w14:textId="20FDFB87" w:rsidR="00F6400F" w:rsidRPr="003A6690" w:rsidRDefault="00F6400F" w:rsidP="00AF2E2D">
      <w:pPr>
        <w:spacing w:after="120"/>
        <w:ind w:left="993"/>
        <w:rPr>
          <w:rFonts w:cs="Times"/>
          <w:color w:val="FF0000"/>
          <w:szCs w:val="22"/>
          <w:lang w:eastAsia="en-GB"/>
        </w:rPr>
      </w:pPr>
    </w:p>
    <w:p w14:paraId="4AA73918" w14:textId="0C461966" w:rsidR="0060709F" w:rsidRPr="003A6690" w:rsidRDefault="0060709F" w:rsidP="008670E1">
      <w:pPr>
        <w:spacing w:after="120"/>
        <w:rPr>
          <w:rFonts w:cs="Times"/>
          <w:color w:val="FF0000"/>
          <w:szCs w:val="22"/>
          <w:lang w:eastAsia="en-GB"/>
        </w:rPr>
      </w:pPr>
    </w:p>
    <w:tbl>
      <w:tblPr>
        <w:tblW w:w="39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2520"/>
      </w:tblGrid>
      <w:tr w:rsidR="00391386" w:rsidRPr="003A6690" w14:paraId="45D3E2AB" w14:textId="77777777" w:rsidTr="00581645">
        <w:tc>
          <w:tcPr>
            <w:tcW w:w="1474" w:type="dxa"/>
            <w:vAlign w:val="center"/>
          </w:tcPr>
          <w:p w14:paraId="7E0E3312" w14:textId="77777777" w:rsidR="0060709F" w:rsidRPr="003A6690" w:rsidRDefault="0060709F" w:rsidP="00682059">
            <w:pPr>
              <w:rPr>
                <w:sz w:val="16"/>
              </w:rPr>
            </w:pPr>
            <w:r w:rsidRPr="003A6690">
              <w:rPr>
                <w:sz w:val="16"/>
                <w:szCs w:val="22"/>
              </w:rPr>
              <w:t>Date reviewed:</w:t>
            </w:r>
          </w:p>
        </w:tc>
        <w:tc>
          <w:tcPr>
            <w:tcW w:w="2520" w:type="dxa"/>
            <w:vAlign w:val="center"/>
          </w:tcPr>
          <w:p w14:paraId="01CA3806" w14:textId="5CE201F7" w:rsidR="0060709F" w:rsidRPr="003A6690" w:rsidRDefault="000D5D02" w:rsidP="00682059">
            <w:pPr>
              <w:rPr>
                <w:sz w:val="16"/>
              </w:rPr>
            </w:pPr>
            <w:r>
              <w:rPr>
                <w:sz w:val="16"/>
              </w:rPr>
              <w:t>Jan 2024</w:t>
            </w:r>
          </w:p>
        </w:tc>
      </w:tr>
      <w:tr w:rsidR="0060709F" w:rsidRPr="00391386" w14:paraId="68D2490A" w14:textId="77777777" w:rsidTr="00581645">
        <w:tc>
          <w:tcPr>
            <w:tcW w:w="1474" w:type="dxa"/>
            <w:vAlign w:val="center"/>
          </w:tcPr>
          <w:p w14:paraId="425FEB7D" w14:textId="77777777" w:rsidR="0060709F" w:rsidRPr="003A6690" w:rsidRDefault="0060709F" w:rsidP="00682059">
            <w:pPr>
              <w:rPr>
                <w:sz w:val="16"/>
              </w:rPr>
            </w:pPr>
            <w:r w:rsidRPr="003A6690">
              <w:rPr>
                <w:sz w:val="16"/>
                <w:szCs w:val="22"/>
              </w:rPr>
              <w:t>Next review date:</w:t>
            </w:r>
          </w:p>
        </w:tc>
        <w:tc>
          <w:tcPr>
            <w:tcW w:w="2520" w:type="dxa"/>
            <w:vAlign w:val="center"/>
          </w:tcPr>
          <w:p w14:paraId="74D9F67E" w14:textId="23251326" w:rsidR="0060709F" w:rsidRPr="004922A4" w:rsidRDefault="000D5D02" w:rsidP="00682059">
            <w:pPr>
              <w:rPr>
                <w:sz w:val="16"/>
              </w:rPr>
            </w:pPr>
            <w:r>
              <w:rPr>
                <w:sz w:val="16"/>
              </w:rPr>
              <w:t>Jan</w:t>
            </w:r>
            <w:r w:rsidR="00375058" w:rsidRPr="003A6690">
              <w:rPr>
                <w:sz w:val="16"/>
              </w:rPr>
              <w:t xml:space="preserve"> 202</w:t>
            </w:r>
            <w:r>
              <w:rPr>
                <w:sz w:val="16"/>
              </w:rPr>
              <w:t>5</w:t>
            </w:r>
          </w:p>
        </w:tc>
      </w:tr>
    </w:tbl>
    <w:p w14:paraId="7849230F" w14:textId="77777777" w:rsidR="0060709F" w:rsidRPr="00391386" w:rsidRDefault="0060709F" w:rsidP="008670E1">
      <w:pPr>
        <w:spacing w:after="120"/>
        <w:rPr>
          <w:rFonts w:cs="Times"/>
          <w:color w:val="FF0000"/>
          <w:szCs w:val="22"/>
          <w:lang w:eastAsia="en-GB"/>
        </w:rPr>
      </w:pPr>
    </w:p>
    <w:sectPr w:rsidR="0060709F" w:rsidRPr="00391386" w:rsidSect="00131722">
      <w:headerReference w:type="even" r:id="rId8"/>
      <w:headerReference w:type="default" r:id="rId9"/>
      <w:footerReference w:type="default" r:id="rId10"/>
      <w:headerReference w:type="first" r:id="rId11"/>
      <w:footerReference w:type="first" r:id="rId12"/>
      <w:type w:val="continuous"/>
      <w:pgSz w:w="11900" w:h="16840" w:code="9"/>
      <w:pgMar w:top="2127" w:right="985" w:bottom="709" w:left="709" w:header="709"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3CFC" w14:textId="77777777" w:rsidR="008E58E2" w:rsidRDefault="008E58E2" w:rsidP="006F25A7">
      <w:r>
        <w:separator/>
      </w:r>
    </w:p>
  </w:endnote>
  <w:endnote w:type="continuationSeparator" w:id="0">
    <w:p w14:paraId="2A82D3F0" w14:textId="77777777" w:rsidR="008E58E2" w:rsidRDefault="008E58E2" w:rsidP="006F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793977"/>
      <w:docPartObj>
        <w:docPartGallery w:val="Page Numbers (Bottom of Page)"/>
        <w:docPartUnique/>
      </w:docPartObj>
    </w:sdtPr>
    <w:sdtEndPr/>
    <w:sdtContent>
      <w:sdt>
        <w:sdtPr>
          <w:id w:val="1728636285"/>
          <w:docPartObj>
            <w:docPartGallery w:val="Page Numbers (Top of Page)"/>
            <w:docPartUnique/>
          </w:docPartObj>
        </w:sdtPr>
        <w:sdtEndPr/>
        <w:sdtContent>
          <w:p w14:paraId="7478DB9A" w14:textId="61B631A0" w:rsidR="00F40808" w:rsidRDefault="00F408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778FE5" w14:textId="77777777" w:rsidR="004F606D" w:rsidRDefault="004F606D" w:rsidP="006F2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526181"/>
      <w:docPartObj>
        <w:docPartGallery w:val="Page Numbers (Bottom of Page)"/>
        <w:docPartUnique/>
      </w:docPartObj>
    </w:sdtPr>
    <w:sdtEndPr/>
    <w:sdtContent>
      <w:sdt>
        <w:sdtPr>
          <w:id w:val="-1705238520"/>
          <w:docPartObj>
            <w:docPartGallery w:val="Page Numbers (Top of Page)"/>
            <w:docPartUnique/>
          </w:docPartObj>
        </w:sdtPr>
        <w:sdtEndPr/>
        <w:sdtContent>
          <w:p w14:paraId="13B9AAC8" w14:textId="3423A2DF" w:rsidR="0060709F" w:rsidRDefault="0060709F" w:rsidP="00607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F406E8" w14:textId="77777777" w:rsidR="0060709F" w:rsidRDefault="00607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2499" w14:textId="77777777" w:rsidR="008E58E2" w:rsidRDefault="008E58E2" w:rsidP="006F25A7">
      <w:r>
        <w:separator/>
      </w:r>
    </w:p>
  </w:footnote>
  <w:footnote w:type="continuationSeparator" w:id="0">
    <w:p w14:paraId="049B3F0B" w14:textId="77777777" w:rsidR="008E58E2" w:rsidRDefault="008E58E2" w:rsidP="006F25A7">
      <w:r>
        <w:continuationSeparator/>
      </w:r>
    </w:p>
  </w:footnote>
  <w:footnote w:id="1">
    <w:p w14:paraId="4755185F" w14:textId="713B84EE" w:rsidR="008E5308" w:rsidRPr="001A0395" w:rsidRDefault="008E5308">
      <w:pPr>
        <w:pStyle w:val="FootnoteText"/>
        <w:rPr>
          <w:lang w:val="en-GB"/>
        </w:rPr>
      </w:pPr>
      <w:r>
        <w:rPr>
          <w:rStyle w:val="FootnoteReference"/>
        </w:rPr>
        <w:footnoteRef/>
      </w:r>
      <w:r>
        <w:t xml:space="preserve"> </w:t>
      </w:r>
      <w:r w:rsidRPr="001A0395">
        <w:rPr>
          <w:rFonts w:ascii="Calibri" w:eastAsia="Times New Roman" w:hAnsi="Calibri" w:cs="Myriad Pro"/>
          <w:iCs/>
          <w:sz w:val="22"/>
          <w:szCs w:val="22"/>
          <w:lang w:val="en-GB" w:bidi="hi-IN"/>
        </w:rPr>
        <w:t>Safeguarding partners must: • identify and review serious child safeguarding cases which, in their opinion, raise issues of importance in relation to their area • commission and oversee the review of those cases if they consider it appropriate. The way in which this responsibility is divided between the lead safeguarding partners (LSPs) and their delegates is for local decision</w:t>
      </w:r>
      <w:r>
        <w:rPr>
          <w:rStyle w:val="ui-provider"/>
        </w:rPr>
        <w:t xml:space="preserve">. </w:t>
      </w:r>
    </w:p>
  </w:footnote>
  <w:footnote w:id="2">
    <w:p w14:paraId="4FE5AEBB" w14:textId="6836181A" w:rsidR="008956B2" w:rsidRPr="002E0C9B" w:rsidRDefault="008956B2">
      <w:pPr>
        <w:pStyle w:val="FootnoteText"/>
        <w:rPr>
          <w:rFonts w:asciiTheme="minorHAnsi" w:hAnsiTheme="minorHAnsi" w:cstheme="minorHAnsi"/>
          <w:lang w:val="en-GB"/>
        </w:rPr>
      </w:pPr>
      <w:r w:rsidRPr="002E0C9B">
        <w:rPr>
          <w:rStyle w:val="FootnoteReference"/>
          <w:rFonts w:asciiTheme="minorHAnsi" w:hAnsiTheme="minorHAnsi" w:cstheme="minorHAnsi"/>
          <w:sz w:val="22"/>
          <w:szCs w:val="22"/>
        </w:rPr>
        <w:footnoteRef/>
      </w:r>
      <w:r w:rsidRPr="002E0C9B">
        <w:rPr>
          <w:rFonts w:asciiTheme="minorHAnsi" w:hAnsiTheme="minorHAnsi" w:cstheme="minorHAnsi"/>
          <w:sz w:val="22"/>
          <w:szCs w:val="22"/>
        </w:rPr>
        <w:t xml:space="preserve"> </w:t>
      </w:r>
      <w:r w:rsidRPr="002E0C9B">
        <w:rPr>
          <w:rFonts w:asciiTheme="minorHAnsi" w:hAnsiTheme="minorHAnsi" w:cstheme="minorHAnsi"/>
          <w:sz w:val="22"/>
          <w:szCs w:val="22"/>
          <w:lang w:val="en-GB"/>
        </w:rPr>
        <w:t>Please note this is the decision of the statutory safeguarding partners via the Executive</w:t>
      </w:r>
      <w:r w:rsidR="002E0C9B">
        <w:rPr>
          <w:rFonts w:asciiTheme="minorHAnsi" w:hAnsiTheme="minorHAnsi" w:cstheme="minorHAns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85F7" w14:textId="77777777" w:rsidR="004F606D" w:rsidRPr="00CB135F" w:rsidRDefault="004F606D" w:rsidP="00FB4EDF">
    <w:pPr>
      <w:pStyle w:val="Header"/>
      <w:jc w:val="right"/>
      <w:rPr>
        <w:b/>
      </w:rPr>
    </w:pPr>
    <w:r>
      <w:rPr>
        <w:b/>
      </w:rPr>
      <w:t>Isle of Wight</w:t>
    </w:r>
    <w:r w:rsidRPr="00CB135F">
      <w:rPr>
        <w:b/>
      </w:rPr>
      <w:t xml:space="preserve"> Safeguarding Children </w:t>
    </w:r>
    <w:r w:rsidR="00773B84">
      <w:rPr>
        <w:b/>
      </w:rPr>
      <w:t>Partnership</w:t>
    </w:r>
  </w:p>
  <w:p w14:paraId="6E233922" w14:textId="77777777" w:rsidR="004F606D" w:rsidRPr="00FB4EDF" w:rsidRDefault="004F606D" w:rsidP="00FB4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61CA" w14:textId="663AD656" w:rsidR="00131722" w:rsidRPr="00150130" w:rsidRDefault="00526B94" w:rsidP="00131722">
    <w:pPr>
      <w:pStyle w:val="Constitution-Heading"/>
      <w:jc w:val="center"/>
    </w:pPr>
    <w:r>
      <w:rPr>
        <w:rFonts w:cs="Arial"/>
        <w:sz w:val="32"/>
        <w:szCs w:val="28"/>
        <w:lang w:eastAsia="en-GB"/>
      </w:rPr>
      <w:drawing>
        <wp:anchor distT="0" distB="0" distL="114300" distR="114300" simplePos="0" relativeHeight="251661312" behindDoc="0" locked="0" layoutInCell="1" allowOverlap="1" wp14:anchorId="08A99031" wp14:editId="78E28EB4">
          <wp:simplePos x="0" y="0"/>
          <wp:positionH relativeFrom="column">
            <wp:posOffset>5209606</wp:posOffset>
          </wp:positionH>
          <wp:positionV relativeFrom="paragraph">
            <wp:posOffset>-261029</wp:posOffset>
          </wp:positionV>
          <wp:extent cx="1691673" cy="654711"/>
          <wp:effectExtent l="0" t="0" r="3810" b="0"/>
          <wp:wrapNone/>
          <wp:docPr id="1240900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00233" name="Picture 1240900233"/>
                  <pic:cNvPicPr/>
                </pic:nvPicPr>
                <pic:blipFill>
                  <a:blip r:embed="rId1">
                    <a:extLst>
                      <a:ext uri="{28A0092B-C50C-407E-A947-70E740481C1C}">
                        <a14:useLocalDpi xmlns:a14="http://schemas.microsoft.com/office/drawing/2010/main" val="0"/>
                      </a:ext>
                    </a:extLst>
                  </a:blip>
                  <a:stretch>
                    <a:fillRect/>
                  </a:stretch>
                </pic:blipFill>
                <pic:spPr>
                  <a:xfrm>
                    <a:off x="0" y="0"/>
                    <a:ext cx="1694707" cy="655885"/>
                  </a:xfrm>
                  <a:prstGeom prst="rect">
                    <a:avLst/>
                  </a:prstGeom>
                </pic:spPr>
              </pic:pic>
            </a:graphicData>
          </a:graphic>
          <wp14:sizeRelH relativeFrom="margin">
            <wp14:pctWidth>0</wp14:pctWidth>
          </wp14:sizeRelH>
          <wp14:sizeRelV relativeFrom="margin">
            <wp14:pctHeight>0</wp14:pctHeight>
          </wp14:sizeRelV>
        </wp:anchor>
      </w:drawing>
    </w:r>
    <w:bookmarkStart w:id="2" w:name="_Toc517432765"/>
    <w:r w:rsidR="00131722" w:rsidRPr="00150130">
      <w:t>TERMS OF REFERENCE</w:t>
    </w:r>
    <w:bookmarkEnd w:id="2"/>
    <w:r w:rsidR="00131722" w:rsidRPr="00150130">
      <w:fldChar w:fldCharType="begin"/>
    </w:r>
    <w:r w:rsidR="00131722" w:rsidRPr="00150130">
      <w:instrText xml:space="preserve"> XE "TERMS OF REFERENCE" </w:instrText>
    </w:r>
    <w:r w:rsidR="00131722" w:rsidRPr="00150130">
      <w:fldChar w:fldCharType="end"/>
    </w:r>
  </w:p>
  <w:p w14:paraId="70A66FA0" w14:textId="5E67BDF5" w:rsidR="00131722" w:rsidRPr="00FE283D" w:rsidRDefault="005C1DAF" w:rsidP="00131722">
    <w:pPr>
      <w:pStyle w:val="Heading2"/>
      <w:rPr>
        <w:lang w:val="en-GB"/>
      </w:rPr>
    </w:pPr>
    <w:r>
      <w:rPr>
        <w:lang w:val="en-GB"/>
      </w:rPr>
      <w:t>Learning Inquiry Group (LIG)</w:t>
    </w:r>
  </w:p>
  <w:p w14:paraId="1E8C3A2B" w14:textId="35F09488" w:rsidR="004F606D" w:rsidRPr="00CB135F" w:rsidRDefault="004F606D">
    <w:pPr>
      <w:pStyle w:val="Header"/>
      <w:rPr>
        <w:b/>
      </w:rPr>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663" w14:textId="77777777" w:rsidR="004F606D" w:rsidRDefault="008670E1">
    <w:pPr>
      <w:pStyle w:val="Header"/>
    </w:pPr>
    <w:r>
      <w:rPr>
        <w:noProof/>
        <w:lang w:val="en-GB"/>
      </w:rPr>
      <w:drawing>
        <wp:anchor distT="0" distB="0" distL="114300" distR="114300" simplePos="0" relativeHeight="251657216" behindDoc="0" locked="0" layoutInCell="1" allowOverlap="1" wp14:anchorId="02F434C4" wp14:editId="14FFFBCE">
          <wp:simplePos x="0" y="0"/>
          <wp:positionH relativeFrom="column">
            <wp:posOffset>5204188</wp:posOffset>
          </wp:positionH>
          <wp:positionV relativeFrom="paragraph">
            <wp:posOffset>-112757</wp:posOffset>
          </wp:positionV>
          <wp:extent cx="1168128" cy="116812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CP logo - RGB - Circle Only.png"/>
                  <pic:cNvPicPr/>
                </pic:nvPicPr>
                <pic:blipFill>
                  <a:blip r:embed="rId1">
                    <a:extLst>
                      <a:ext uri="{28A0092B-C50C-407E-A947-70E740481C1C}">
                        <a14:useLocalDpi xmlns:a14="http://schemas.microsoft.com/office/drawing/2010/main" val="0"/>
                      </a:ext>
                    </a:extLst>
                  </a:blip>
                  <a:stretch>
                    <a:fillRect/>
                  </a:stretch>
                </pic:blipFill>
                <pic:spPr>
                  <a:xfrm>
                    <a:off x="0" y="0"/>
                    <a:ext cx="1171736" cy="1171736"/>
                  </a:xfrm>
                  <a:prstGeom prst="rect">
                    <a:avLst/>
                  </a:prstGeom>
                </pic:spPr>
              </pic:pic>
            </a:graphicData>
          </a:graphic>
          <wp14:sizeRelH relativeFrom="page">
            <wp14:pctWidth>0</wp14:pctWidth>
          </wp14:sizeRelH>
          <wp14:sizeRelV relativeFrom="page">
            <wp14:pctHeight>0</wp14:pctHeight>
          </wp14:sizeRelV>
        </wp:anchor>
      </w:drawing>
    </w:r>
    <w:r w:rsidR="002F08C5">
      <w:ptab w:relativeTo="margin" w:alignment="center" w:leader="none"/>
    </w:r>
    <w:r w:rsidR="002F08C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491"/>
    <w:multiLevelType w:val="hybridMultilevel"/>
    <w:tmpl w:val="671AC57E"/>
    <w:lvl w:ilvl="0" w:tplc="08090001">
      <w:start w:val="1"/>
      <w:numFmt w:val="bullet"/>
      <w:lvlText w:val=""/>
      <w:lvlJc w:val="left"/>
      <w:pPr>
        <w:ind w:left="720" w:hanging="360"/>
      </w:pPr>
      <w:rPr>
        <w:rFonts w:ascii="Symbol" w:hAnsi="Symbol" w:hint="default"/>
        <w:color w:val="auto"/>
      </w:rPr>
    </w:lvl>
    <w:lvl w:ilvl="1" w:tplc="9FA4ECB4">
      <w:start w:val="1"/>
      <w:numFmt w:val="lowerLetter"/>
      <w:lvlText w:val="(%2)"/>
      <w:lvlJc w:val="left"/>
      <w:pPr>
        <w:ind w:left="1460" w:hanging="38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79093F"/>
    <w:multiLevelType w:val="hybridMultilevel"/>
    <w:tmpl w:val="C66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14BA"/>
    <w:multiLevelType w:val="hybridMultilevel"/>
    <w:tmpl w:val="9D320CE6"/>
    <w:lvl w:ilvl="0" w:tplc="88E4FFE4">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E3040"/>
    <w:multiLevelType w:val="hybridMultilevel"/>
    <w:tmpl w:val="898AD7AC"/>
    <w:lvl w:ilvl="0" w:tplc="462A30C6">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C07BD8"/>
    <w:multiLevelType w:val="hybridMultilevel"/>
    <w:tmpl w:val="BEFA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B26EE"/>
    <w:multiLevelType w:val="hybridMultilevel"/>
    <w:tmpl w:val="7838629E"/>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0A3DA0"/>
    <w:multiLevelType w:val="multilevel"/>
    <w:tmpl w:val="AA9C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D3AC6"/>
    <w:multiLevelType w:val="hybridMultilevel"/>
    <w:tmpl w:val="E786B694"/>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7D49F2"/>
    <w:multiLevelType w:val="hybridMultilevel"/>
    <w:tmpl w:val="3758AD14"/>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900A10"/>
    <w:multiLevelType w:val="hybridMultilevel"/>
    <w:tmpl w:val="71CC075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F15979"/>
    <w:multiLevelType w:val="hybridMultilevel"/>
    <w:tmpl w:val="78B63AD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4872E71"/>
    <w:multiLevelType w:val="hybridMultilevel"/>
    <w:tmpl w:val="7838629E"/>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A392C18"/>
    <w:multiLevelType w:val="hybridMultilevel"/>
    <w:tmpl w:val="73D63A6A"/>
    <w:lvl w:ilvl="0" w:tplc="A11E86E4">
      <w:start w:val="1"/>
      <w:numFmt w:val="decimal"/>
      <w:lvlText w:val="%1."/>
      <w:lvlJc w:val="left"/>
      <w:pPr>
        <w:ind w:left="720" w:hanging="360"/>
      </w:pPr>
      <w:rPr>
        <w:rFonts w:ascii="Calibri" w:hAnsi="Calibri" w:hint="default"/>
        <w:b/>
        <w:i w:val="0"/>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ED1E28"/>
    <w:multiLevelType w:val="hybridMultilevel"/>
    <w:tmpl w:val="BA90C8F0"/>
    <w:lvl w:ilvl="0" w:tplc="7BF4A3C8">
      <w:start w:val="1"/>
      <w:numFmt w:val="decimal"/>
      <w:pStyle w:val="Heading4"/>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4E2FBB"/>
    <w:multiLevelType w:val="multilevel"/>
    <w:tmpl w:val="C7E883D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B526067"/>
    <w:multiLevelType w:val="hybridMultilevel"/>
    <w:tmpl w:val="7838629E"/>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5277FCC"/>
    <w:multiLevelType w:val="hybridMultilevel"/>
    <w:tmpl w:val="35148BA8"/>
    <w:lvl w:ilvl="0" w:tplc="ECC4C098">
      <w:start w:val="1"/>
      <w:numFmt w:val="bullet"/>
      <w:lvlText w:val="-"/>
      <w:lvlJc w:val="left"/>
      <w:pPr>
        <w:ind w:left="720" w:hanging="360"/>
      </w:pPr>
      <w:rPr>
        <w:rFonts w:ascii="Courier New" w:hAnsi="Courier New" w:hint="default"/>
        <w:color w:val="auto"/>
      </w:rPr>
    </w:lvl>
    <w:lvl w:ilvl="1" w:tplc="9FA4ECB4">
      <w:start w:val="1"/>
      <w:numFmt w:val="lowerLetter"/>
      <w:lvlText w:val="(%2)"/>
      <w:lvlJc w:val="left"/>
      <w:pPr>
        <w:ind w:left="1460" w:hanging="38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5847368"/>
    <w:multiLevelType w:val="hybridMultilevel"/>
    <w:tmpl w:val="80A6E4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73019B8"/>
    <w:multiLevelType w:val="multilevel"/>
    <w:tmpl w:val="9A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C90E6C"/>
    <w:multiLevelType w:val="hybridMultilevel"/>
    <w:tmpl w:val="14F66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491245"/>
    <w:multiLevelType w:val="hybridMultilevel"/>
    <w:tmpl w:val="7A5801C6"/>
    <w:lvl w:ilvl="0" w:tplc="08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15B1A3E"/>
    <w:multiLevelType w:val="hybridMultilevel"/>
    <w:tmpl w:val="79E0E8A6"/>
    <w:lvl w:ilvl="0" w:tplc="04090017">
      <w:start w:val="1"/>
      <w:numFmt w:val="lowerLetter"/>
      <w:lvlText w:val="%1)"/>
      <w:lvlJc w:val="left"/>
      <w:pPr>
        <w:ind w:left="107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8943BDD"/>
    <w:multiLevelType w:val="hybridMultilevel"/>
    <w:tmpl w:val="AA1A5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50256148">
    <w:abstractNumId w:val="3"/>
  </w:num>
  <w:num w:numId="2" w16cid:durableId="1946306479">
    <w:abstractNumId w:val="5"/>
  </w:num>
  <w:num w:numId="3" w16cid:durableId="1207452142">
    <w:abstractNumId w:val="8"/>
  </w:num>
  <w:num w:numId="4" w16cid:durableId="241376152">
    <w:abstractNumId w:val="7"/>
  </w:num>
  <w:num w:numId="5" w16cid:durableId="1040938848">
    <w:abstractNumId w:val="12"/>
  </w:num>
  <w:num w:numId="6" w16cid:durableId="119302720">
    <w:abstractNumId w:val="22"/>
  </w:num>
  <w:num w:numId="7" w16cid:durableId="846599504">
    <w:abstractNumId w:val="21"/>
  </w:num>
  <w:num w:numId="8" w16cid:durableId="1869635622">
    <w:abstractNumId w:val="15"/>
  </w:num>
  <w:num w:numId="9" w16cid:durableId="2146701633">
    <w:abstractNumId w:val="17"/>
  </w:num>
  <w:num w:numId="10" w16cid:durableId="2034727532">
    <w:abstractNumId w:val="10"/>
  </w:num>
  <w:num w:numId="11" w16cid:durableId="462431346">
    <w:abstractNumId w:val="11"/>
  </w:num>
  <w:num w:numId="12" w16cid:durableId="296686289">
    <w:abstractNumId w:val="9"/>
  </w:num>
  <w:num w:numId="13" w16cid:durableId="1344815921">
    <w:abstractNumId w:val="0"/>
  </w:num>
  <w:num w:numId="14" w16cid:durableId="1714231927">
    <w:abstractNumId w:val="19"/>
  </w:num>
  <w:num w:numId="15" w16cid:durableId="976834576">
    <w:abstractNumId w:val="2"/>
  </w:num>
  <w:num w:numId="16" w16cid:durableId="1681464365">
    <w:abstractNumId w:val="13"/>
  </w:num>
  <w:num w:numId="17" w16cid:durableId="262811276">
    <w:abstractNumId w:val="16"/>
  </w:num>
  <w:num w:numId="18" w16cid:durableId="1392121813">
    <w:abstractNumId w:val="1"/>
  </w:num>
  <w:num w:numId="19" w16cid:durableId="1782412514">
    <w:abstractNumId w:val="20"/>
  </w:num>
  <w:num w:numId="20" w16cid:durableId="269046860">
    <w:abstractNumId w:val="4"/>
  </w:num>
  <w:num w:numId="21" w16cid:durableId="139081431">
    <w:abstractNumId w:val="14"/>
  </w:num>
  <w:num w:numId="22" w16cid:durableId="1986928870">
    <w:abstractNumId w:val="6"/>
  </w:num>
  <w:num w:numId="23" w16cid:durableId="153099075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7A"/>
    <w:rsid w:val="00000D93"/>
    <w:rsid w:val="00003435"/>
    <w:rsid w:val="0001017B"/>
    <w:rsid w:val="000141F2"/>
    <w:rsid w:val="000144B0"/>
    <w:rsid w:val="00014984"/>
    <w:rsid w:val="00023495"/>
    <w:rsid w:val="00030795"/>
    <w:rsid w:val="00030A2A"/>
    <w:rsid w:val="000311A4"/>
    <w:rsid w:val="00034917"/>
    <w:rsid w:val="00036954"/>
    <w:rsid w:val="00037CE1"/>
    <w:rsid w:val="00045C2F"/>
    <w:rsid w:val="00050A8E"/>
    <w:rsid w:val="00051318"/>
    <w:rsid w:val="00054F6E"/>
    <w:rsid w:val="0005560E"/>
    <w:rsid w:val="000575CE"/>
    <w:rsid w:val="00063186"/>
    <w:rsid w:val="0006346A"/>
    <w:rsid w:val="00063725"/>
    <w:rsid w:val="00072A6C"/>
    <w:rsid w:val="00073956"/>
    <w:rsid w:val="0007607C"/>
    <w:rsid w:val="00076F63"/>
    <w:rsid w:val="00080D23"/>
    <w:rsid w:val="00081200"/>
    <w:rsid w:val="00092811"/>
    <w:rsid w:val="00094A94"/>
    <w:rsid w:val="000A08C9"/>
    <w:rsid w:val="000A40FF"/>
    <w:rsid w:val="000A4AAE"/>
    <w:rsid w:val="000A69FE"/>
    <w:rsid w:val="000B3947"/>
    <w:rsid w:val="000B60E2"/>
    <w:rsid w:val="000B7C57"/>
    <w:rsid w:val="000C5C9B"/>
    <w:rsid w:val="000D27E6"/>
    <w:rsid w:val="000D2C5E"/>
    <w:rsid w:val="000D41CB"/>
    <w:rsid w:val="000D5BE8"/>
    <w:rsid w:val="000D5D02"/>
    <w:rsid w:val="000D7295"/>
    <w:rsid w:val="000E17F8"/>
    <w:rsid w:val="000E1B41"/>
    <w:rsid w:val="000E6766"/>
    <w:rsid w:val="000E7D6F"/>
    <w:rsid w:val="000F05A1"/>
    <w:rsid w:val="000F2186"/>
    <w:rsid w:val="000F5521"/>
    <w:rsid w:val="00101CC3"/>
    <w:rsid w:val="00102B07"/>
    <w:rsid w:val="001058A0"/>
    <w:rsid w:val="001121B2"/>
    <w:rsid w:val="00113D65"/>
    <w:rsid w:val="00125FBD"/>
    <w:rsid w:val="00126E02"/>
    <w:rsid w:val="00127817"/>
    <w:rsid w:val="00131722"/>
    <w:rsid w:val="00136BCB"/>
    <w:rsid w:val="00140C98"/>
    <w:rsid w:val="0014532F"/>
    <w:rsid w:val="00150130"/>
    <w:rsid w:val="00151334"/>
    <w:rsid w:val="00163D7C"/>
    <w:rsid w:val="001810A7"/>
    <w:rsid w:val="00182472"/>
    <w:rsid w:val="00186042"/>
    <w:rsid w:val="00186572"/>
    <w:rsid w:val="0019075B"/>
    <w:rsid w:val="001A0395"/>
    <w:rsid w:val="001A3063"/>
    <w:rsid w:val="001A3376"/>
    <w:rsid w:val="001A6080"/>
    <w:rsid w:val="001B175A"/>
    <w:rsid w:val="001C432F"/>
    <w:rsid w:val="001C68F8"/>
    <w:rsid w:val="001C6C20"/>
    <w:rsid w:val="001D4848"/>
    <w:rsid w:val="001E1281"/>
    <w:rsid w:val="001E5684"/>
    <w:rsid w:val="001E7E7C"/>
    <w:rsid w:val="001F14E8"/>
    <w:rsid w:val="001F36D7"/>
    <w:rsid w:val="002051C0"/>
    <w:rsid w:val="00206365"/>
    <w:rsid w:val="00207DC4"/>
    <w:rsid w:val="002115DA"/>
    <w:rsid w:val="0021329A"/>
    <w:rsid w:val="00215DE9"/>
    <w:rsid w:val="0022128B"/>
    <w:rsid w:val="00221EF9"/>
    <w:rsid w:val="00222FB5"/>
    <w:rsid w:val="00224E1A"/>
    <w:rsid w:val="002255DD"/>
    <w:rsid w:val="00230311"/>
    <w:rsid w:val="0023182F"/>
    <w:rsid w:val="00231E9B"/>
    <w:rsid w:val="00235C1D"/>
    <w:rsid w:val="00235CF0"/>
    <w:rsid w:val="00241002"/>
    <w:rsid w:val="002427AC"/>
    <w:rsid w:val="0024478C"/>
    <w:rsid w:val="00251FB3"/>
    <w:rsid w:val="00256E7F"/>
    <w:rsid w:val="00256FBB"/>
    <w:rsid w:val="00264669"/>
    <w:rsid w:val="00266402"/>
    <w:rsid w:val="00271A1B"/>
    <w:rsid w:val="002731E7"/>
    <w:rsid w:val="00284285"/>
    <w:rsid w:val="002900DC"/>
    <w:rsid w:val="00290626"/>
    <w:rsid w:val="0029449F"/>
    <w:rsid w:val="002A2ED6"/>
    <w:rsid w:val="002A74AE"/>
    <w:rsid w:val="002A7FB8"/>
    <w:rsid w:val="002B20C9"/>
    <w:rsid w:val="002B35D5"/>
    <w:rsid w:val="002C2EF2"/>
    <w:rsid w:val="002C76F0"/>
    <w:rsid w:val="002D4D11"/>
    <w:rsid w:val="002D4D3F"/>
    <w:rsid w:val="002E0C9B"/>
    <w:rsid w:val="002F08C5"/>
    <w:rsid w:val="002F1D24"/>
    <w:rsid w:val="002F2DB6"/>
    <w:rsid w:val="00305C20"/>
    <w:rsid w:val="00313F81"/>
    <w:rsid w:val="00315944"/>
    <w:rsid w:val="00323685"/>
    <w:rsid w:val="00323761"/>
    <w:rsid w:val="003333B3"/>
    <w:rsid w:val="00335A01"/>
    <w:rsid w:val="003444A6"/>
    <w:rsid w:val="00344B70"/>
    <w:rsid w:val="00346E59"/>
    <w:rsid w:val="0035215E"/>
    <w:rsid w:val="00370A10"/>
    <w:rsid w:val="003715D9"/>
    <w:rsid w:val="00372CD1"/>
    <w:rsid w:val="003730DF"/>
    <w:rsid w:val="00375058"/>
    <w:rsid w:val="003768B7"/>
    <w:rsid w:val="00390BCA"/>
    <w:rsid w:val="00391386"/>
    <w:rsid w:val="00394C3C"/>
    <w:rsid w:val="00395BBC"/>
    <w:rsid w:val="003A6690"/>
    <w:rsid w:val="003B3C49"/>
    <w:rsid w:val="003B41C6"/>
    <w:rsid w:val="003B7A7C"/>
    <w:rsid w:val="003C22EB"/>
    <w:rsid w:val="003C32D3"/>
    <w:rsid w:val="003C3551"/>
    <w:rsid w:val="003C6CC5"/>
    <w:rsid w:val="003D3112"/>
    <w:rsid w:val="003D65C0"/>
    <w:rsid w:val="003D7A31"/>
    <w:rsid w:val="003D7FB3"/>
    <w:rsid w:val="003E0E9C"/>
    <w:rsid w:val="003E4697"/>
    <w:rsid w:val="003F1BB8"/>
    <w:rsid w:val="003F43B3"/>
    <w:rsid w:val="003F4E62"/>
    <w:rsid w:val="0040307E"/>
    <w:rsid w:val="0040511D"/>
    <w:rsid w:val="00406016"/>
    <w:rsid w:val="0040634A"/>
    <w:rsid w:val="004206BB"/>
    <w:rsid w:val="004210CC"/>
    <w:rsid w:val="00424229"/>
    <w:rsid w:val="004325FC"/>
    <w:rsid w:val="00434D49"/>
    <w:rsid w:val="00435ED2"/>
    <w:rsid w:val="00436E27"/>
    <w:rsid w:val="004372CC"/>
    <w:rsid w:val="00443B4E"/>
    <w:rsid w:val="0044446F"/>
    <w:rsid w:val="004447DC"/>
    <w:rsid w:val="00445A02"/>
    <w:rsid w:val="00446288"/>
    <w:rsid w:val="00447C51"/>
    <w:rsid w:val="0045649C"/>
    <w:rsid w:val="00456F22"/>
    <w:rsid w:val="00462D03"/>
    <w:rsid w:val="00471A61"/>
    <w:rsid w:val="00471DE5"/>
    <w:rsid w:val="00475947"/>
    <w:rsid w:val="00475CD7"/>
    <w:rsid w:val="004810E8"/>
    <w:rsid w:val="00482648"/>
    <w:rsid w:val="00482C7D"/>
    <w:rsid w:val="00485A5D"/>
    <w:rsid w:val="00490D61"/>
    <w:rsid w:val="004922A4"/>
    <w:rsid w:val="004931EE"/>
    <w:rsid w:val="00494817"/>
    <w:rsid w:val="004A0792"/>
    <w:rsid w:val="004B252A"/>
    <w:rsid w:val="004B2E80"/>
    <w:rsid w:val="004B37D4"/>
    <w:rsid w:val="004C0F3A"/>
    <w:rsid w:val="004C2012"/>
    <w:rsid w:val="004C65DA"/>
    <w:rsid w:val="004D4074"/>
    <w:rsid w:val="004E010A"/>
    <w:rsid w:val="004E4BDC"/>
    <w:rsid w:val="004F21FE"/>
    <w:rsid w:val="004F5BC6"/>
    <w:rsid w:val="004F606D"/>
    <w:rsid w:val="004F63C9"/>
    <w:rsid w:val="005026A9"/>
    <w:rsid w:val="00507B39"/>
    <w:rsid w:val="00510B25"/>
    <w:rsid w:val="00512D90"/>
    <w:rsid w:val="00516A90"/>
    <w:rsid w:val="00517612"/>
    <w:rsid w:val="00517C44"/>
    <w:rsid w:val="00526577"/>
    <w:rsid w:val="00526B94"/>
    <w:rsid w:val="00530509"/>
    <w:rsid w:val="0053156F"/>
    <w:rsid w:val="00532714"/>
    <w:rsid w:val="00535C18"/>
    <w:rsid w:val="00540781"/>
    <w:rsid w:val="00540807"/>
    <w:rsid w:val="00540CBF"/>
    <w:rsid w:val="00545837"/>
    <w:rsid w:val="00546242"/>
    <w:rsid w:val="00553BFA"/>
    <w:rsid w:val="005548D7"/>
    <w:rsid w:val="00554B4F"/>
    <w:rsid w:val="00555A8D"/>
    <w:rsid w:val="00557309"/>
    <w:rsid w:val="005642D8"/>
    <w:rsid w:val="00564871"/>
    <w:rsid w:val="0056674E"/>
    <w:rsid w:val="005804A5"/>
    <w:rsid w:val="00581645"/>
    <w:rsid w:val="005A05A5"/>
    <w:rsid w:val="005A1CF4"/>
    <w:rsid w:val="005A4327"/>
    <w:rsid w:val="005A5638"/>
    <w:rsid w:val="005A6DA1"/>
    <w:rsid w:val="005B00A4"/>
    <w:rsid w:val="005B22F4"/>
    <w:rsid w:val="005B2A12"/>
    <w:rsid w:val="005B3A97"/>
    <w:rsid w:val="005B5162"/>
    <w:rsid w:val="005B66F0"/>
    <w:rsid w:val="005C1DAF"/>
    <w:rsid w:val="005C25C4"/>
    <w:rsid w:val="005C459D"/>
    <w:rsid w:val="005C69A6"/>
    <w:rsid w:val="005D5344"/>
    <w:rsid w:val="005D6CB9"/>
    <w:rsid w:val="005E0799"/>
    <w:rsid w:val="005E0F92"/>
    <w:rsid w:val="005E1E58"/>
    <w:rsid w:val="005F37F3"/>
    <w:rsid w:val="005F3F55"/>
    <w:rsid w:val="005F7CE3"/>
    <w:rsid w:val="0060125E"/>
    <w:rsid w:val="00603843"/>
    <w:rsid w:val="00603B77"/>
    <w:rsid w:val="00603C8A"/>
    <w:rsid w:val="0060709F"/>
    <w:rsid w:val="00611C0D"/>
    <w:rsid w:val="0061333B"/>
    <w:rsid w:val="00614636"/>
    <w:rsid w:val="00617827"/>
    <w:rsid w:val="006322BB"/>
    <w:rsid w:val="00632C88"/>
    <w:rsid w:val="00636718"/>
    <w:rsid w:val="006411E2"/>
    <w:rsid w:val="00644437"/>
    <w:rsid w:val="00645616"/>
    <w:rsid w:val="00652323"/>
    <w:rsid w:val="006646E1"/>
    <w:rsid w:val="006660CC"/>
    <w:rsid w:val="006747AD"/>
    <w:rsid w:val="00675AC2"/>
    <w:rsid w:val="0067663A"/>
    <w:rsid w:val="00691F33"/>
    <w:rsid w:val="00694C5C"/>
    <w:rsid w:val="0069669E"/>
    <w:rsid w:val="00696A0B"/>
    <w:rsid w:val="006A641E"/>
    <w:rsid w:val="006B0832"/>
    <w:rsid w:val="006B1435"/>
    <w:rsid w:val="006B21C6"/>
    <w:rsid w:val="006B63F2"/>
    <w:rsid w:val="006B654B"/>
    <w:rsid w:val="006C3F2C"/>
    <w:rsid w:val="006C5DC0"/>
    <w:rsid w:val="006D2CE6"/>
    <w:rsid w:val="006D449D"/>
    <w:rsid w:val="006E4293"/>
    <w:rsid w:val="006E63A8"/>
    <w:rsid w:val="006E7A23"/>
    <w:rsid w:val="006F2326"/>
    <w:rsid w:val="006F25A7"/>
    <w:rsid w:val="006F3418"/>
    <w:rsid w:val="006F5B75"/>
    <w:rsid w:val="006F5FE9"/>
    <w:rsid w:val="00704717"/>
    <w:rsid w:val="00711A54"/>
    <w:rsid w:val="00712D65"/>
    <w:rsid w:val="00714411"/>
    <w:rsid w:val="00714B85"/>
    <w:rsid w:val="00717003"/>
    <w:rsid w:val="00717339"/>
    <w:rsid w:val="00723EF0"/>
    <w:rsid w:val="00726CA3"/>
    <w:rsid w:val="0073259D"/>
    <w:rsid w:val="00734E84"/>
    <w:rsid w:val="00745207"/>
    <w:rsid w:val="007465AC"/>
    <w:rsid w:val="00750CD7"/>
    <w:rsid w:val="00756F94"/>
    <w:rsid w:val="00766D07"/>
    <w:rsid w:val="00772849"/>
    <w:rsid w:val="00773891"/>
    <w:rsid w:val="00773B84"/>
    <w:rsid w:val="0078232F"/>
    <w:rsid w:val="007828B1"/>
    <w:rsid w:val="007866F8"/>
    <w:rsid w:val="007A1EA1"/>
    <w:rsid w:val="007B1E71"/>
    <w:rsid w:val="007B2EE7"/>
    <w:rsid w:val="007B380D"/>
    <w:rsid w:val="007B3DE9"/>
    <w:rsid w:val="007B59C3"/>
    <w:rsid w:val="007C289F"/>
    <w:rsid w:val="007C3209"/>
    <w:rsid w:val="007C4EAC"/>
    <w:rsid w:val="007C5740"/>
    <w:rsid w:val="007D1B4A"/>
    <w:rsid w:val="007D1C0C"/>
    <w:rsid w:val="007D2A1A"/>
    <w:rsid w:val="007D577E"/>
    <w:rsid w:val="007D57DA"/>
    <w:rsid w:val="007D78E7"/>
    <w:rsid w:val="007E3D1C"/>
    <w:rsid w:val="007E5851"/>
    <w:rsid w:val="007E5959"/>
    <w:rsid w:val="007E7322"/>
    <w:rsid w:val="007E7503"/>
    <w:rsid w:val="007F1716"/>
    <w:rsid w:val="007F5F29"/>
    <w:rsid w:val="00800298"/>
    <w:rsid w:val="0080432D"/>
    <w:rsid w:val="0080773C"/>
    <w:rsid w:val="0081374F"/>
    <w:rsid w:val="00817733"/>
    <w:rsid w:val="00820C7A"/>
    <w:rsid w:val="008227F1"/>
    <w:rsid w:val="00823128"/>
    <w:rsid w:val="008236AD"/>
    <w:rsid w:val="00824C6F"/>
    <w:rsid w:val="008278AE"/>
    <w:rsid w:val="00827E3A"/>
    <w:rsid w:val="008370F0"/>
    <w:rsid w:val="00837D40"/>
    <w:rsid w:val="0084048A"/>
    <w:rsid w:val="00841A2F"/>
    <w:rsid w:val="00843F98"/>
    <w:rsid w:val="008529D3"/>
    <w:rsid w:val="0085380A"/>
    <w:rsid w:val="00856424"/>
    <w:rsid w:val="008572CD"/>
    <w:rsid w:val="008638AA"/>
    <w:rsid w:val="0086504C"/>
    <w:rsid w:val="00866DE4"/>
    <w:rsid w:val="008670E1"/>
    <w:rsid w:val="00883A29"/>
    <w:rsid w:val="008876DC"/>
    <w:rsid w:val="00887DDA"/>
    <w:rsid w:val="00894070"/>
    <w:rsid w:val="008956B2"/>
    <w:rsid w:val="008973D9"/>
    <w:rsid w:val="008A09F2"/>
    <w:rsid w:val="008A791B"/>
    <w:rsid w:val="008B1546"/>
    <w:rsid w:val="008B2F3A"/>
    <w:rsid w:val="008B485F"/>
    <w:rsid w:val="008B6473"/>
    <w:rsid w:val="008B6499"/>
    <w:rsid w:val="008B76A1"/>
    <w:rsid w:val="008B7F9C"/>
    <w:rsid w:val="008C7019"/>
    <w:rsid w:val="008D155F"/>
    <w:rsid w:val="008D568A"/>
    <w:rsid w:val="008E03CC"/>
    <w:rsid w:val="008E5308"/>
    <w:rsid w:val="008E58E2"/>
    <w:rsid w:val="008F13DE"/>
    <w:rsid w:val="008F2A26"/>
    <w:rsid w:val="008F31C8"/>
    <w:rsid w:val="008F42F5"/>
    <w:rsid w:val="008F70EC"/>
    <w:rsid w:val="0090068D"/>
    <w:rsid w:val="009006AE"/>
    <w:rsid w:val="0090191D"/>
    <w:rsid w:val="00901C4E"/>
    <w:rsid w:val="00916E03"/>
    <w:rsid w:val="00917F4E"/>
    <w:rsid w:val="00922233"/>
    <w:rsid w:val="00925A32"/>
    <w:rsid w:val="0092661E"/>
    <w:rsid w:val="0092763C"/>
    <w:rsid w:val="0093588D"/>
    <w:rsid w:val="0094413A"/>
    <w:rsid w:val="00946010"/>
    <w:rsid w:val="0094766C"/>
    <w:rsid w:val="00947D2A"/>
    <w:rsid w:val="00951355"/>
    <w:rsid w:val="00955810"/>
    <w:rsid w:val="009633E3"/>
    <w:rsid w:val="00964359"/>
    <w:rsid w:val="00964B2D"/>
    <w:rsid w:val="009652EE"/>
    <w:rsid w:val="00967FE9"/>
    <w:rsid w:val="00972A86"/>
    <w:rsid w:val="009735C6"/>
    <w:rsid w:val="00975FAC"/>
    <w:rsid w:val="009770F6"/>
    <w:rsid w:val="00980D53"/>
    <w:rsid w:val="00983A53"/>
    <w:rsid w:val="0099157C"/>
    <w:rsid w:val="009938A3"/>
    <w:rsid w:val="00993DBF"/>
    <w:rsid w:val="00997F2E"/>
    <w:rsid w:val="009A0E63"/>
    <w:rsid w:val="009A43FD"/>
    <w:rsid w:val="009B3AE8"/>
    <w:rsid w:val="009B651C"/>
    <w:rsid w:val="009C15C5"/>
    <w:rsid w:val="009C20C9"/>
    <w:rsid w:val="009C4E7C"/>
    <w:rsid w:val="009D2FBD"/>
    <w:rsid w:val="009E3FE9"/>
    <w:rsid w:val="009E585D"/>
    <w:rsid w:val="009F0649"/>
    <w:rsid w:val="009F6B1E"/>
    <w:rsid w:val="009F73AF"/>
    <w:rsid w:val="00A00CEF"/>
    <w:rsid w:val="00A017A2"/>
    <w:rsid w:val="00A02B3D"/>
    <w:rsid w:val="00A0771C"/>
    <w:rsid w:val="00A079B6"/>
    <w:rsid w:val="00A12014"/>
    <w:rsid w:val="00A13420"/>
    <w:rsid w:val="00A160E2"/>
    <w:rsid w:val="00A16CE4"/>
    <w:rsid w:val="00A211AC"/>
    <w:rsid w:val="00A23840"/>
    <w:rsid w:val="00A25447"/>
    <w:rsid w:val="00A26584"/>
    <w:rsid w:val="00A3032B"/>
    <w:rsid w:val="00A33DE7"/>
    <w:rsid w:val="00A411FA"/>
    <w:rsid w:val="00A45503"/>
    <w:rsid w:val="00A46E5C"/>
    <w:rsid w:val="00A46FB9"/>
    <w:rsid w:val="00A52045"/>
    <w:rsid w:val="00A52325"/>
    <w:rsid w:val="00A5457C"/>
    <w:rsid w:val="00A55160"/>
    <w:rsid w:val="00A569EC"/>
    <w:rsid w:val="00A6052D"/>
    <w:rsid w:val="00A6276E"/>
    <w:rsid w:val="00A63CD3"/>
    <w:rsid w:val="00A716E4"/>
    <w:rsid w:val="00A82B71"/>
    <w:rsid w:val="00A83B02"/>
    <w:rsid w:val="00A85392"/>
    <w:rsid w:val="00A85800"/>
    <w:rsid w:val="00A86BB1"/>
    <w:rsid w:val="00A97B7E"/>
    <w:rsid w:val="00AA0F3F"/>
    <w:rsid w:val="00AA1B31"/>
    <w:rsid w:val="00AA2B32"/>
    <w:rsid w:val="00AA4992"/>
    <w:rsid w:val="00AA64EA"/>
    <w:rsid w:val="00AA698A"/>
    <w:rsid w:val="00AB051E"/>
    <w:rsid w:val="00AB567C"/>
    <w:rsid w:val="00AB5A33"/>
    <w:rsid w:val="00AB5B84"/>
    <w:rsid w:val="00AB7C56"/>
    <w:rsid w:val="00AC1C2E"/>
    <w:rsid w:val="00AC5653"/>
    <w:rsid w:val="00AC5CBA"/>
    <w:rsid w:val="00AD2046"/>
    <w:rsid w:val="00AD5247"/>
    <w:rsid w:val="00AE35DB"/>
    <w:rsid w:val="00AE467B"/>
    <w:rsid w:val="00AE6547"/>
    <w:rsid w:val="00AE69AD"/>
    <w:rsid w:val="00AE6CEF"/>
    <w:rsid w:val="00AF225E"/>
    <w:rsid w:val="00AF2DCF"/>
    <w:rsid w:val="00AF2E2D"/>
    <w:rsid w:val="00AF2E77"/>
    <w:rsid w:val="00B00BBB"/>
    <w:rsid w:val="00B04575"/>
    <w:rsid w:val="00B06B71"/>
    <w:rsid w:val="00B14355"/>
    <w:rsid w:val="00B15A8A"/>
    <w:rsid w:val="00B21954"/>
    <w:rsid w:val="00B22A51"/>
    <w:rsid w:val="00B26F2A"/>
    <w:rsid w:val="00B3068E"/>
    <w:rsid w:val="00B31345"/>
    <w:rsid w:val="00B31933"/>
    <w:rsid w:val="00B4261F"/>
    <w:rsid w:val="00B42B4D"/>
    <w:rsid w:val="00B4353E"/>
    <w:rsid w:val="00B46547"/>
    <w:rsid w:val="00B465AD"/>
    <w:rsid w:val="00B47893"/>
    <w:rsid w:val="00B50977"/>
    <w:rsid w:val="00B50AFD"/>
    <w:rsid w:val="00B52F79"/>
    <w:rsid w:val="00B5560A"/>
    <w:rsid w:val="00B56B37"/>
    <w:rsid w:val="00B56B89"/>
    <w:rsid w:val="00B56FEA"/>
    <w:rsid w:val="00B57257"/>
    <w:rsid w:val="00B632A1"/>
    <w:rsid w:val="00B71D4A"/>
    <w:rsid w:val="00B8147E"/>
    <w:rsid w:val="00B82D6D"/>
    <w:rsid w:val="00B83405"/>
    <w:rsid w:val="00B86B31"/>
    <w:rsid w:val="00B923D6"/>
    <w:rsid w:val="00B92D1F"/>
    <w:rsid w:val="00B93015"/>
    <w:rsid w:val="00BA21E0"/>
    <w:rsid w:val="00BA2237"/>
    <w:rsid w:val="00BA282A"/>
    <w:rsid w:val="00BA4623"/>
    <w:rsid w:val="00BB1064"/>
    <w:rsid w:val="00BB13C5"/>
    <w:rsid w:val="00BB5976"/>
    <w:rsid w:val="00BC053D"/>
    <w:rsid w:val="00BC55EC"/>
    <w:rsid w:val="00BD16A8"/>
    <w:rsid w:val="00BD1F9F"/>
    <w:rsid w:val="00BD341B"/>
    <w:rsid w:val="00BE0D88"/>
    <w:rsid w:val="00BF1362"/>
    <w:rsid w:val="00BF4774"/>
    <w:rsid w:val="00BF59D2"/>
    <w:rsid w:val="00BF6558"/>
    <w:rsid w:val="00C04999"/>
    <w:rsid w:val="00C04F14"/>
    <w:rsid w:val="00C07D4D"/>
    <w:rsid w:val="00C14EFA"/>
    <w:rsid w:val="00C2223B"/>
    <w:rsid w:val="00C24985"/>
    <w:rsid w:val="00C2605C"/>
    <w:rsid w:val="00C306E0"/>
    <w:rsid w:val="00C333EB"/>
    <w:rsid w:val="00C4231A"/>
    <w:rsid w:val="00C428F9"/>
    <w:rsid w:val="00C42BD2"/>
    <w:rsid w:val="00C449AC"/>
    <w:rsid w:val="00C44CD1"/>
    <w:rsid w:val="00C46E7F"/>
    <w:rsid w:val="00C507E2"/>
    <w:rsid w:val="00C53420"/>
    <w:rsid w:val="00C54DC6"/>
    <w:rsid w:val="00C5503C"/>
    <w:rsid w:val="00C61092"/>
    <w:rsid w:val="00C64518"/>
    <w:rsid w:val="00C6668F"/>
    <w:rsid w:val="00C75269"/>
    <w:rsid w:val="00C77191"/>
    <w:rsid w:val="00C80B5A"/>
    <w:rsid w:val="00C8369D"/>
    <w:rsid w:val="00C867F9"/>
    <w:rsid w:val="00CA2055"/>
    <w:rsid w:val="00CA588F"/>
    <w:rsid w:val="00CB0802"/>
    <w:rsid w:val="00CB135F"/>
    <w:rsid w:val="00CC172B"/>
    <w:rsid w:val="00CD13EB"/>
    <w:rsid w:val="00CD2F78"/>
    <w:rsid w:val="00CD3AAF"/>
    <w:rsid w:val="00CD4C4B"/>
    <w:rsid w:val="00CD55A2"/>
    <w:rsid w:val="00CE04A5"/>
    <w:rsid w:val="00CE18CC"/>
    <w:rsid w:val="00CE5702"/>
    <w:rsid w:val="00CF4141"/>
    <w:rsid w:val="00D001DC"/>
    <w:rsid w:val="00D01EE3"/>
    <w:rsid w:val="00D04C1D"/>
    <w:rsid w:val="00D054E4"/>
    <w:rsid w:val="00D06766"/>
    <w:rsid w:val="00D12F0F"/>
    <w:rsid w:val="00D13C26"/>
    <w:rsid w:val="00D26E67"/>
    <w:rsid w:val="00D41307"/>
    <w:rsid w:val="00D41469"/>
    <w:rsid w:val="00D41D0B"/>
    <w:rsid w:val="00D53DF7"/>
    <w:rsid w:val="00D55DCC"/>
    <w:rsid w:val="00D57867"/>
    <w:rsid w:val="00D66D0A"/>
    <w:rsid w:val="00D710A1"/>
    <w:rsid w:val="00D72183"/>
    <w:rsid w:val="00D729EC"/>
    <w:rsid w:val="00D76B4F"/>
    <w:rsid w:val="00D7744E"/>
    <w:rsid w:val="00D77AEA"/>
    <w:rsid w:val="00D83DAB"/>
    <w:rsid w:val="00D873A6"/>
    <w:rsid w:val="00D908B8"/>
    <w:rsid w:val="00DA108E"/>
    <w:rsid w:val="00DA1790"/>
    <w:rsid w:val="00DA2F91"/>
    <w:rsid w:val="00DA3403"/>
    <w:rsid w:val="00DA6FE7"/>
    <w:rsid w:val="00DA7A8F"/>
    <w:rsid w:val="00DB5B9D"/>
    <w:rsid w:val="00DB79E8"/>
    <w:rsid w:val="00DC17A4"/>
    <w:rsid w:val="00DD0DE8"/>
    <w:rsid w:val="00DD3F1E"/>
    <w:rsid w:val="00DD4E58"/>
    <w:rsid w:val="00DD5C36"/>
    <w:rsid w:val="00DE483C"/>
    <w:rsid w:val="00DE7BC0"/>
    <w:rsid w:val="00DF344D"/>
    <w:rsid w:val="00E03B89"/>
    <w:rsid w:val="00E11962"/>
    <w:rsid w:val="00E16263"/>
    <w:rsid w:val="00E1652D"/>
    <w:rsid w:val="00E173B9"/>
    <w:rsid w:val="00E176A8"/>
    <w:rsid w:val="00E360C9"/>
    <w:rsid w:val="00E471F5"/>
    <w:rsid w:val="00E60337"/>
    <w:rsid w:val="00E61F48"/>
    <w:rsid w:val="00E70487"/>
    <w:rsid w:val="00E72941"/>
    <w:rsid w:val="00E7575E"/>
    <w:rsid w:val="00E80D15"/>
    <w:rsid w:val="00E80F2F"/>
    <w:rsid w:val="00E8116F"/>
    <w:rsid w:val="00E830F1"/>
    <w:rsid w:val="00E87313"/>
    <w:rsid w:val="00EB17B3"/>
    <w:rsid w:val="00EB2AB1"/>
    <w:rsid w:val="00EB2FAD"/>
    <w:rsid w:val="00EB6346"/>
    <w:rsid w:val="00EC6FB8"/>
    <w:rsid w:val="00ED2F4F"/>
    <w:rsid w:val="00ED3719"/>
    <w:rsid w:val="00EE413A"/>
    <w:rsid w:val="00EE45AB"/>
    <w:rsid w:val="00EF1A5C"/>
    <w:rsid w:val="00EF6FAE"/>
    <w:rsid w:val="00F00DAD"/>
    <w:rsid w:val="00F02295"/>
    <w:rsid w:val="00F035CB"/>
    <w:rsid w:val="00F04DBA"/>
    <w:rsid w:val="00F07044"/>
    <w:rsid w:val="00F11E46"/>
    <w:rsid w:val="00F141F2"/>
    <w:rsid w:val="00F22C4D"/>
    <w:rsid w:val="00F236B9"/>
    <w:rsid w:val="00F2395E"/>
    <w:rsid w:val="00F3147B"/>
    <w:rsid w:val="00F35019"/>
    <w:rsid w:val="00F3607A"/>
    <w:rsid w:val="00F367F7"/>
    <w:rsid w:val="00F37F2E"/>
    <w:rsid w:val="00F40808"/>
    <w:rsid w:val="00F4161E"/>
    <w:rsid w:val="00F42F73"/>
    <w:rsid w:val="00F46676"/>
    <w:rsid w:val="00F53E97"/>
    <w:rsid w:val="00F54C25"/>
    <w:rsid w:val="00F56255"/>
    <w:rsid w:val="00F61E9E"/>
    <w:rsid w:val="00F6400F"/>
    <w:rsid w:val="00F6739B"/>
    <w:rsid w:val="00F71012"/>
    <w:rsid w:val="00F720B4"/>
    <w:rsid w:val="00F74B24"/>
    <w:rsid w:val="00F772DD"/>
    <w:rsid w:val="00F77442"/>
    <w:rsid w:val="00F77BA1"/>
    <w:rsid w:val="00F843FC"/>
    <w:rsid w:val="00F84814"/>
    <w:rsid w:val="00F902B0"/>
    <w:rsid w:val="00F90598"/>
    <w:rsid w:val="00F91031"/>
    <w:rsid w:val="00F94778"/>
    <w:rsid w:val="00F9530A"/>
    <w:rsid w:val="00F97C63"/>
    <w:rsid w:val="00FA45BA"/>
    <w:rsid w:val="00FB0CCF"/>
    <w:rsid w:val="00FB2BA8"/>
    <w:rsid w:val="00FB41C1"/>
    <w:rsid w:val="00FB4EDF"/>
    <w:rsid w:val="00FC51A2"/>
    <w:rsid w:val="00FC7A41"/>
    <w:rsid w:val="00FD0E09"/>
    <w:rsid w:val="00FE15B3"/>
    <w:rsid w:val="00FE283D"/>
    <w:rsid w:val="00FF1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D32378"/>
  <w15:docId w15:val="{09AC1238-4B75-44F1-B81D-8E8E7AB3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A8"/>
    <w:rPr>
      <w:rFonts w:ascii="Calibri" w:hAnsi="Calibri"/>
      <w:sz w:val="24"/>
      <w:szCs w:val="24"/>
      <w:lang w:val="en-US" w:eastAsia="en-US"/>
    </w:rPr>
  </w:style>
  <w:style w:type="paragraph" w:styleId="Heading1">
    <w:name w:val="heading 1"/>
    <w:next w:val="BodyText"/>
    <w:link w:val="Heading1Char"/>
    <w:uiPriority w:val="99"/>
    <w:qFormat/>
    <w:rsid w:val="00FB2BA8"/>
    <w:pPr>
      <w:keepNext/>
      <w:overflowPunct w:val="0"/>
      <w:autoSpaceDE w:val="0"/>
      <w:autoSpaceDN w:val="0"/>
      <w:adjustRightInd w:val="0"/>
      <w:spacing w:before="120" w:after="120"/>
      <w:textAlignment w:val="baseline"/>
      <w:outlineLvl w:val="0"/>
    </w:pPr>
    <w:rPr>
      <w:rFonts w:ascii="Calibri" w:hAnsi="Calibri"/>
      <w:b/>
      <w:bCs/>
      <w:color w:val="000000"/>
      <w:kern w:val="32"/>
      <w:sz w:val="28"/>
      <w:szCs w:val="32"/>
    </w:rPr>
  </w:style>
  <w:style w:type="paragraph" w:styleId="Heading2">
    <w:name w:val="heading 2"/>
    <w:basedOn w:val="Normal"/>
    <w:next w:val="Normal"/>
    <w:link w:val="Heading2Char"/>
    <w:unhideWhenUsed/>
    <w:qFormat/>
    <w:locked/>
    <w:rsid w:val="00DA2F91"/>
    <w:pPr>
      <w:keepNext/>
      <w:keepLines/>
      <w:jc w:val="center"/>
      <w:outlineLvl w:val="1"/>
    </w:pPr>
    <w:rPr>
      <w:rFonts w:eastAsiaTheme="majorEastAsia" w:cstheme="majorBidi"/>
      <w:b/>
      <w:bCs/>
      <w:sz w:val="36"/>
      <w:szCs w:val="26"/>
      <w:u w:val="single"/>
    </w:rPr>
  </w:style>
  <w:style w:type="paragraph" w:styleId="Heading3">
    <w:name w:val="heading 3"/>
    <w:basedOn w:val="Normal"/>
    <w:next w:val="Normal"/>
    <w:link w:val="Heading3Char"/>
    <w:uiPriority w:val="99"/>
    <w:qFormat/>
    <w:rsid w:val="003E4697"/>
    <w:pPr>
      <w:keepNext/>
      <w:keepLines/>
      <w:spacing w:before="200"/>
      <w:outlineLvl w:val="2"/>
    </w:pPr>
    <w:rPr>
      <w:rFonts w:eastAsia="MS ????"/>
      <w:b/>
      <w:bCs/>
      <w:szCs w:val="20"/>
      <w:lang w:eastAsia="en-GB"/>
    </w:rPr>
  </w:style>
  <w:style w:type="paragraph" w:styleId="Heading4">
    <w:name w:val="heading 4"/>
    <w:basedOn w:val="Normal"/>
    <w:next w:val="Normal"/>
    <w:link w:val="Heading4Char"/>
    <w:unhideWhenUsed/>
    <w:qFormat/>
    <w:locked/>
    <w:rsid w:val="00581645"/>
    <w:pPr>
      <w:keepNext/>
      <w:keepLines/>
      <w:numPr>
        <w:numId w:val="16"/>
      </w:numPr>
      <w:outlineLvl w:val="3"/>
    </w:pPr>
    <w:rPr>
      <w:rFonts w:eastAsiaTheme="majorEastAsia" w:cstheme="majorBidi"/>
      <w:b/>
      <w:bCs/>
      <w:iCs/>
    </w:rPr>
  </w:style>
  <w:style w:type="paragraph" w:styleId="Heading5">
    <w:name w:val="heading 5"/>
    <w:basedOn w:val="Normal"/>
    <w:next w:val="Normal"/>
    <w:link w:val="Heading5Char"/>
    <w:unhideWhenUsed/>
    <w:qFormat/>
    <w:locked/>
    <w:rsid w:val="001501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2BA8"/>
    <w:rPr>
      <w:rFonts w:ascii="Calibri" w:hAnsi="Calibri"/>
      <w:b/>
      <w:bCs/>
      <w:color w:val="000000"/>
      <w:kern w:val="32"/>
      <w:sz w:val="28"/>
      <w:szCs w:val="32"/>
    </w:rPr>
  </w:style>
  <w:style w:type="character" w:customStyle="1" w:styleId="Heading3Char">
    <w:name w:val="Heading 3 Char"/>
    <w:basedOn w:val="DefaultParagraphFont"/>
    <w:link w:val="Heading3"/>
    <w:uiPriority w:val="99"/>
    <w:locked/>
    <w:rsid w:val="003E4697"/>
    <w:rPr>
      <w:rFonts w:ascii="Calibri" w:eastAsia="MS ????" w:hAnsi="Calibri"/>
      <w:b/>
      <w:bCs/>
      <w:sz w:val="24"/>
      <w:szCs w:val="20"/>
      <w:lang w:val="en-US"/>
    </w:rPr>
  </w:style>
  <w:style w:type="paragraph" w:styleId="Header">
    <w:name w:val="header"/>
    <w:basedOn w:val="Normal"/>
    <w:link w:val="HeaderChar"/>
    <w:uiPriority w:val="99"/>
    <w:rsid w:val="006F25A7"/>
    <w:pPr>
      <w:tabs>
        <w:tab w:val="center" w:pos="4320"/>
        <w:tab w:val="right" w:pos="8640"/>
      </w:tabs>
    </w:pPr>
    <w:rPr>
      <w:sz w:val="20"/>
      <w:szCs w:val="20"/>
      <w:lang w:eastAsia="en-GB"/>
    </w:rPr>
  </w:style>
  <w:style w:type="character" w:customStyle="1" w:styleId="HeaderChar">
    <w:name w:val="Header Char"/>
    <w:basedOn w:val="DefaultParagraphFont"/>
    <w:link w:val="Header"/>
    <w:uiPriority w:val="99"/>
    <w:locked/>
    <w:rsid w:val="006F25A7"/>
    <w:rPr>
      <w:rFonts w:ascii="Cambria" w:hAnsi="Cambria" w:cs="Times New Roman"/>
    </w:rPr>
  </w:style>
  <w:style w:type="paragraph" w:styleId="Footer">
    <w:name w:val="footer"/>
    <w:basedOn w:val="Normal"/>
    <w:link w:val="FooterChar"/>
    <w:uiPriority w:val="99"/>
    <w:rsid w:val="006F25A7"/>
    <w:pPr>
      <w:tabs>
        <w:tab w:val="center" w:pos="4320"/>
        <w:tab w:val="right" w:pos="8640"/>
      </w:tabs>
    </w:pPr>
    <w:rPr>
      <w:sz w:val="20"/>
      <w:szCs w:val="20"/>
      <w:lang w:eastAsia="en-GB"/>
    </w:rPr>
  </w:style>
  <w:style w:type="character" w:customStyle="1" w:styleId="FooterChar">
    <w:name w:val="Footer Char"/>
    <w:basedOn w:val="DefaultParagraphFont"/>
    <w:link w:val="Footer"/>
    <w:uiPriority w:val="99"/>
    <w:locked/>
    <w:rsid w:val="006F25A7"/>
    <w:rPr>
      <w:rFonts w:ascii="Cambria" w:hAnsi="Cambria" w:cs="Times New Roman"/>
    </w:rPr>
  </w:style>
  <w:style w:type="character" w:styleId="PageNumber">
    <w:name w:val="page number"/>
    <w:basedOn w:val="DefaultParagraphFont"/>
    <w:uiPriority w:val="99"/>
    <w:semiHidden/>
    <w:rsid w:val="006F25A7"/>
    <w:rPr>
      <w:rFonts w:cs="Times New Roman"/>
    </w:rPr>
  </w:style>
  <w:style w:type="character" w:styleId="Hyperlink">
    <w:name w:val="Hyperlink"/>
    <w:basedOn w:val="DefaultParagraphFont"/>
    <w:uiPriority w:val="99"/>
    <w:rsid w:val="006F25A7"/>
    <w:rPr>
      <w:rFonts w:cs="Times New Roman"/>
      <w:color w:val="0000FF"/>
      <w:u w:val="single"/>
    </w:rPr>
  </w:style>
  <w:style w:type="paragraph" w:styleId="Title">
    <w:name w:val="Title"/>
    <w:basedOn w:val="Normal"/>
    <w:link w:val="TitleChar"/>
    <w:uiPriority w:val="99"/>
    <w:qFormat/>
    <w:rsid w:val="006F25A7"/>
    <w:pPr>
      <w:jc w:val="center"/>
    </w:pPr>
    <w:rPr>
      <w:rFonts w:ascii="Tahoma" w:hAnsi="Tahoma"/>
      <w:sz w:val="40"/>
      <w:szCs w:val="20"/>
      <w:lang w:val="en-GB" w:eastAsia="en-GB"/>
    </w:rPr>
  </w:style>
  <w:style w:type="character" w:customStyle="1" w:styleId="TitleChar">
    <w:name w:val="Title Char"/>
    <w:basedOn w:val="DefaultParagraphFont"/>
    <w:link w:val="Title"/>
    <w:uiPriority w:val="99"/>
    <w:locked/>
    <w:rsid w:val="006F25A7"/>
    <w:rPr>
      <w:rFonts w:ascii="Tahoma" w:hAnsi="Tahoma" w:cs="Times New Roman"/>
      <w:sz w:val="40"/>
      <w:lang w:val="en-GB"/>
    </w:rPr>
  </w:style>
  <w:style w:type="paragraph" w:styleId="BalloonText">
    <w:name w:val="Balloon Text"/>
    <w:basedOn w:val="Normal"/>
    <w:link w:val="BalloonTextChar"/>
    <w:uiPriority w:val="99"/>
    <w:semiHidden/>
    <w:rsid w:val="006F25A7"/>
    <w:rPr>
      <w:rFonts w:ascii="Lucida Grande" w:hAnsi="Lucida Grande"/>
      <w:sz w:val="18"/>
      <w:szCs w:val="18"/>
      <w:lang w:eastAsia="en-GB"/>
    </w:rPr>
  </w:style>
  <w:style w:type="character" w:customStyle="1" w:styleId="BalloonTextChar">
    <w:name w:val="Balloon Text Char"/>
    <w:basedOn w:val="DefaultParagraphFont"/>
    <w:link w:val="BalloonText"/>
    <w:uiPriority w:val="99"/>
    <w:semiHidden/>
    <w:locked/>
    <w:rsid w:val="006F25A7"/>
    <w:rPr>
      <w:rFonts w:ascii="Lucida Grande" w:hAnsi="Lucida Grande" w:cs="Times New Roman"/>
      <w:sz w:val="18"/>
    </w:rPr>
  </w:style>
  <w:style w:type="paragraph" w:styleId="BodyText">
    <w:name w:val="Body Text"/>
    <w:basedOn w:val="Normal"/>
    <w:link w:val="BodyTextChar"/>
    <w:uiPriority w:val="99"/>
    <w:rsid w:val="006F25A7"/>
    <w:pPr>
      <w:widowControl w:val="0"/>
      <w:tabs>
        <w:tab w:val="left" w:pos="-1440"/>
      </w:tabs>
      <w:overflowPunct w:val="0"/>
      <w:autoSpaceDE w:val="0"/>
      <w:autoSpaceDN w:val="0"/>
      <w:adjustRightInd w:val="0"/>
      <w:jc w:val="both"/>
      <w:textAlignment w:val="baseline"/>
    </w:pPr>
    <w:rPr>
      <w:rFonts w:ascii="Arial" w:hAnsi="Arial"/>
      <w:color w:val="000000"/>
      <w:sz w:val="20"/>
      <w:szCs w:val="20"/>
      <w:lang w:eastAsia="en-GB"/>
    </w:rPr>
  </w:style>
  <w:style w:type="character" w:customStyle="1" w:styleId="BodyTextChar">
    <w:name w:val="Body Text Char"/>
    <w:basedOn w:val="DefaultParagraphFont"/>
    <w:link w:val="BodyText"/>
    <w:uiPriority w:val="99"/>
    <w:locked/>
    <w:rsid w:val="006F25A7"/>
    <w:rPr>
      <w:rFonts w:ascii="Arial" w:hAnsi="Arial" w:cs="Times New Roman"/>
      <w:color w:val="000000"/>
      <w:sz w:val="20"/>
      <w:lang w:eastAsia="en-GB"/>
    </w:rPr>
  </w:style>
  <w:style w:type="paragraph" w:styleId="BodyText2">
    <w:name w:val="Body Text 2"/>
    <w:basedOn w:val="Normal"/>
    <w:link w:val="BodyText2Char"/>
    <w:rsid w:val="00080D23"/>
    <w:pPr>
      <w:spacing w:after="120" w:line="480" w:lineRule="auto"/>
    </w:pPr>
    <w:rPr>
      <w:sz w:val="20"/>
      <w:szCs w:val="20"/>
      <w:lang w:eastAsia="en-GB"/>
    </w:rPr>
  </w:style>
  <w:style w:type="character" w:customStyle="1" w:styleId="BodyText2Char">
    <w:name w:val="Body Text 2 Char"/>
    <w:basedOn w:val="DefaultParagraphFont"/>
    <w:link w:val="BodyText2"/>
    <w:locked/>
    <w:rsid w:val="00080D23"/>
    <w:rPr>
      <w:rFonts w:ascii="Cambria" w:hAnsi="Cambria" w:cs="Times New Roman"/>
    </w:rPr>
  </w:style>
  <w:style w:type="paragraph" w:customStyle="1" w:styleId="ColorfulList-Accent11">
    <w:name w:val="Colorful List - Accent 11"/>
    <w:basedOn w:val="Normal"/>
    <w:uiPriority w:val="99"/>
    <w:rsid w:val="009F0649"/>
    <w:pPr>
      <w:ind w:left="720"/>
      <w:contextualSpacing/>
    </w:pPr>
  </w:style>
  <w:style w:type="table" w:styleId="TableGrid">
    <w:name w:val="Table Grid"/>
    <w:basedOn w:val="TableNormal"/>
    <w:uiPriority w:val="59"/>
    <w:rsid w:val="00C428F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0pt">
    <w:name w:val="Footer10pt"/>
    <w:basedOn w:val="Normal"/>
    <w:uiPriority w:val="99"/>
    <w:rsid w:val="00856424"/>
    <w:pPr>
      <w:jc w:val="center"/>
    </w:pPr>
    <w:rPr>
      <w:rFonts w:ascii="Arial" w:hAnsi="Arial" w:cs="Arial"/>
      <w:sz w:val="20"/>
      <w:szCs w:val="20"/>
      <w:lang w:val="en-GB" w:eastAsia="en-GB"/>
    </w:rPr>
  </w:style>
  <w:style w:type="character" w:styleId="FootnoteReference">
    <w:name w:val="footnote reference"/>
    <w:basedOn w:val="DefaultParagraphFont"/>
    <w:uiPriority w:val="99"/>
    <w:rsid w:val="00D53DF7"/>
    <w:rPr>
      <w:rFonts w:cs="Times New Roman"/>
      <w:vertAlign w:val="superscript"/>
    </w:rPr>
  </w:style>
  <w:style w:type="paragraph" w:customStyle="1" w:styleId="Default">
    <w:name w:val="Default"/>
    <w:rsid w:val="00D53DF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50AFD"/>
    <w:pPr>
      <w:ind w:left="720"/>
      <w:contextualSpacing/>
    </w:pPr>
  </w:style>
  <w:style w:type="character" w:customStyle="1" w:styleId="FootnoteTextChar">
    <w:name w:val="Footnote Text Char"/>
    <w:uiPriority w:val="99"/>
    <w:locked/>
    <w:rsid w:val="00036954"/>
    <w:rPr>
      <w:rFonts w:ascii="Tahoma" w:hAnsi="Tahoma"/>
      <w:color w:val="000000"/>
    </w:rPr>
  </w:style>
  <w:style w:type="paragraph" w:styleId="FootnoteText">
    <w:name w:val="footnote text"/>
    <w:basedOn w:val="Normal"/>
    <w:link w:val="FootnoteTextChar1"/>
    <w:uiPriority w:val="99"/>
    <w:rsid w:val="00036954"/>
    <w:rPr>
      <w:rFonts w:ascii="Tahoma" w:hAnsi="Tahoma"/>
      <w:color w:val="000000"/>
      <w:sz w:val="20"/>
      <w:szCs w:val="20"/>
      <w:lang w:eastAsia="en-GB"/>
    </w:rPr>
  </w:style>
  <w:style w:type="character" w:customStyle="1" w:styleId="FootnoteTextChar1">
    <w:name w:val="Footnote Text Char1"/>
    <w:basedOn w:val="DefaultParagraphFont"/>
    <w:link w:val="FootnoteText"/>
    <w:uiPriority w:val="99"/>
    <w:locked/>
    <w:rsid w:val="00036954"/>
    <w:rPr>
      <w:rFonts w:eastAsia="Times New Roman" w:cs="Times New Roman"/>
      <w:sz w:val="24"/>
      <w:szCs w:val="24"/>
      <w:lang w:val="en-US" w:eastAsia="en-US"/>
    </w:rPr>
  </w:style>
  <w:style w:type="paragraph" w:styleId="PlainText">
    <w:name w:val="Plain Text"/>
    <w:basedOn w:val="Normal"/>
    <w:link w:val="PlainTextChar"/>
    <w:rsid w:val="00F035CB"/>
    <w:rPr>
      <w:rFonts w:ascii="Courier New" w:hAnsi="Courier New" w:cs="Courier New"/>
      <w:lang w:val="en-GB"/>
    </w:rPr>
  </w:style>
  <w:style w:type="character" w:customStyle="1" w:styleId="PlainTextChar">
    <w:name w:val="Plain Text Char"/>
    <w:basedOn w:val="DefaultParagraphFont"/>
    <w:link w:val="PlainText"/>
    <w:locked/>
    <w:rsid w:val="00F035CB"/>
    <w:rPr>
      <w:rFonts w:ascii="Courier New" w:hAnsi="Courier New" w:cs="Courier New"/>
      <w:sz w:val="24"/>
      <w:szCs w:val="24"/>
      <w:lang w:val="en-GB" w:eastAsia="en-US" w:bidi="ar-SA"/>
    </w:rPr>
  </w:style>
  <w:style w:type="paragraph" w:styleId="Index1">
    <w:name w:val="index 1"/>
    <w:basedOn w:val="Normal"/>
    <w:next w:val="Normal"/>
    <w:autoRedefine/>
    <w:uiPriority w:val="99"/>
    <w:unhideWhenUsed/>
    <w:rsid w:val="001F14E8"/>
    <w:pPr>
      <w:ind w:left="240" w:hanging="240"/>
    </w:pPr>
    <w:rPr>
      <w:rFonts w:asciiTheme="minorHAnsi" w:hAnsiTheme="minorHAnsi"/>
      <w:sz w:val="18"/>
      <w:szCs w:val="18"/>
    </w:rPr>
  </w:style>
  <w:style w:type="paragraph" w:styleId="Index2">
    <w:name w:val="index 2"/>
    <w:basedOn w:val="Normal"/>
    <w:next w:val="Normal"/>
    <w:autoRedefine/>
    <w:uiPriority w:val="99"/>
    <w:unhideWhenUsed/>
    <w:rsid w:val="001F14E8"/>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1F14E8"/>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1F14E8"/>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1F14E8"/>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1F14E8"/>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1F14E8"/>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1F14E8"/>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1F14E8"/>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1F14E8"/>
    <w:pPr>
      <w:spacing w:before="240" w:after="120"/>
      <w:jc w:val="center"/>
    </w:pPr>
    <w:rPr>
      <w:rFonts w:asciiTheme="minorHAnsi" w:hAnsiTheme="minorHAnsi"/>
      <w:b/>
      <w:bCs/>
      <w:sz w:val="26"/>
      <w:szCs w:val="26"/>
    </w:rPr>
  </w:style>
  <w:style w:type="paragraph" w:styleId="TOCHeading">
    <w:name w:val="TOC Heading"/>
    <w:basedOn w:val="Heading1"/>
    <w:next w:val="Normal"/>
    <w:uiPriority w:val="39"/>
    <w:unhideWhenUsed/>
    <w:qFormat/>
    <w:rsid w:val="00C80B5A"/>
    <w:pPr>
      <w:keepLines/>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3">
    <w:name w:val="toc 3"/>
    <w:basedOn w:val="Normal"/>
    <w:next w:val="Normal"/>
    <w:autoRedefine/>
    <w:uiPriority w:val="39"/>
    <w:locked/>
    <w:rsid w:val="00C80B5A"/>
    <w:pPr>
      <w:spacing w:after="100"/>
      <w:ind w:left="480"/>
    </w:pPr>
  </w:style>
  <w:style w:type="paragraph" w:customStyle="1" w:styleId="Constitution-Heading">
    <w:name w:val="Constitution - Heading"/>
    <w:basedOn w:val="Normal"/>
    <w:qFormat/>
    <w:rsid w:val="00DA2F91"/>
    <w:pPr>
      <w:widowControl w:val="0"/>
      <w:tabs>
        <w:tab w:val="left" w:pos="-1440"/>
      </w:tabs>
      <w:jc w:val="both"/>
    </w:pPr>
    <w:rPr>
      <w:rFonts w:cs="Calibri"/>
      <w:b/>
      <w:noProof/>
      <w:sz w:val="40"/>
      <w:szCs w:val="32"/>
      <w:u w:val="single"/>
    </w:rPr>
  </w:style>
  <w:style w:type="paragraph" w:styleId="TOC1">
    <w:name w:val="toc 1"/>
    <w:basedOn w:val="Normal"/>
    <w:next w:val="Normal"/>
    <w:autoRedefine/>
    <w:uiPriority w:val="39"/>
    <w:locked/>
    <w:rsid w:val="003444A6"/>
    <w:pPr>
      <w:tabs>
        <w:tab w:val="left" w:pos="567"/>
        <w:tab w:val="right" w:leader="dot" w:pos="9010"/>
      </w:tabs>
      <w:spacing w:after="100"/>
    </w:pPr>
  </w:style>
  <w:style w:type="character" w:customStyle="1" w:styleId="Heading2Char">
    <w:name w:val="Heading 2 Char"/>
    <w:basedOn w:val="DefaultParagraphFont"/>
    <w:link w:val="Heading2"/>
    <w:rsid w:val="00DA2F91"/>
    <w:rPr>
      <w:rFonts w:ascii="Calibri" w:eastAsiaTheme="majorEastAsia" w:hAnsi="Calibri" w:cstheme="majorBidi"/>
      <w:b/>
      <w:bCs/>
      <w:sz w:val="36"/>
      <w:szCs w:val="26"/>
      <w:u w:val="single"/>
      <w:lang w:val="en-US" w:eastAsia="en-US"/>
    </w:rPr>
  </w:style>
  <w:style w:type="character" w:customStyle="1" w:styleId="Heading4Char">
    <w:name w:val="Heading 4 Char"/>
    <w:basedOn w:val="DefaultParagraphFont"/>
    <w:link w:val="Heading4"/>
    <w:rsid w:val="00581645"/>
    <w:rPr>
      <w:rFonts w:ascii="Calibri" w:eastAsiaTheme="majorEastAsia" w:hAnsi="Calibri" w:cstheme="majorBidi"/>
      <w:b/>
      <w:bCs/>
      <w:iCs/>
      <w:sz w:val="24"/>
      <w:szCs w:val="24"/>
      <w:lang w:val="en-US" w:eastAsia="en-US"/>
    </w:rPr>
  </w:style>
  <w:style w:type="character" w:customStyle="1" w:styleId="Heading5Char">
    <w:name w:val="Heading 5 Char"/>
    <w:basedOn w:val="DefaultParagraphFont"/>
    <w:link w:val="Heading5"/>
    <w:rsid w:val="00150130"/>
    <w:rPr>
      <w:rFonts w:asciiTheme="majorHAnsi" w:eastAsiaTheme="majorEastAsia" w:hAnsiTheme="majorHAnsi" w:cstheme="majorBidi"/>
      <w:color w:val="243F60" w:themeColor="accent1" w:themeShade="7F"/>
      <w:sz w:val="24"/>
      <w:szCs w:val="24"/>
      <w:lang w:val="en-US" w:eastAsia="en-US"/>
    </w:rPr>
  </w:style>
  <w:style w:type="paragraph" w:styleId="TOC2">
    <w:name w:val="toc 2"/>
    <w:basedOn w:val="Normal"/>
    <w:next w:val="Normal"/>
    <w:autoRedefine/>
    <w:uiPriority w:val="39"/>
    <w:locked/>
    <w:rsid w:val="00BA2237"/>
    <w:pPr>
      <w:tabs>
        <w:tab w:val="right" w:leader="dot" w:pos="9010"/>
      </w:tabs>
      <w:spacing w:after="100"/>
      <w:ind w:left="567"/>
    </w:pPr>
  </w:style>
  <w:style w:type="paragraph" w:styleId="EndnoteText">
    <w:name w:val="endnote text"/>
    <w:basedOn w:val="Normal"/>
    <w:link w:val="EndnoteTextChar"/>
    <w:uiPriority w:val="99"/>
    <w:semiHidden/>
    <w:unhideWhenUsed/>
    <w:rsid w:val="00241002"/>
    <w:rPr>
      <w:sz w:val="20"/>
      <w:szCs w:val="20"/>
    </w:rPr>
  </w:style>
  <w:style w:type="character" w:customStyle="1" w:styleId="EndnoteTextChar">
    <w:name w:val="Endnote Text Char"/>
    <w:basedOn w:val="DefaultParagraphFont"/>
    <w:link w:val="EndnoteText"/>
    <w:uiPriority w:val="99"/>
    <w:semiHidden/>
    <w:rsid w:val="00241002"/>
    <w:rPr>
      <w:rFonts w:ascii="Calibri" w:hAnsi="Calibri"/>
      <w:sz w:val="20"/>
      <w:szCs w:val="20"/>
      <w:lang w:val="en-US" w:eastAsia="en-US"/>
    </w:rPr>
  </w:style>
  <w:style w:type="character" w:styleId="EndnoteReference">
    <w:name w:val="endnote reference"/>
    <w:basedOn w:val="DefaultParagraphFont"/>
    <w:uiPriority w:val="99"/>
    <w:semiHidden/>
    <w:unhideWhenUsed/>
    <w:rsid w:val="00241002"/>
    <w:rPr>
      <w:vertAlign w:val="superscript"/>
    </w:rPr>
  </w:style>
  <w:style w:type="character" w:styleId="CommentReference">
    <w:name w:val="annotation reference"/>
    <w:basedOn w:val="DefaultParagraphFont"/>
    <w:uiPriority w:val="99"/>
    <w:semiHidden/>
    <w:unhideWhenUsed/>
    <w:rsid w:val="00EE45AB"/>
    <w:rPr>
      <w:sz w:val="16"/>
      <w:szCs w:val="16"/>
    </w:rPr>
  </w:style>
  <w:style w:type="paragraph" w:styleId="CommentText">
    <w:name w:val="annotation text"/>
    <w:basedOn w:val="Normal"/>
    <w:link w:val="CommentTextChar"/>
    <w:uiPriority w:val="99"/>
    <w:unhideWhenUsed/>
    <w:rsid w:val="00EE45AB"/>
    <w:rPr>
      <w:sz w:val="20"/>
      <w:szCs w:val="20"/>
    </w:rPr>
  </w:style>
  <w:style w:type="character" w:customStyle="1" w:styleId="CommentTextChar">
    <w:name w:val="Comment Text Char"/>
    <w:basedOn w:val="DefaultParagraphFont"/>
    <w:link w:val="CommentText"/>
    <w:uiPriority w:val="99"/>
    <w:rsid w:val="00EE45AB"/>
    <w:rPr>
      <w:rFonts w:ascii="Calibri" w:hAnsi="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EE45AB"/>
    <w:rPr>
      <w:b/>
      <w:bCs/>
    </w:rPr>
  </w:style>
  <w:style w:type="character" w:customStyle="1" w:styleId="CommentSubjectChar">
    <w:name w:val="Comment Subject Char"/>
    <w:basedOn w:val="CommentTextChar"/>
    <w:link w:val="CommentSubject"/>
    <w:uiPriority w:val="99"/>
    <w:semiHidden/>
    <w:rsid w:val="00EE45AB"/>
    <w:rPr>
      <w:rFonts w:ascii="Calibri" w:hAnsi="Calibri"/>
      <w:b/>
      <w:bCs/>
      <w:sz w:val="20"/>
      <w:szCs w:val="20"/>
      <w:lang w:val="en-US" w:eastAsia="en-US"/>
    </w:rPr>
  </w:style>
  <w:style w:type="character" w:styleId="FollowedHyperlink">
    <w:name w:val="FollowedHyperlink"/>
    <w:basedOn w:val="DefaultParagraphFont"/>
    <w:uiPriority w:val="99"/>
    <w:semiHidden/>
    <w:unhideWhenUsed/>
    <w:rsid w:val="00C306E0"/>
    <w:rPr>
      <w:color w:val="800080" w:themeColor="followedHyperlink"/>
      <w:u w:val="single"/>
    </w:rPr>
  </w:style>
  <w:style w:type="paragraph" w:styleId="Revision">
    <w:name w:val="Revision"/>
    <w:hidden/>
    <w:uiPriority w:val="99"/>
    <w:semiHidden/>
    <w:rsid w:val="00EB17B3"/>
    <w:rPr>
      <w:rFonts w:ascii="Calibri" w:hAnsi="Calibri"/>
      <w:sz w:val="24"/>
      <w:szCs w:val="24"/>
      <w:lang w:val="en-US" w:eastAsia="en-US"/>
    </w:rPr>
  </w:style>
  <w:style w:type="character" w:styleId="UnresolvedMention">
    <w:name w:val="Unresolved Mention"/>
    <w:basedOn w:val="DefaultParagraphFont"/>
    <w:uiPriority w:val="99"/>
    <w:semiHidden/>
    <w:unhideWhenUsed/>
    <w:rsid w:val="00C8369D"/>
    <w:rPr>
      <w:color w:val="605E5C"/>
      <w:shd w:val="clear" w:color="auto" w:fill="E1DFDD"/>
    </w:rPr>
  </w:style>
  <w:style w:type="character" w:customStyle="1" w:styleId="ui-provider">
    <w:name w:val="ui-provider"/>
    <w:basedOn w:val="DefaultParagraphFont"/>
    <w:rsid w:val="008E5308"/>
  </w:style>
  <w:style w:type="character" w:customStyle="1" w:styleId="normaltextrun">
    <w:name w:val="normaltextrun"/>
    <w:basedOn w:val="DefaultParagraphFont"/>
    <w:rsid w:val="008E5308"/>
  </w:style>
  <w:style w:type="character" w:customStyle="1" w:styleId="eop">
    <w:name w:val="eop"/>
    <w:basedOn w:val="DefaultParagraphFont"/>
    <w:rsid w:val="008E5308"/>
  </w:style>
  <w:style w:type="paragraph" w:customStyle="1" w:styleId="paragraph">
    <w:name w:val="paragraph"/>
    <w:basedOn w:val="Normal"/>
    <w:rsid w:val="008956B2"/>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7897">
      <w:bodyDiv w:val="1"/>
      <w:marLeft w:val="0"/>
      <w:marRight w:val="0"/>
      <w:marTop w:val="0"/>
      <w:marBottom w:val="0"/>
      <w:divBdr>
        <w:top w:val="none" w:sz="0" w:space="0" w:color="auto"/>
        <w:left w:val="none" w:sz="0" w:space="0" w:color="auto"/>
        <w:bottom w:val="none" w:sz="0" w:space="0" w:color="auto"/>
        <w:right w:val="none" w:sz="0" w:space="0" w:color="auto"/>
      </w:divBdr>
    </w:div>
    <w:div w:id="955481313">
      <w:marLeft w:val="0"/>
      <w:marRight w:val="0"/>
      <w:marTop w:val="0"/>
      <w:marBottom w:val="0"/>
      <w:divBdr>
        <w:top w:val="none" w:sz="0" w:space="0" w:color="auto"/>
        <w:left w:val="none" w:sz="0" w:space="0" w:color="auto"/>
        <w:bottom w:val="none" w:sz="0" w:space="0" w:color="auto"/>
        <w:right w:val="none" w:sz="0" w:space="0" w:color="auto"/>
      </w:divBdr>
      <w:divsChild>
        <w:div w:id="955481314">
          <w:marLeft w:val="0"/>
          <w:marRight w:val="0"/>
          <w:marTop w:val="120"/>
          <w:marBottom w:val="120"/>
          <w:divBdr>
            <w:top w:val="none" w:sz="0" w:space="0" w:color="auto"/>
            <w:left w:val="none" w:sz="0" w:space="0" w:color="auto"/>
            <w:bottom w:val="none" w:sz="0" w:space="0" w:color="auto"/>
            <w:right w:val="none" w:sz="0" w:space="0" w:color="auto"/>
          </w:divBdr>
        </w:div>
      </w:divsChild>
    </w:div>
    <w:div w:id="1097020669">
      <w:bodyDiv w:val="1"/>
      <w:marLeft w:val="0"/>
      <w:marRight w:val="0"/>
      <w:marTop w:val="0"/>
      <w:marBottom w:val="0"/>
      <w:divBdr>
        <w:top w:val="none" w:sz="0" w:space="0" w:color="auto"/>
        <w:left w:val="none" w:sz="0" w:space="0" w:color="auto"/>
        <w:bottom w:val="none" w:sz="0" w:space="0" w:color="auto"/>
        <w:right w:val="none" w:sz="0" w:space="0" w:color="auto"/>
      </w:divBdr>
    </w:div>
    <w:div w:id="1757747917">
      <w:bodyDiv w:val="1"/>
      <w:marLeft w:val="0"/>
      <w:marRight w:val="0"/>
      <w:marTop w:val="0"/>
      <w:marBottom w:val="0"/>
      <w:divBdr>
        <w:top w:val="none" w:sz="0" w:space="0" w:color="auto"/>
        <w:left w:val="none" w:sz="0" w:space="0" w:color="auto"/>
        <w:bottom w:val="none" w:sz="0" w:space="0" w:color="auto"/>
        <w:right w:val="none" w:sz="0" w:space="0" w:color="auto"/>
      </w:divBdr>
    </w:div>
    <w:div w:id="212095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71EC-D1E8-4334-B64A-B3D5AAC5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1021</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KENT SAFEGUARDING CHILDREN BOARD</vt:lpstr>
    </vt:vector>
  </TitlesOfParts>
  <Company>Isle of Wight Council</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SAFEGUARDING CHILDREN BOARD</dc:title>
  <dc:creator>Julie Gethin</dc:creator>
  <cp:lastModifiedBy>Bloomfield, Sally</cp:lastModifiedBy>
  <cp:revision>6</cp:revision>
  <cp:lastPrinted>2019-10-29T15:26:00Z</cp:lastPrinted>
  <dcterms:created xsi:type="dcterms:W3CDTF">2024-01-22T15:34:00Z</dcterms:created>
  <dcterms:modified xsi:type="dcterms:W3CDTF">2024-10-23T10:19:00Z</dcterms:modified>
</cp:coreProperties>
</file>