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BF6" w:rsidRDefault="00FA093F" w:rsidP="00FA093F">
      <w:pPr>
        <w:tabs>
          <w:tab w:val="center" w:pos="7939"/>
          <w:tab w:val="right" w:pos="9823"/>
        </w:tabs>
        <w:spacing w:after="241" w:line="259" w:lineRule="auto"/>
        <w:ind w:left="-307" w:right="0" w:firstLine="0"/>
        <w:jc w:val="center"/>
      </w:pPr>
      <w:bookmarkStart w:id="0" w:name="_GoBack"/>
      <w:bookmarkEnd w:id="0"/>
      <w:r>
        <w:rPr>
          <w:rFonts w:ascii="Calibri" w:hAnsi="Calibri"/>
          <w:noProof/>
          <w:sz w:val="22"/>
          <w:lang w:val="en-US" w:eastAsia="en-US"/>
        </w:rPr>
        <w:drawing>
          <wp:inline distT="0" distB="0" distL="0" distR="0">
            <wp:extent cx="1200785" cy="511810"/>
            <wp:effectExtent l="0" t="0" r="0" b="2540"/>
            <wp:docPr id="1" name="Picture 1" descr="cid:image001.png@01D0ADA6.C3A4F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ADA6.C3A4FA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00785" cy="511810"/>
                    </a:xfrm>
                    <a:prstGeom prst="rect">
                      <a:avLst/>
                    </a:prstGeom>
                    <a:noFill/>
                    <a:ln>
                      <a:noFill/>
                    </a:ln>
                  </pic:spPr>
                </pic:pic>
              </a:graphicData>
            </a:graphic>
          </wp:inline>
        </w:drawing>
      </w:r>
    </w:p>
    <w:p w:rsidR="002F4BF6" w:rsidRDefault="007A5C89">
      <w:pPr>
        <w:spacing w:after="0" w:line="259" w:lineRule="auto"/>
        <w:ind w:left="0" w:right="80" w:firstLine="0"/>
      </w:pPr>
      <w:r>
        <w:rPr>
          <w:b/>
          <w:sz w:val="96"/>
        </w:rPr>
        <w:t xml:space="preserve"> </w:t>
      </w:r>
    </w:p>
    <w:p w:rsidR="002F4BF6" w:rsidRDefault="007A5C89">
      <w:pPr>
        <w:spacing w:after="0" w:line="259" w:lineRule="auto"/>
        <w:ind w:left="0" w:right="0" w:firstLine="0"/>
      </w:pPr>
      <w:r>
        <w:rPr>
          <w:b/>
          <w:sz w:val="96"/>
        </w:rPr>
        <w:t xml:space="preserve"> </w:t>
      </w:r>
    </w:p>
    <w:p w:rsidR="002F4BF6" w:rsidRPr="0095477C" w:rsidRDefault="007A5C89">
      <w:pPr>
        <w:spacing w:after="0" w:line="259" w:lineRule="auto"/>
        <w:ind w:right="213"/>
        <w:jc w:val="center"/>
        <w:rPr>
          <w:sz w:val="48"/>
          <w:szCs w:val="48"/>
        </w:rPr>
      </w:pPr>
      <w:r w:rsidRPr="0095477C">
        <w:rPr>
          <w:b/>
          <w:sz w:val="48"/>
          <w:szCs w:val="48"/>
        </w:rPr>
        <w:t xml:space="preserve">Becoming a </w:t>
      </w:r>
    </w:p>
    <w:p w:rsidR="002F4BF6" w:rsidRPr="0095477C" w:rsidRDefault="007A5C89" w:rsidP="005400A7">
      <w:pPr>
        <w:spacing w:after="407" w:line="259" w:lineRule="auto"/>
        <w:ind w:left="0" w:right="75" w:firstLine="0"/>
        <w:jc w:val="center"/>
        <w:rPr>
          <w:sz w:val="48"/>
          <w:szCs w:val="48"/>
        </w:rPr>
      </w:pPr>
      <w:r w:rsidRPr="0095477C">
        <w:rPr>
          <w:b/>
          <w:sz w:val="48"/>
          <w:szCs w:val="48"/>
        </w:rPr>
        <w:t xml:space="preserve"> Governor </w:t>
      </w:r>
      <w:r w:rsidR="005400A7" w:rsidRPr="0095477C">
        <w:rPr>
          <w:b/>
          <w:sz w:val="48"/>
          <w:szCs w:val="48"/>
        </w:rPr>
        <w:t>at an ODST academy</w:t>
      </w:r>
    </w:p>
    <w:p w:rsidR="002F4BF6" w:rsidRPr="005400A7" w:rsidRDefault="007A5C89">
      <w:pPr>
        <w:tabs>
          <w:tab w:val="center" w:pos="4807"/>
          <w:tab w:val="center" w:pos="9710"/>
        </w:tabs>
        <w:spacing w:after="1383" w:line="265" w:lineRule="auto"/>
        <w:ind w:left="0" w:right="0" w:firstLine="0"/>
        <w:rPr>
          <w:szCs w:val="24"/>
        </w:rPr>
      </w:pPr>
      <w:r>
        <w:rPr>
          <w:rFonts w:ascii="Calibri" w:eastAsia="Calibri" w:hAnsi="Calibri" w:cs="Calibri"/>
          <w:sz w:val="22"/>
        </w:rPr>
        <w:tab/>
      </w:r>
      <w:r w:rsidR="005400A7" w:rsidRPr="005400A7">
        <w:rPr>
          <w:b/>
          <w:szCs w:val="24"/>
        </w:rPr>
        <w:t xml:space="preserve">April </w:t>
      </w:r>
      <w:r w:rsidR="0095477C">
        <w:rPr>
          <w:b/>
          <w:szCs w:val="24"/>
        </w:rPr>
        <w:t>2</w:t>
      </w:r>
      <w:r w:rsidR="005400A7" w:rsidRPr="005400A7">
        <w:rPr>
          <w:b/>
          <w:szCs w:val="24"/>
        </w:rPr>
        <w:t>016</w:t>
      </w:r>
      <w:r w:rsidRPr="005400A7">
        <w:rPr>
          <w:rFonts w:ascii="Times New Roman" w:eastAsia="Times New Roman" w:hAnsi="Times New Roman" w:cs="Times New Roman"/>
          <w:szCs w:val="24"/>
        </w:rPr>
        <w:t xml:space="preserve"> </w:t>
      </w:r>
      <w:r w:rsidRPr="005400A7">
        <w:rPr>
          <w:rFonts w:ascii="Times New Roman" w:eastAsia="Times New Roman" w:hAnsi="Times New Roman" w:cs="Times New Roman"/>
          <w:szCs w:val="24"/>
        </w:rPr>
        <w:tab/>
        <w:t xml:space="preserve"> </w:t>
      </w:r>
    </w:p>
    <w:p w:rsidR="002F4BF6" w:rsidRDefault="002F4BF6">
      <w:pPr>
        <w:spacing w:after="0" w:line="259" w:lineRule="auto"/>
        <w:ind w:left="-280" w:right="0" w:firstLine="0"/>
      </w:pPr>
    </w:p>
    <w:p w:rsidR="005400A7" w:rsidRDefault="007A5C89">
      <w:pPr>
        <w:spacing w:after="0" w:line="259" w:lineRule="auto"/>
        <w:ind w:left="1543" w:right="0" w:firstLine="0"/>
        <w:rPr>
          <w:rFonts w:ascii="Times New Roman" w:eastAsia="Times New Roman" w:hAnsi="Times New Roman" w:cs="Times New Roman"/>
        </w:rPr>
      </w:pPr>
      <w:r>
        <w:rPr>
          <w:rFonts w:ascii="Times New Roman" w:eastAsia="Times New Roman" w:hAnsi="Times New Roman" w:cs="Times New Roman"/>
        </w:rPr>
        <w:t xml:space="preserve"> </w:t>
      </w:r>
    </w:p>
    <w:p w:rsidR="005400A7" w:rsidRDefault="005400A7">
      <w:pPr>
        <w:spacing w:after="160" w:line="259" w:lineRule="auto"/>
        <w:ind w:left="0" w:right="0" w:firstLine="0"/>
        <w:rPr>
          <w:rFonts w:ascii="Times New Roman" w:eastAsia="Times New Roman" w:hAnsi="Times New Roman" w:cs="Times New Roman"/>
        </w:rPr>
      </w:pPr>
      <w:r>
        <w:rPr>
          <w:rFonts w:ascii="Times New Roman" w:eastAsia="Times New Roman" w:hAnsi="Times New Roman" w:cs="Times New Roman"/>
        </w:rPr>
        <w:br w:type="page"/>
      </w:r>
    </w:p>
    <w:p w:rsidR="002F4BF6" w:rsidRDefault="002F4BF6">
      <w:pPr>
        <w:spacing w:after="0" w:line="259" w:lineRule="auto"/>
        <w:ind w:left="1543" w:right="0" w:firstLine="0"/>
      </w:pPr>
    </w:p>
    <w:p w:rsidR="002F4BF6" w:rsidRDefault="007A5C89">
      <w:pPr>
        <w:spacing w:after="0" w:line="259" w:lineRule="auto"/>
        <w:ind w:left="0" w:right="0" w:firstLine="0"/>
      </w:pPr>
      <w:r>
        <w:rPr>
          <w:sz w:val="22"/>
        </w:rPr>
        <w:t xml:space="preserve"> </w:t>
      </w:r>
    </w:p>
    <w:p w:rsidR="002F4BF6" w:rsidRDefault="007A5C89">
      <w:pPr>
        <w:spacing w:after="35" w:line="259" w:lineRule="auto"/>
        <w:ind w:left="0" w:right="0" w:firstLine="0"/>
      </w:pPr>
      <w:r>
        <w:rPr>
          <w:sz w:val="22"/>
        </w:rPr>
        <w:t xml:space="preserve"> </w:t>
      </w:r>
    </w:p>
    <w:p w:rsidR="002F4BF6" w:rsidRDefault="007A5C89">
      <w:pPr>
        <w:pStyle w:val="Heading1"/>
        <w:ind w:left="12" w:right="209"/>
      </w:pPr>
      <w:r>
        <w:t xml:space="preserve">INTRODUCTION </w:t>
      </w:r>
    </w:p>
    <w:p w:rsidR="002F4BF6" w:rsidRDefault="007A5C89">
      <w:pPr>
        <w:spacing w:after="0" w:line="259" w:lineRule="auto"/>
        <w:ind w:left="0" w:right="0" w:firstLine="0"/>
      </w:pPr>
      <w:r>
        <w:rPr>
          <w:sz w:val="22"/>
        </w:rPr>
        <w:t xml:space="preserve"> </w:t>
      </w:r>
    </w:p>
    <w:p w:rsidR="002F4BF6" w:rsidRDefault="007A5C89">
      <w:pPr>
        <w:spacing w:after="0" w:line="259" w:lineRule="auto"/>
        <w:ind w:left="0" w:right="0" w:firstLine="0"/>
      </w:pPr>
      <w:r>
        <w:rPr>
          <w:sz w:val="22"/>
        </w:rPr>
        <w:t xml:space="preserve"> </w:t>
      </w:r>
    </w:p>
    <w:p w:rsidR="002F4BF6" w:rsidRDefault="007A5C89" w:rsidP="005400A7">
      <w:pPr>
        <w:spacing w:after="0" w:line="259" w:lineRule="auto"/>
        <w:ind w:left="0" w:right="0" w:firstLine="0"/>
      </w:pPr>
      <w:r>
        <w:t>A great deal of good practice exists around the induction of new governors</w:t>
      </w:r>
      <w:r w:rsidR="00AD33BE">
        <w:t>, (also referred to as directors or members)</w:t>
      </w:r>
      <w:r>
        <w:t xml:space="preserve"> and this booklet describes </w:t>
      </w:r>
      <w:r w:rsidR="005400A7">
        <w:t xml:space="preserve">some of the </w:t>
      </w:r>
      <w:r>
        <w:t xml:space="preserve">support available from </w:t>
      </w:r>
      <w:r w:rsidR="005400A7">
        <w:t xml:space="preserve">ODST </w:t>
      </w:r>
    </w:p>
    <w:p w:rsidR="002F4BF6" w:rsidRDefault="007A5C89">
      <w:pPr>
        <w:spacing w:after="0" w:line="259" w:lineRule="auto"/>
        <w:ind w:left="4807" w:right="0" w:firstLine="0"/>
      </w:pPr>
      <w:r>
        <w:rPr>
          <w:sz w:val="22"/>
        </w:rPr>
        <w:t xml:space="preserve"> </w:t>
      </w:r>
      <w:r>
        <w:rPr>
          <w:sz w:val="22"/>
        </w:rPr>
        <w:tab/>
        <w:t xml:space="preserve"> </w:t>
      </w:r>
    </w:p>
    <w:p w:rsidR="002F4BF6" w:rsidRDefault="007A5C89">
      <w:pPr>
        <w:pStyle w:val="Heading1"/>
        <w:ind w:left="12" w:right="206"/>
      </w:pPr>
      <w:r>
        <w:t xml:space="preserve">WELCOME TO BEING A </w:t>
      </w:r>
      <w:r w:rsidR="005400A7">
        <w:t>LGB</w:t>
      </w:r>
      <w:r>
        <w:t xml:space="preserve"> GOVERNOR </w:t>
      </w:r>
    </w:p>
    <w:p w:rsidR="002F4BF6" w:rsidRDefault="007A5C89">
      <w:pPr>
        <w:spacing w:after="0" w:line="259" w:lineRule="auto"/>
        <w:ind w:left="0" w:right="0" w:firstLine="0"/>
      </w:pPr>
      <w:r>
        <w:rPr>
          <w:b/>
          <w:sz w:val="22"/>
        </w:rPr>
        <w:t xml:space="preserve"> </w:t>
      </w:r>
    </w:p>
    <w:p w:rsidR="002F4BF6" w:rsidRDefault="007A5C89" w:rsidP="004B190D">
      <w:pPr>
        <w:spacing w:after="0" w:line="259" w:lineRule="auto"/>
        <w:ind w:left="0" w:right="0" w:firstLine="0"/>
      </w:pPr>
      <w:r>
        <w:t>School governance has never had a higher profile than it does today</w:t>
      </w:r>
      <w:r w:rsidR="00AD33BE">
        <w:t>; it is</w:t>
      </w:r>
      <w:r>
        <w:t xml:space="preserve"> firmly in the spotlight of Ofsted inspections </w:t>
      </w:r>
      <w:r w:rsidR="00AD33BE">
        <w:t>and e</w:t>
      </w:r>
      <w:r>
        <w:t xml:space="preserve">xpectations are high and rising. Whilst governors are unpaid volunteers they are expected to behave as committed professionals. </w:t>
      </w:r>
    </w:p>
    <w:p w:rsidR="002F4BF6" w:rsidRDefault="007A5C89">
      <w:pPr>
        <w:spacing w:after="0" w:line="259" w:lineRule="auto"/>
        <w:ind w:left="0" w:right="0" w:firstLine="0"/>
      </w:pPr>
      <w:r>
        <w:t xml:space="preserve"> </w:t>
      </w:r>
    </w:p>
    <w:p w:rsidR="005400A7" w:rsidRDefault="007A5C89">
      <w:pPr>
        <w:ind w:left="-5" w:right="13"/>
      </w:pPr>
      <w:r>
        <w:t xml:space="preserve">Your commitment to your school and the time and effort that you devote is </w:t>
      </w:r>
      <w:r w:rsidR="005400A7">
        <w:t>important.</w:t>
      </w:r>
    </w:p>
    <w:p w:rsidR="002F4BF6" w:rsidRDefault="002F4BF6">
      <w:pPr>
        <w:spacing w:after="0" w:line="259" w:lineRule="auto"/>
        <w:ind w:left="0" w:right="0" w:firstLine="0"/>
      </w:pPr>
    </w:p>
    <w:p w:rsidR="002F4BF6" w:rsidRDefault="007A5C89">
      <w:pPr>
        <w:ind w:left="-5" w:right="13"/>
      </w:pPr>
      <w:r>
        <w:t xml:space="preserve">Being an effective governor is not easy but you will not be alone. You will not, for example, be expected to make any decisions on your own, because an individual governor does not have that power. But as part of the </w:t>
      </w:r>
      <w:r w:rsidR="005400A7">
        <w:t xml:space="preserve">local </w:t>
      </w:r>
      <w:r>
        <w:t xml:space="preserve">governing body, or one of its </w:t>
      </w:r>
      <w:r w:rsidR="005400A7">
        <w:t>sub-</w:t>
      </w:r>
      <w:r>
        <w:t xml:space="preserve">committees, you will be able to </w:t>
      </w:r>
      <w:r w:rsidR="005400A7">
        <w:t xml:space="preserve">express your views </w:t>
      </w:r>
      <w:r>
        <w:t xml:space="preserve">and help the </w:t>
      </w:r>
      <w:r w:rsidR="005400A7">
        <w:t>LGB make corporate</w:t>
      </w:r>
      <w:r>
        <w:t xml:space="preserve"> decisions. </w:t>
      </w:r>
    </w:p>
    <w:p w:rsidR="002F4BF6" w:rsidRDefault="007A5C89">
      <w:pPr>
        <w:spacing w:after="0" w:line="259" w:lineRule="auto"/>
        <w:ind w:left="0" w:right="0" w:firstLine="0"/>
      </w:pPr>
      <w:r>
        <w:t xml:space="preserve"> </w:t>
      </w:r>
    </w:p>
    <w:p w:rsidR="002F4BF6" w:rsidRDefault="007A5C89">
      <w:pPr>
        <w:spacing w:after="0" w:line="240" w:lineRule="auto"/>
        <w:ind w:left="-15" w:right="244" w:firstLine="0"/>
        <w:jc w:val="both"/>
      </w:pPr>
      <w:r>
        <w:t>The next sections attempt to predict and answer some questions</w:t>
      </w:r>
      <w:r w:rsidR="005400A7">
        <w:t xml:space="preserve"> you may have</w:t>
      </w:r>
      <w:r>
        <w:t xml:space="preserve">, providing much needed information and suggestions about other forms of help. </w:t>
      </w:r>
    </w:p>
    <w:p w:rsidR="002F4BF6" w:rsidRDefault="007A5C89" w:rsidP="00642F1C">
      <w:pPr>
        <w:spacing w:after="0" w:line="259" w:lineRule="auto"/>
        <w:ind w:left="0" w:right="0" w:firstLine="0"/>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b/>
          <w:sz w:val="28"/>
        </w:rPr>
        <w:t xml:space="preserve"> </w:t>
      </w:r>
    </w:p>
    <w:p w:rsidR="002F4BF6" w:rsidRDefault="007A5C89">
      <w:pPr>
        <w:spacing w:after="0" w:line="259" w:lineRule="auto"/>
        <w:ind w:left="12" w:right="90"/>
        <w:jc w:val="center"/>
      </w:pPr>
      <w:r>
        <w:rPr>
          <w:b/>
          <w:sz w:val="28"/>
        </w:rPr>
        <w:t xml:space="preserve">WHY DO </w:t>
      </w:r>
      <w:r w:rsidR="005400A7">
        <w:rPr>
          <w:b/>
          <w:sz w:val="28"/>
        </w:rPr>
        <w:t xml:space="preserve">ODST </w:t>
      </w:r>
      <w:r>
        <w:rPr>
          <w:b/>
          <w:sz w:val="28"/>
        </w:rPr>
        <w:t xml:space="preserve">SCHOOLS HAVE GOVERNORS? </w:t>
      </w:r>
    </w:p>
    <w:p w:rsidR="002F4BF6" w:rsidRDefault="007A5C89">
      <w:pPr>
        <w:spacing w:after="0" w:line="259" w:lineRule="auto"/>
        <w:ind w:left="360" w:right="0" w:firstLine="0"/>
      </w:pPr>
      <w:r>
        <w:rPr>
          <w:b/>
          <w:sz w:val="22"/>
        </w:rPr>
        <w:t xml:space="preserve"> </w:t>
      </w:r>
    </w:p>
    <w:p w:rsidR="002F4BF6" w:rsidRDefault="007A5C89" w:rsidP="00E85848">
      <w:pPr>
        <w:ind w:right="109"/>
      </w:pPr>
      <w:r>
        <w:t xml:space="preserve">The purpose of the </w:t>
      </w:r>
      <w:r w:rsidR="005400A7">
        <w:t xml:space="preserve">local </w:t>
      </w:r>
      <w:r>
        <w:t xml:space="preserve">governing body of </w:t>
      </w:r>
      <w:r w:rsidR="005400A7">
        <w:t>the</w:t>
      </w:r>
      <w:r>
        <w:t xml:space="preserve"> </w:t>
      </w:r>
      <w:r w:rsidR="005400A7">
        <w:t>Trust is to “</w:t>
      </w:r>
      <w:r>
        <w:t>conduct the school with a view to promoting high standards of educat</w:t>
      </w:r>
      <w:r w:rsidR="005400A7">
        <w:t>ional achievement at the school”</w:t>
      </w:r>
      <w:r>
        <w:t xml:space="preserve"> by fulfilling three core functions: </w:t>
      </w:r>
    </w:p>
    <w:p w:rsidR="002F4BF6" w:rsidRDefault="007A5C89">
      <w:pPr>
        <w:spacing w:after="0" w:line="259" w:lineRule="auto"/>
        <w:ind w:left="787" w:right="0" w:firstLine="0"/>
      </w:pPr>
      <w:r>
        <w:t xml:space="preserve"> </w:t>
      </w:r>
    </w:p>
    <w:p w:rsidR="002F4BF6" w:rsidRPr="00FA094B" w:rsidRDefault="007A5C89">
      <w:pPr>
        <w:numPr>
          <w:ilvl w:val="0"/>
          <w:numId w:val="1"/>
        </w:numPr>
        <w:ind w:right="13" w:hanging="360"/>
        <w:rPr>
          <w:b/>
        </w:rPr>
      </w:pPr>
      <w:r w:rsidRPr="00FA094B">
        <w:rPr>
          <w:b/>
        </w:rPr>
        <w:t xml:space="preserve">ensuring clarity of vision, ethos and strategic direction </w:t>
      </w:r>
    </w:p>
    <w:p w:rsidR="002F4BF6" w:rsidRPr="00FA094B" w:rsidRDefault="005400A7">
      <w:pPr>
        <w:numPr>
          <w:ilvl w:val="0"/>
          <w:numId w:val="1"/>
        </w:numPr>
        <w:ind w:right="13" w:hanging="360"/>
        <w:rPr>
          <w:b/>
        </w:rPr>
      </w:pPr>
      <w:r w:rsidRPr="00FA094B">
        <w:rPr>
          <w:b/>
        </w:rPr>
        <w:t>holding the H</w:t>
      </w:r>
      <w:r w:rsidR="007A5C89" w:rsidRPr="00FA094B">
        <w:rPr>
          <w:b/>
        </w:rPr>
        <w:t xml:space="preserve">eadteacher to account for the educational performance of the school and its pupils </w:t>
      </w:r>
    </w:p>
    <w:p w:rsidR="002F4BF6" w:rsidRPr="00FA094B" w:rsidRDefault="007A5C89">
      <w:pPr>
        <w:numPr>
          <w:ilvl w:val="0"/>
          <w:numId w:val="1"/>
        </w:numPr>
        <w:ind w:right="13" w:hanging="360"/>
        <w:rPr>
          <w:b/>
        </w:rPr>
      </w:pPr>
      <w:r w:rsidRPr="00FA094B">
        <w:rPr>
          <w:b/>
        </w:rPr>
        <w:t xml:space="preserve">overseeing the financial performance of the school and making sure its money is well spent </w:t>
      </w:r>
    </w:p>
    <w:p w:rsidR="002F4BF6" w:rsidRDefault="007A5C89">
      <w:pPr>
        <w:spacing w:after="0" w:line="259" w:lineRule="auto"/>
        <w:ind w:left="787" w:right="0" w:firstLine="0"/>
      </w:pPr>
      <w:r>
        <w:t xml:space="preserve"> </w:t>
      </w:r>
    </w:p>
    <w:p w:rsidR="002F4BF6" w:rsidRDefault="007A5C89" w:rsidP="00E85848">
      <w:pPr>
        <w:ind w:right="389"/>
      </w:pPr>
      <w:r>
        <w:t>Education law</w:t>
      </w:r>
      <w:r w:rsidR="005400A7">
        <w:t>, the Academies Funding Handbook, ODST’s articles of association and schemes of delegation, state</w:t>
      </w:r>
      <w:r>
        <w:t xml:space="preserve"> what </w:t>
      </w:r>
      <w:r w:rsidR="005400A7">
        <w:t xml:space="preserve">local </w:t>
      </w:r>
      <w:r>
        <w:t xml:space="preserve">governing bodies are required to do and the rules by which they must work. The government provides a regularly updated Handbook for School Governors </w:t>
      </w:r>
      <w:hyperlink r:id="rId9">
        <w:r>
          <w:rPr>
            <w:color w:val="0000FF"/>
            <w:u w:val="single" w:color="0000FF"/>
          </w:rPr>
          <w:t>https://www.gov.uk/government/publications/governors-handbook--3</w:t>
        </w:r>
      </w:hyperlink>
      <w:hyperlink r:id="rId10">
        <w:r>
          <w:t xml:space="preserve"> </w:t>
        </w:r>
      </w:hyperlink>
      <w:r>
        <w:t xml:space="preserve">which provides more detail about this. In summary, </w:t>
      </w:r>
      <w:r w:rsidR="005400A7">
        <w:t xml:space="preserve">local </w:t>
      </w:r>
      <w:r>
        <w:t xml:space="preserve">governing bodies’ key activities are to: </w:t>
      </w:r>
    </w:p>
    <w:p w:rsidR="002F4BF6" w:rsidRDefault="007A5C89">
      <w:pPr>
        <w:spacing w:after="0" w:line="259" w:lineRule="auto"/>
        <w:ind w:left="787" w:right="0" w:firstLine="0"/>
      </w:pPr>
      <w:r>
        <w:t xml:space="preserve"> </w:t>
      </w:r>
    </w:p>
    <w:p w:rsidR="002F4BF6" w:rsidRDefault="007A5C89">
      <w:pPr>
        <w:pStyle w:val="Heading2"/>
        <w:ind w:left="797" w:right="9"/>
      </w:pPr>
      <w:r>
        <w:t xml:space="preserve">Understand our school </w:t>
      </w:r>
    </w:p>
    <w:p w:rsidR="002F4BF6" w:rsidRDefault="007A5C89">
      <w:pPr>
        <w:numPr>
          <w:ilvl w:val="0"/>
          <w:numId w:val="2"/>
        </w:numPr>
        <w:ind w:right="13" w:hanging="360"/>
      </w:pPr>
      <w:r>
        <w:t xml:space="preserve">Pupil attainment and progress </w:t>
      </w:r>
    </w:p>
    <w:p w:rsidR="002F4BF6" w:rsidRDefault="007A5C89">
      <w:pPr>
        <w:numPr>
          <w:ilvl w:val="0"/>
          <w:numId w:val="2"/>
        </w:numPr>
        <w:ind w:right="13" w:hanging="360"/>
      </w:pPr>
      <w:r>
        <w:t xml:space="preserve">Pupil behaviour, attendance and safety </w:t>
      </w:r>
    </w:p>
    <w:p w:rsidR="002F4BF6" w:rsidRDefault="007A5C89">
      <w:pPr>
        <w:numPr>
          <w:ilvl w:val="0"/>
          <w:numId w:val="2"/>
        </w:numPr>
        <w:ind w:right="13" w:hanging="360"/>
      </w:pPr>
      <w:r>
        <w:t xml:space="preserve">Teaching quality and staff development </w:t>
      </w:r>
    </w:p>
    <w:p w:rsidR="002F4BF6" w:rsidRDefault="007A5C89">
      <w:pPr>
        <w:spacing w:after="177" w:line="259" w:lineRule="auto"/>
        <w:ind w:left="787" w:right="0" w:firstLine="0"/>
      </w:pPr>
      <w:r>
        <w:rPr>
          <w:b/>
        </w:rPr>
        <w:t xml:space="preserve"> </w:t>
      </w:r>
    </w:p>
    <w:p w:rsidR="002F4BF6" w:rsidRDefault="007A5C89">
      <w:pPr>
        <w:pStyle w:val="Heading2"/>
        <w:ind w:left="797" w:right="9"/>
      </w:pPr>
      <w:r>
        <w:t xml:space="preserve">Set our school’s strategic direction </w:t>
      </w:r>
    </w:p>
    <w:p w:rsidR="002F4BF6" w:rsidRDefault="007A5C89">
      <w:pPr>
        <w:numPr>
          <w:ilvl w:val="0"/>
          <w:numId w:val="3"/>
        </w:numPr>
        <w:ind w:right="13" w:hanging="360"/>
      </w:pPr>
      <w:r>
        <w:t xml:space="preserve">Champion our vision, values and ethos </w:t>
      </w:r>
    </w:p>
    <w:p w:rsidR="002F4BF6" w:rsidRDefault="007A5C89">
      <w:pPr>
        <w:numPr>
          <w:ilvl w:val="0"/>
          <w:numId w:val="3"/>
        </w:numPr>
        <w:ind w:right="13" w:hanging="360"/>
      </w:pPr>
      <w:r>
        <w:t xml:space="preserve">Set priorities for school improvement </w:t>
      </w:r>
    </w:p>
    <w:p w:rsidR="002F4BF6" w:rsidRDefault="007A5C89">
      <w:pPr>
        <w:numPr>
          <w:ilvl w:val="0"/>
          <w:numId w:val="3"/>
        </w:numPr>
        <w:ind w:right="13" w:hanging="360"/>
      </w:pPr>
      <w:r>
        <w:t xml:space="preserve">Consider governance structure and academy status </w:t>
      </w:r>
    </w:p>
    <w:p w:rsidR="002F4BF6" w:rsidRDefault="007A5C89">
      <w:pPr>
        <w:spacing w:after="175" w:line="259" w:lineRule="auto"/>
        <w:ind w:left="787" w:right="0" w:firstLine="0"/>
      </w:pPr>
      <w:r>
        <w:rPr>
          <w:b/>
        </w:rPr>
        <w:t xml:space="preserve"> </w:t>
      </w:r>
    </w:p>
    <w:p w:rsidR="002F4BF6" w:rsidRDefault="007A5C89">
      <w:pPr>
        <w:pStyle w:val="Heading2"/>
        <w:ind w:left="797" w:right="9"/>
      </w:pPr>
      <w:r>
        <w:t xml:space="preserve">Commission action </w:t>
      </w:r>
    </w:p>
    <w:p w:rsidR="002F4BF6" w:rsidRDefault="007A5C89">
      <w:pPr>
        <w:numPr>
          <w:ilvl w:val="0"/>
          <w:numId w:val="4"/>
        </w:numPr>
        <w:ind w:right="13" w:hanging="360"/>
      </w:pPr>
      <w:r>
        <w:t xml:space="preserve">Agree improvement targets and strategies </w:t>
      </w:r>
    </w:p>
    <w:p w:rsidR="002F4BF6" w:rsidRDefault="007A5C89">
      <w:pPr>
        <w:numPr>
          <w:ilvl w:val="0"/>
          <w:numId w:val="4"/>
        </w:numPr>
        <w:ind w:right="13" w:hanging="360"/>
      </w:pPr>
      <w:r>
        <w:t xml:space="preserve">Agree allocation of resources </w:t>
      </w:r>
    </w:p>
    <w:p w:rsidR="002F4BF6" w:rsidRDefault="007A5C89">
      <w:pPr>
        <w:numPr>
          <w:ilvl w:val="0"/>
          <w:numId w:val="4"/>
        </w:numPr>
        <w:ind w:right="13" w:hanging="360"/>
      </w:pPr>
      <w:r>
        <w:t xml:space="preserve">Agree how to monitor and review progress </w:t>
      </w:r>
    </w:p>
    <w:p w:rsidR="002F4BF6" w:rsidRDefault="007A5C89">
      <w:pPr>
        <w:spacing w:after="177" w:line="259" w:lineRule="auto"/>
        <w:ind w:left="787" w:right="0" w:firstLine="0"/>
      </w:pPr>
      <w:r>
        <w:rPr>
          <w:b/>
        </w:rPr>
        <w:t xml:space="preserve"> </w:t>
      </w:r>
    </w:p>
    <w:p w:rsidR="002F4BF6" w:rsidRDefault="007A5C89">
      <w:pPr>
        <w:pStyle w:val="Heading2"/>
        <w:ind w:left="797" w:right="9"/>
      </w:pPr>
      <w:r>
        <w:t xml:space="preserve">Performance manage our school leaders </w:t>
      </w:r>
    </w:p>
    <w:p w:rsidR="002F4BF6" w:rsidRDefault="007A5C89">
      <w:pPr>
        <w:numPr>
          <w:ilvl w:val="0"/>
          <w:numId w:val="5"/>
        </w:numPr>
        <w:ind w:right="13" w:hanging="360"/>
      </w:pPr>
      <w:r>
        <w:t xml:space="preserve">Appoint our headteachers and support their leadership </w:t>
      </w:r>
    </w:p>
    <w:p w:rsidR="002F4BF6" w:rsidRDefault="007A5C89">
      <w:pPr>
        <w:numPr>
          <w:ilvl w:val="0"/>
          <w:numId w:val="5"/>
        </w:numPr>
        <w:ind w:right="13" w:hanging="360"/>
      </w:pPr>
      <w:r>
        <w:t xml:space="preserve">Hold school leaders to account for progress </w:t>
      </w:r>
    </w:p>
    <w:p w:rsidR="002F4BF6" w:rsidRDefault="007A5C89">
      <w:pPr>
        <w:numPr>
          <w:ilvl w:val="0"/>
          <w:numId w:val="5"/>
        </w:numPr>
        <w:ind w:right="13" w:hanging="360"/>
      </w:pPr>
      <w:r>
        <w:t xml:space="preserve">Ensure financial probity and efficiency </w:t>
      </w:r>
    </w:p>
    <w:p w:rsidR="002F4BF6" w:rsidRDefault="007A5C89">
      <w:pPr>
        <w:spacing w:after="175" w:line="259" w:lineRule="auto"/>
        <w:ind w:left="787" w:right="0" w:firstLine="0"/>
      </w:pPr>
      <w:r>
        <w:rPr>
          <w:b/>
        </w:rPr>
        <w:t xml:space="preserve"> </w:t>
      </w:r>
    </w:p>
    <w:p w:rsidR="002F4BF6" w:rsidRDefault="007A5C89">
      <w:pPr>
        <w:pStyle w:val="Heading2"/>
        <w:ind w:left="797" w:right="9"/>
      </w:pPr>
      <w:r>
        <w:t xml:space="preserve">Check we are fit for purpose </w:t>
      </w:r>
    </w:p>
    <w:p w:rsidR="002F4BF6" w:rsidRDefault="007A5C89">
      <w:pPr>
        <w:numPr>
          <w:ilvl w:val="0"/>
          <w:numId w:val="6"/>
        </w:numPr>
        <w:ind w:right="13" w:hanging="360"/>
      </w:pPr>
      <w:r>
        <w:t xml:space="preserve">Clarify our role and purpose </w:t>
      </w:r>
    </w:p>
    <w:p w:rsidR="002F4BF6" w:rsidRDefault="007A5C89">
      <w:pPr>
        <w:numPr>
          <w:ilvl w:val="0"/>
          <w:numId w:val="6"/>
        </w:numPr>
        <w:ind w:right="13" w:hanging="360"/>
      </w:pPr>
      <w:r>
        <w:t xml:space="preserve">Review constitution and ways of working </w:t>
      </w:r>
    </w:p>
    <w:p w:rsidR="002F4BF6" w:rsidRDefault="007A5C89">
      <w:pPr>
        <w:numPr>
          <w:ilvl w:val="0"/>
          <w:numId w:val="6"/>
        </w:numPr>
        <w:ind w:right="13" w:hanging="360"/>
      </w:pPr>
      <w:r>
        <w:t xml:space="preserve">Make sure members have necessary skills </w:t>
      </w:r>
    </w:p>
    <w:p w:rsidR="00642F1C" w:rsidRDefault="007A5C89">
      <w:pPr>
        <w:spacing w:after="781" w:line="259" w:lineRule="auto"/>
        <w:ind w:left="360" w:right="0" w:firstLine="0"/>
        <w:rPr>
          <w:sz w:val="22"/>
        </w:rPr>
      </w:pPr>
      <w:r>
        <w:rPr>
          <w:sz w:val="22"/>
        </w:rPr>
        <w:t xml:space="preserve"> </w:t>
      </w:r>
      <w:r>
        <w:rPr>
          <w:sz w:val="22"/>
        </w:rPr>
        <w:tab/>
        <w:t xml:space="preserve"> </w:t>
      </w:r>
    </w:p>
    <w:p w:rsidR="00642F1C" w:rsidRDefault="00642F1C">
      <w:pPr>
        <w:spacing w:after="160" w:line="259" w:lineRule="auto"/>
        <w:ind w:left="0" w:right="0" w:firstLine="0"/>
        <w:rPr>
          <w:sz w:val="22"/>
        </w:rPr>
      </w:pPr>
      <w:r>
        <w:rPr>
          <w:sz w:val="22"/>
        </w:rPr>
        <w:br w:type="page"/>
      </w:r>
    </w:p>
    <w:p w:rsidR="002F4BF6" w:rsidRDefault="007A5C89">
      <w:pPr>
        <w:spacing w:after="0" w:line="259" w:lineRule="auto"/>
        <w:ind w:left="2163" w:right="0"/>
      </w:pPr>
      <w:r>
        <w:rPr>
          <w:b/>
          <w:sz w:val="28"/>
        </w:rPr>
        <w:lastRenderedPageBreak/>
        <w:t xml:space="preserve">WHAT IS EXPECTED OF ME AS A GOVERNOR? </w:t>
      </w:r>
    </w:p>
    <w:p w:rsidR="002F4BF6" w:rsidRDefault="007A5C89">
      <w:pPr>
        <w:spacing w:after="0" w:line="259" w:lineRule="auto"/>
        <w:ind w:left="360" w:right="0" w:firstLine="0"/>
        <w:rPr>
          <w:sz w:val="22"/>
        </w:rPr>
      </w:pPr>
      <w:r>
        <w:rPr>
          <w:sz w:val="22"/>
        </w:rPr>
        <w:t xml:space="preserve"> </w:t>
      </w:r>
    </w:p>
    <w:p w:rsidR="0095477C" w:rsidRDefault="0095477C" w:rsidP="0095477C">
      <w:pPr>
        <w:ind w:left="122" w:firstLine="0"/>
      </w:pPr>
      <w:r>
        <w:t>T</w:t>
      </w:r>
      <w:r w:rsidRPr="009F2C77">
        <w:t xml:space="preserve">he local governing body </w:t>
      </w:r>
      <w:r>
        <w:t>is responsible for establishing</w:t>
      </w:r>
      <w:r w:rsidRPr="009F2C77">
        <w:t xml:space="preserve"> the strategic direction of the school, </w:t>
      </w:r>
      <w:r>
        <w:t>e</w:t>
      </w:r>
      <w:r w:rsidRPr="009F2C77">
        <w:t>nsur</w:t>
      </w:r>
      <w:r>
        <w:t>ing</w:t>
      </w:r>
      <w:r w:rsidRPr="009F2C77">
        <w:t xml:space="preserve"> accountability, </w:t>
      </w:r>
      <w:r>
        <w:t>and e</w:t>
      </w:r>
      <w:r w:rsidRPr="009F2C77">
        <w:t>nsur</w:t>
      </w:r>
      <w:r>
        <w:t>ing financial probity</w:t>
      </w:r>
    </w:p>
    <w:p w:rsidR="0095477C" w:rsidRDefault="0095477C" w:rsidP="0095477C">
      <w:pPr>
        <w:ind w:right="13"/>
        <w:rPr>
          <w:b/>
          <w:color w:val="FF0000"/>
        </w:rPr>
      </w:pPr>
    </w:p>
    <w:p w:rsidR="0095477C" w:rsidRDefault="0095477C" w:rsidP="0095477C">
      <w:pPr>
        <w:ind w:left="122" w:right="13" w:firstLine="0"/>
        <w:rPr>
          <w:color w:val="auto"/>
        </w:rPr>
      </w:pPr>
      <w:r w:rsidRPr="0095477C">
        <w:rPr>
          <w:color w:val="auto"/>
        </w:rPr>
        <w:t xml:space="preserve">As </w:t>
      </w:r>
      <w:r>
        <w:rPr>
          <w:color w:val="auto"/>
        </w:rPr>
        <w:t>an individual Director of the Local Governing Body you agree to the following (ODST’s code of conduct):</w:t>
      </w:r>
    </w:p>
    <w:p w:rsidR="0095477C" w:rsidRDefault="0095477C" w:rsidP="0095477C">
      <w:pPr>
        <w:ind w:right="13"/>
        <w:rPr>
          <w:color w:val="auto"/>
        </w:rPr>
      </w:pPr>
    </w:p>
    <w:p w:rsidR="0095477C" w:rsidRPr="009F2C77" w:rsidRDefault="0095477C" w:rsidP="00642F1C">
      <w:pPr>
        <w:ind w:firstLine="112"/>
        <w:rPr>
          <w:b/>
        </w:rPr>
      </w:pPr>
      <w:r w:rsidRPr="009F2C77">
        <w:rPr>
          <w:b/>
        </w:rPr>
        <w:t xml:space="preserve">Role &amp; Responsibilities  </w:t>
      </w:r>
    </w:p>
    <w:p w:rsidR="0095477C" w:rsidRPr="009F2C77" w:rsidRDefault="0095477C" w:rsidP="0095477C">
      <w:pPr>
        <w:pStyle w:val="ListParagraph"/>
        <w:numPr>
          <w:ilvl w:val="0"/>
          <w:numId w:val="26"/>
        </w:numPr>
        <w:spacing w:after="0" w:line="276" w:lineRule="auto"/>
        <w:ind w:right="0"/>
      </w:pPr>
      <w:r w:rsidRPr="009F2C77">
        <w:t xml:space="preserve">We understand the purpose of the board and the role of the headteacher. </w:t>
      </w:r>
    </w:p>
    <w:p w:rsidR="0095477C" w:rsidRPr="009F2C77" w:rsidRDefault="0095477C" w:rsidP="0095477C">
      <w:pPr>
        <w:pStyle w:val="ListParagraph"/>
        <w:numPr>
          <w:ilvl w:val="0"/>
          <w:numId w:val="26"/>
        </w:numPr>
        <w:spacing w:after="0" w:line="276" w:lineRule="auto"/>
        <w:ind w:right="0"/>
      </w:pPr>
      <w:r w:rsidRPr="009F2C77">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95477C" w:rsidRPr="009F2C77" w:rsidRDefault="0095477C" w:rsidP="0095477C">
      <w:pPr>
        <w:pStyle w:val="ListParagraph"/>
        <w:numPr>
          <w:ilvl w:val="0"/>
          <w:numId w:val="26"/>
        </w:numPr>
        <w:spacing w:after="0" w:line="276" w:lineRule="auto"/>
        <w:ind w:right="0"/>
      </w:pPr>
      <w:r w:rsidRPr="009F2C77">
        <w:t>We accept collective responsibility for all decisions made by the board or its delegated agents. This means that we will not speak against majority decisions outside the governing board meeting.</w:t>
      </w:r>
    </w:p>
    <w:p w:rsidR="0095477C" w:rsidRPr="009F2C77" w:rsidRDefault="0095477C" w:rsidP="0095477C">
      <w:pPr>
        <w:pStyle w:val="ListParagraph"/>
        <w:numPr>
          <w:ilvl w:val="0"/>
          <w:numId w:val="26"/>
        </w:numPr>
        <w:spacing w:after="0" w:line="276" w:lineRule="auto"/>
        <w:ind w:right="0"/>
      </w:pPr>
      <w:r w:rsidRPr="009F2C77">
        <w:t xml:space="preserve">We have a duty to act fairly and without prejudice, and in so far as we have responsibility for staff, we will fulfil all that is expected of a good employer. </w:t>
      </w:r>
    </w:p>
    <w:p w:rsidR="0095477C" w:rsidRPr="009F2C77" w:rsidRDefault="0095477C" w:rsidP="0095477C">
      <w:pPr>
        <w:pStyle w:val="ListParagraph"/>
        <w:numPr>
          <w:ilvl w:val="0"/>
          <w:numId w:val="26"/>
        </w:numPr>
        <w:spacing w:after="0" w:line="276" w:lineRule="auto"/>
        <w:ind w:right="0"/>
      </w:pPr>
      <w:r w:rsidRPr="009F2C77">
        <w:t xml:space="preserve">We will encourage open government and will act appropriately. </w:t>
      </w:r>
    </w:p>
    <w:p w:rsidR="0095477C" w:rsidRPr="009F2C77" w:rsidRDefault="0095477C" w:rsidP="0095477C">
      <w:pPr>
        <w:pStyle w:val="ListParagraph"/>
        <w:numPr>
          <w:ilvl w:val="0"/>
          <w:numId w:val="26"/>
        </w:numPr>
        <w:spacing w:after="0" w:line="276" w:lineRule="auto"/>
        <w:ind w:right="0"/>
      </w:pPr>
      <w:r w:rsidRPr="009F2C77">
        <w:t xml:space="preserve">We will consider carefully how our decisions may affect the community and other schools. </w:t>
      </w:r>
    </w:p>
    <w:p w:rsidR="0095477C" w:rsidRPr="009F2C77" w:rsidRDefault="0095477C" w:rsidP="0095477C">
      <w:pPr>
        <w:pStyle w:val="ListParagraph"/>
        <w:numPr>
          <w:ilvl w:val="0"/>
          <w:numId w:val="26"/>
        </w:numPr>
        <w:spacing w:after="0" w:line="276" w:lineRule="auto"/>
        <w:ind w:right="0"/>
      </w:pPr>
      <w:r w:rsidRPr="009F2C77">
        <w:t>We will always be mindful of our responsibility to maintain and develop the ethos and reputation of our school. Our actions within the school and the local community will reflect this.</w:t>
      </w:r>
    </w:p>
    <w:p w:rsidR="0095477C" w:rsidRPr="009F2C77" w:rsidRDefault="0095477C" w:rsidP="0095477C">
      <w:pPr>
        <w:pStyle w:val="ListParagraph"/>
        <w:numPr>
          <w:ilvl w:val="0"/>
          <w:numId w:val="26"/>
        </w:numPr>
        <w:spacing w:after="0" w:line="276" w:lineRule="auto"/>
        <w:ind w:right="0"/>
      </w:pPr>
      <w:r w:rsidRPr="009F2C77">
        <w:t xml:space="preserve">In making or responding to criticism or complaints affecting the school we will follow the procedures established by the governing board. </w:t>
      </w:r>
    </w:p>
    <w:p w:rsidR="0095477C" w:rsidRPr="009F2C77" w:rsidRDefault="0095477C" w:rsidP="0095477C">
      <w:pPr>
        <w:pStyle w:val="ListParagraph"/>
        <w:numPr>
          <w:ilvl w:val="0"/>
          <w:numId w:val="26"/>
        </w:numPr>
        <w:spacing w:after="0" w:line="276" w:lineRule="auto"/>
        <w:ind w:right="0"/>
      </w:pPr>
      <w:r w:rsidRPr="009F2C77">
        <w:t>We will actively support and challenge the headteacher.</w:t>
      </w:r>
    </w:p>
    <w:p w:rsidR="0095477C" w:rsidRPr="009F2C77" w:rsidRDefault="0095477C" w:rsidP="0095477C"/>
    <w:p w:rsidR="0095477C" w:rsidRPr="009F2C77" w:rsidRDefault="0095477C" w:rsidP="0095477C">
      <w:pPr>
        <w:ind w:firstLine="360"/>
        <w:rPr>
          <w:b/>
        </w:rPr>
      </w:pPr>
      <w:r w:rsidRPr="009F2C77">
        <w:rPr>
          <w:b/>
        </w:rPr>
        <w:t xml:space="preserve">Commitment </w:t>
      </w:r>
    </w:p>
    <w:p w:rsidR="0095477C" w:rsidRPr="009F2C77" w:rsidRDefault="0095477C" w:rsidP="0095477C">
      <w:pPr>
        <w:pStyle w:val="ListParagraph"/>
        <w:numPr>
          <w:ilvl w:val="0"/>
          <w:numId w:val="29"/>
        </w:numPr>
        <w:spacing w:after="0" w:line="276" w:lineRule="auto"/>
        <w:ind w:right="0"/>
      </w:pPr>
      <w:r w:rsidRPr="009F2C77">
        <w:t xml:space="preserve">We acknowledge that accepting office as a governor involves the commitment of significant amounts of time and energy. </w:t>
      </w:r>
    </w:p>
    <w:p w:rsidR="0095477C" w:rsidRPr="009F2C77" w:rsidRDefault="0095477C" w:rsidP="0095477C">
      <w:pPr>
        <w:pStyle w:val="ListParagraph"/>
        <w:numPr>
          <w:ilvl w:val="0"/>
          <w:numId w:val="29"/>
        </w:numPr>
        <w:spacing w:after="0" w:line="276" w:lineRule="auto"/>
        <w:ind w:right="0"/>
      </w:pPr>
      <w:r w:rsidRPr="009F2C77">
        <w:t xml:space="preserve">We will each involve ourselves actively in the work of the governing board, and accept our fair share of responsibilities, including service on committees or working groups. </w:t>
      </w:r>
    </w:p>
    <w:p w:rsidR="0095477C" w:rsidRPr="009F2C77" w:rsidRDefault="0095477C" w:rsidP="0095477C">
      <w:pPr>
        <w:pStyle w:val="ListParagraph"/>
        <w:numPr>
          <w:ilvl w:val="0"/>
          <w:numId w:val="29"/>
        </w:numPr>
        <w:spacing w:after="0" w:line="276" w:lineRule="auto"/>
        <w:ind w:right="0"/>
      </w:pPr>
      <w:r w:rsidRPr="009F2C77">
        <w:t>We will make full efforts to attend all meetings and where we cannot attend explain in advance why we are unable to.</w:t>
      </w:r>
    </w:p>
    <w:p w:rsidR="0095477C" w:rsidRPr="009F2C77" w:rsidRDefault="0095477C" w:rsidP="0095477C">
      <w:pPr>
        <w:pStyle w:val="ListParagraph"/>
        <w:numPr>
          <w:ilvl w:val="0"/>
          <w:numId w:val="29"/>
        </w:numPr>
        <w:spacing w:after="0" w:line="276" w:lineRule="auto"/>
        <w:ind w:right="0"/>
      </w:pPr>
      <w:r w:rsidRPr="009F2C77">
        <w:t>We will get to know the school well and respond to opportunities to involve ourselves in school activities.</w:t>
      </w:r>
    </w:p>
    <w:p w:rsidR="0095477C" w:rsidRPr="009F2C77" w:rsidRDefault="0095477C" w:rsidP="0095477C">
      <w:pPr>
        <w:pStyle w:val="ListParagraph"/>
        <w:numPr>
          <w:ilvl w:val="0"/>
          <w:numId w:val="29"/>
        </w:numPr>
        <w:spacing w:after="0" w:line="276" w:lineRule="auto"/>
        <w:ind w:right="0"/>
      </w:pPr>
      <w:r w:rsidRPr="009F2C77">
        <w:t xml:space="preserve">We will visit the school, with all visits to school arranged in advance with the staff and undertaken within the framework established by the governing board and agreed with the headteacher. </w:t>
      </w:r>
    </w:p>
    <w:p w:rsidR="0095477C" w:rsidRPr="009F2C77" w:rsidRDefault="0095477C" w:rsidP="0095477C">
      <w:pPr>
        <w:pStyle w:val="ListParagraph"/>
        <w:numPr>
          <w:ilvl w:val="0"/>
          <w:numId w:val="29"/>
        </w:numPr>
        <w:spacing w:after="0" w:line="276" w:lineRule="auto"/>
        <w:ind w:right="0"/>
      </w:pPr>
      <w:r w:rsidRPr="009F2C77">
        <w:lastRenderedPageBreak/>
        <w:t xml:space="preserve">We will consider seriously our individual and collective needs for training and development, and will undertake relevant training. </w:t>
      </w:r>
    </w:p>
    <w:p w:rsidR="0095477C" w:rsidRPr="009F2C77" w:rsidRDefault="0095477C" w:rsidP="0095477C">
      <w:pPr>
        <w:pStyle w:val="ListParagraph"/>
        <w:numPr>
          <w:ilvl w:val="0"/>
          <w:numId w:val="29"/>
        </w:numPr>
        <w:spacing w:after="0" w:line="276" w:lineRule="auto"/>
        <w:ind w:right="0"/>
      </w:pPr>
      <w:r w:rsidRPr="009F2C77">
        <w:t>We accept that in the interests of open government, our names, terms of office, roles on the governing body, category of governor and the body responsible for appointing us will be published on the school’s website.</w:t>
      </w:r>
    </w:p>
    <w:p w:rsidR="0095477C" w:rsidRPr="009F2C77" w:rsidRDefault="0095477C" w:rsidP="0095477C"/>
    <w:p w:rsidR="0095477C" w:rsidRPr="009F2C77" w:rsidRDefault="0095477C" w:rsidP="00642F1C">
      <w:pPr>
        <w:ind w:firstLine="710"/>
        <w:rPr>
          <w:b/>
        </w:rPr>
      </w:pPr>
      <w:r w:rsidRPr="009F2C77">
        <w:rPr>
          <w:b/>
        </w:rPr>
        <w:t xml:space="preserve">Relationships </w:t>
      </w:r>
    </w:p>
    <w:p w:rsidR="0095477C" w:rsidRPr="009F2C77" w:rsidRDefault="0095477C" w:rsidP="0095477C">
      <w:pPr>
        <w:pStyle w:val="ListParagraph"/>
        <w:numPr>
          <w:ilvl w:val="0"/>
          <w:numId w:val="30"/>
        </w:numPr>
        <w:spacing w:after="0" w:line="276" w:lineRule="auto"/>
        <w:ind w:left="1080" w:right="0"/>
      </w:pPr>
      <w:r w:rsidRPr="009F2C77">
        <w:t xml:space="preserve">We will strive to work as a team in which constructive working relationships are actively promoted. </w:t>
      </w:r>
    </w:p>
    <w:p w:rsidR="0095477C" w:rsidRPr="009F2C77" w:rsidRDefault="0095477C" w:rsidP="0095477C">
      <w:pPr>
        <w:pStyle w:val="ListParagraph"/>
        <w:numPr>
          <w:ilvl w:val="0"/>
          <w:numId w:val="30"/>
        </w:numPr>
        <w:spacing w:after="0" w:line="276" w:lineRule="auto"/>
        <w:ind w:left="1080" w:right="0"/>
      </w:pPr>
      <w:r w:rsidRPr="009F2C77">
        <w:t>We will express views openly, courteously and respectfully in all our communications with other governors.</w:t>
      </w:r>
    </w:p>
    <w:p w:rsidR="0095477C" w:rsidRPr="009F2C77" w:rsidRDefault="0095477C" w:rsidP="0095477C">
      <w:pPr>
        <w:pStyle w:val="ListParagraph"/>
        <w:numPr>
          <w:ilvl w:val="0"/>
          <w:numId w:val="30"/>
        </w:numPr>
        <w:spacing w:after="0" w:line="276" w:lineRule="auto"/>
        <w:ind w:left="1080" w:right="0"/>
      </w:pPr>
      <w:r w:rsidRPr="009F2C77">
        <w:t>We will support the chair in their role of ensuring appropriate conduct both at meetings and at all times.</w:t>
      </w:r>
    </w:p>
    <w:p w:rsidR="0095477C" w:rsidRPr="009F2C77" w:rsidRDefault="0095477C" w:rsidP="0095477C">
      <w:pPr>
        <w:pStyle w:val="ListParagraph"/>
        <w:numPr>
          <w:ilvl w:val="0"/>
          <w:numId w:val="30"/>
        </w:numPr>
        <w:spacing w:after="0" w:line="276" w:lineRule="auto"/>
        <w:ind w:left="1080" w:right="0"/>
      </w:pPr>
      <w:r w:rsidRPr="009F2C77">
        <w:t>We are prepared to answer queries from other governors in relation to delegated functions and take into account any concerns expressed, and we will acknowledge the time, effort and skills that have been committed to the delegated function by those involved.</w:t>
      </w:r>
    </w:p>
    <w:p w:rsidR="0095477C" w:rsidRPr="009F2C77" w:rsidRDefault="0095477C" w:rsidP="0095477C">
      <w:pPr>
        <w:pStyle w:val="ListParagraph"/>
        <w:numPr>
          <w:ilvl w:val="0"/>
          <w:numId w:val="27"/>
        </w:numPr>
        <w:spacing w:after="0" w:line="276" w:lineRule="auto"/>
        <w:ind w:left="1080" w:right="0"/>
      </w:pPr>
      <w:r w:rsidRPr="009F2C77">
        <w:t xml:space="preserve">We will seek to develop effective working relationships with the headteacher, staff and parents, the local authority and other relevant agencies and the community. </w:t>
      </w:r>
    </w:p>
    <w:p w:rsidR="0095477C" w:rsidRDefault="0095477C" w:rsidP="0095477C">
      <w:pPr>
        <w:ind w:left="360"/>
      </w:pPr>
    </w:p>
    <w:p w:rsidR="0095477C" w:rsidRPr="009F2C77" w:rsidRDefault="0095477C" w:rsidP="0095477C">
      <w:pPr>
        <w:ind w:left="360"/>
      </w:pPr>
    </w:p>
    <w:p w:rsidR="0095477C" w:rsidRPr="009F2C77" w:rsidRDefault="0095477C" w:rsidP="00642F1C">
      <w:pPr>
        <w:ind w:firstLine="710"/>
        <w:rPr>
          <w:b/>
        </w:rPr>
      </w:pPr>
      <w:r w:rsidRPr="009F2C77">
        <w:rPr>
          <w:b/>
        </w:rPr>
        <w:t xml:space="preserve">Confidentiality </w:t>
      </w:r>
    </w:p>
    <w:p w:rsidR="0095477C" w:rsidRPr="009F2C77" w:rsidRDefault="0095477C" w:rsidP="0095477C">
      <w:pPr>
        <w:pStyle w:val="ListParagraph"/>
        <w:widowControl w:val="0"/>
        <w:numPr>
          <w:ilvl w:val="0"/>
          <w:numId w:val="27"/>
        </w:numPr>
        <w:spacing w:after="0" w:line="240" w:lineRule="auto"/>
        <w:ind w:left="1080" w:right="0"/>
        <w:contextualSpacing w:val="0"/>
        <w:rPr>
          <w:b/>
        </w:rPr>
      </w:pPr>
      <w:r w:rsidRPr="009F2C77">
        <w:t>We will observe complete confidentiality when matters are deemed confidential or where they concern specific members of staff or pupils, both inside or outside school.</w:t>
      </w:r>
    </w:p>
    <w:p w:rsidR="0095477C" w:rsidRPr="009F2C77" w:rsidRDefault="0095477C" w:rsidP="0095477C">
      <w:pPr>
        <w:pStyle w:val="ListParagraph"/>
        <w:numPr>
          <w:ilvl w:val="0"/>
          <w:numId w:val="27"/>
        </w:numPr>
        <w:spacing w:after="0" w:line="276" w:lineRule="auto"/>
        <w:ind w:left="1080" w:right="0"/>
      </w:pPr>
      <w:r w:rsidRPr="009F2C77">
        <w:t xml:space="preserve">We will exercise the greatest prudence at all times when discussions regarding school business arise outside a governing board meeting. </w:t>
      </w:r>
    </w:p>
    <w:p w:rsidR="0095477C" w:rsidRPr="009F2C77" w:rsidRDefault="0095477C" w:rsidP="0095477C">
      <w:pPr>
        <w:pStyle w:val="ListParagraph"/>
        <w:numPr>
          <w:ilvl w:val="0"/>
          <w:numId w:val="27"/>
        </w:numPr>
        <w:spacing w:after="0" w:line="276" w:lineRule="auto"/>
        <w:ind w:left="1080" w:right="0"/>
      </w:pPr>
      <w:r w:rsidRPr="009F2C77">
        <w:t>We will not reveal the details of any governing board vote.</w:t>
      </w:r>
    </w:p>
    <w:p w:rsidR="0095477C" w:rsidRPr="009F2C77" w:rsidRDefault="0095477C" w:rsidP="0095477C"/>
    <w:p w:rsidR="0095477C" w:rsidRPr="009F2C77" w:rsidRDefault="0095477C" w:rsidP="0095477C">
      <w:pPr>
        <w:ind w:firstLine="720"/>
        <w:rPr>
          <w:b/>
        </w:rPr>
      </w:pPr>
      <w:r w:rsidRPr="009F2C77">
        <w:rPr>
          <w:b/>
        </w:rPr>
        <w:t>Conflicts of interest</w:t>
      </w:r>
    </w:p>
    <w:p w:rsidR="0095477C" w:rsidRPr="009F2C77" w:rsidRDefault="0095477C" w:rsidP="0095477C">
      <w:pPr>
        <w:pStyle w:val="ListParagraph"/>
        <w:numPr>
          <w:ilvl w:val="0"/>
          <w:numId w:val="28"/>
        </w:numPr>
        <w:spacing w:after="0" w:line="276" w:lineRule="auto"/>
        <w:ind w:right="0"/>
      </w:pPr>
      <w:r w:rsidRPr="009F2C77">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95477C" w:rsidRPr="009F2C77" w:rsidRDefault="0095477C" w:rsidP="0095477C">
      <w:pPr>
        <w:pStyle w:val="ListParagraph"/>
        <w:numPr>
          <w:ilvl w:val="0"/>
          <w:numId w:val="28"/>
        </w:numPr>
        <w:spacing w:after="0" w:line="276" w:lineRule="auto"/>
        <w:ind w:right="0"/>
      </w:pPr>
      <w:r w:rsidRPr="009F2C77">
        <w:t>We will also declare any conflict of loyalty at the start of any meeting should the situation arise.</w:t>
      </w:r>
    </w:p>
    <w:p w:rsidR="0095477C" w:rsidRPr="009F2C77" w:rsidRDefault="0095477C" w:rsidP="0095477C">
      <w:pPr>
        <w:pStyle w:val="ListParagraph"/>
        <w:numPr>
          <w:ilvl w:val="0"/>
          <w:numId w:val="28"/>
        </w:numPr>
        <w:spacing w:after="0" w:line="276" w:lineRule="auto"/>
        <w:ind w:right="0"/>
      </w:pPr>
      <w:r w:rsidRPr="009F2C77">
        <w:t>We will act in the best interests of the school as a whole and not as a representative of any group, even if elected to the governing board.</w:t>
      </w:r>
    </w:p>
    <w:p w:rsidR="0095477C" w:rsidRPr="009F2C77" w:rsidRDefault="0095477C" w:rsidP="0095477C"/>
    <w:p w:rsidR="0095477C" w:rsidRPr="009F2C77" w:rsidRDefault="0095477C" w:rsidP="0095477C">
      <w:pPr>
        <w:ind w:firstLine="720"/>
        <w:rPr>
          <w:b/>
        </w:rPr>
      </w:pPr>
      <w:r w:rsidRPr="009F2C77">
        <w:rPr>
          <w:b/>
        </w:rPr>
        <w:lastRenderedPageBreak/>
        <w:t>Breach of this code of conduct</w:t>
      </w:r>
    </w:p>
    <w:p w:rsidR="0095477C" w:rsidRPr="009F2C77" w:rsidRDefault="0095477C" w:rsidP="0095477C">
      <w:pPr>
        <w:pStyle w:val="ListParagraph"/>
        <w:numPr>
          <w:ilvl w:val="0"/>
          <w:numId w:val="28"/>
        </w:numPr>
        <w:spacing w:after="0" w:line="276" w:lineRule="auto"/>
        <w:ind w:right="0"/>
      </w:pPr>
      <w:r w:rsidRPr="009F2C77">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95477C" w:rsidRPr="009F2C77" w:rsidRDefault="0095477C" w:rsidP="0095477C">
      <w:pPr>
        <w:pStyle w:val="ListParagraph"/>
        <w:numPr>
          <w:ilvl w:val="0"/>
          <w:numId w:val="28"/>
        </w:numPr>
        <w:spacing w:after="0" w:line="276" w:lineRule="auto"/>
        <w:ind w:right="0"/>
      </w:pPr>
      <w:r w:rsidRPr="009F2C77">
        <w:t>Should it be the chair that we believe has breached this code, another governor, such as the vice chair will investigate.</w:t>
      </w:r>
    </w:p>
    <w:p w:rsidR="0095477C" w:rsidRPr="009F2C77" w:rsidRDefault="0095477C" w:rsidP="0095477C"/>
    <w:p w:rsidR="00642F1C" w:rsidRDefault="00642F1C">
      <w:pPr>
        <w:spacing w:after="160" w:line="259" w:lineRule="auto"/>
        <w:ind w:left="0" w:right="0" w:firstLine="0"/>
        <w:rPr>
          <w:color w:val="auto"/>
        </w:rPr>
      </w:pPr>
      <w:r>
        <w:rPr>
          <w:color w:val="auto"/>
        </w:rPr>
        <w:br w:type="page"/>
      </w:r>
    </w:p>
    <w:p w:rsidR="0095477C" w:rsidRPr="0095477C" w:rsidRDefault="0095477C" w:rsidP="0095477C">
      <w:pPr>
        <w:ind w:right="13"/>
        <w:rPr>
          <w:color w:val="auto"/>
        </w:rPr>
      </w:pPr>
    </w:p>
    <w:p w:rsidR="002F4BF6" w:rsidRDefault="007A5C89">
      <w:pPr>
        <w:spacing w:after="0" w:line="259" w:lineRule="auto"/>
        <w:ind w:left="12" w:right="5"/>
        <w:jc w:val="center"/>
      </w:pPr>
      <w:r>
        <w:rPr>
          <w:b/>
          <w:sz w:val="28"/>
        </w:rPr>
        <w:t xml:space="preserve">WHAT MAKES A GOOD GOVERNOR? </w:t>
      </w:r>
    </w:p>
    <w:p w:rsidR="00E85848" w:rsidRDefault="007A5C89" w:rsidP="00F44BCF">
      <w:pPr>
        <w:spacing w:after="0" w:line="259" w:lineRule="auto"/>
        <w:ind w:left="0" w:right="0" w:firstLine="0"/>
      </w:pPr>
      <w:r>
        <w:rPr>
          <w:sz w:val="22"/>
        </w:rPr>
        <w:t xml:space="preserve"> </w:t>
      </w:r>
    </w:p>
    <w:p w:rsidR="002F4BF6" w:rsidRPr="00F44BCF" w:rsidRDefault="007A5C89" w:rsidP="00F44BCF">
      <w:pPr>
        <w:spacing w:after="0" w:line="259" w:lineRule="auto"/>
        <w:ind w:left="0" w:right="0" w:firstLine="0"/>
      </w:pPr>
      <w:r>
        <w:rPr>
          <w:b/>
          <w:i/>
        </w:rPr>
        <w:t xml:space="preserve">“The membership of the governing body should focus on skills, and the primary consideration in the appointment and election of new governors should be acquiring the skills and experience the governing body needs to be effective.” </w:t>
      </w:r>
      <w:r w:rsidR="00F44BCF" w:rsidRPr="00F44BCF">
        <w:t>The Governance Handbook DfE.</w:t>
      </w:r>
      <w:r w:rsidRPr="00F44BCF">
        <w:t xml:space="preserve">  </w:t>
      </w:r>
    </w:p>
    <w:p w:rsidR="002F4BF6" w:rsidRDefault="007A5C89">
      <w:pPr>
        <w:spacing w:after="0" w:line="259" w:lineRule="auto"/>
        <w:ind w:left="0" w:right="0" w:firstLine="0"/>
      </w:pPr>
      <w:r>
        <w:t xml:space="preserve"> </w:t>
      </w:r>
    </w:p>
    <w:p w:rsidR="002F4BF6" w:rsidRDefault="007A5C89" w:rsidP="00E85848">
      <w:pPr>
        <w:ind w:right="13"/>
      </w:pPr>
      <w:r>
        <w:t xml:space="preserve">The word “skills” includes attitudes, behaviours and experience. The main requirements of governors are: </w:t>
      </w:r>
    </w:p>
    <w:p w:rsidR="002F4BF6" w:rsidRDefault="007A5C89">
      <w:pPr>
        <w:spacing w:after="0" w:line="259" w:lineRule="auto"/>
        <w:ind w:left="0" w:right="0" w:firstLine="0"/>
      </w:pPr>
      <w:r>
        <w:t xml:space="preserve"> </w:t>
      </w:r>
    </w:p>
    <w:p w:rsidR="002F4BF6" w:rsidRDefault="007A5C89">
      <w:pPr>
        <w:numPr>
          <w:ilvl w:val="0"/>
          <w:numId w:val="8"/>
        </w:numPr>
        <w:ind w:right="13" w:hanging="360"/>
      </w:pPr>
      <w:r>
        <w:t xml:space="preserve">Interest in education and commitment to their school  </w:t>
      </w:r>
    </w:p>
    <w:p w:rsidR="002F4BF6" w:rsidRDefault="007A5C89">
      <w:pPr>
        <w:numPr>
          <w:ilvl w:val="0"/>
          <w:numId w:val="8"/>
        </w:numPr>
        <w:ind w:right="13" w:hanging="360"/>
      </w:pPr>
      <w:r>
        <w:t xml:space="preserve">Tolerance and ability to work with others  </w:t>
      </w:r>
    </w:p>
    <w:p w:rsidR="002F4BF6" w:rsidRDefault="007A5C89">
      <w:pPr>
        <w:numPr>
          <w:ilvl w:val="0"/>
          <w:numId w:val="8"/>
        </w:numPr>
        <w:ind w:right="13" w:hanging="360"/>
      </w:pPr>
      <w:r>
        <w:t xml:space="preserve">Patience: everything takes a long time  </w:t>
      </w:r>
    </w:p>
    <w:p w:rsidR="002F4BF6" w:rsidRDefault="007A5C89">
      <w:pPr>
        <w:numPr>
          <w:ilvl w:val="0"/>
          <w:numId w:val="8"/>
        </w:numPr>
        <w:ind w:right="13" w:hanging="360"/>
      </w:pPr>
      <w:r>
        <w:t xml:space="preserve">Enthusiasm  </w:t>
      </w:r>
    </w:p>
    <w:p w:rsidR="002F4BF6" w:rsidRDefault="007A5C89">
      <w:pPr>
        <w:numPr>
          <w:ilvl w:val="0"/>
          <w:numId w:val="8"/>
        </w:numPr>
        <w:ind w:right="13" w:hanging="360"/>
      </w:pPr>
      <w:r>
        <w:t xml:space="preserve">Willingness to learn  </w:t>
      </w:r>
    </w:p>
    <w:p w:rsidR="002F4BF6" w:rsidRDefault="007A5C89">
      <w:pPr>
        <w:numPr>
          <w:ilvl w:val="0"/>
          <w:numId w:val="8"/>
        </w:numPr>
        <w:ind w:right="13" w:hanging="360"/>
      </w:pPr>
      <w:r>
        <w:t xml:space="preserve">Willingness to spend time getting involved in the school  </w:t>
      </w:r>
    </w:p>
    <w:p w:rsidR="002F4BF6" w:rsidRDefault="007A5C89">
      <w:pPr>
        <w:numPr>
          <w:ilvl w:val="0"/>
          <w:numId w:val="8"/>
        </w:numPr>
        <w:ind w:right="13" w:hanging="360"/>
      </w:pPr>
      <w:r>
        <w:t xml:space="preserve">Reliability </w:t>
      </w:r>
    </w:p>
    <w:p w:rsidR="002F4BF6" w:rsidRDefault="007A5C89">
      <w:pPr>
        <w:numPr>
          <w:ilvl w:val="0"/>
          <w:numId w:val="8"/>
        </w:numPr>
        <w:ind w:right="13" w:hanging="360"/>
      </w:pPr>
      <w:r>
        <w:t xml:space="preserve">A strong feeling about doing things openly and democratically </w:t>
      </w:r>
    </w:p>
    <w:p w:rsidR="002F4BF6" w:rsidRDefault="007A5C89">
      <w:pPr>
        <w:numPr>
          <w:ilvl w:val="0"/>
          <w:numId w:val="8"/>
        </w:numPr>
        <w:ind w:right="13" w:hanging="360"/>
      </w:pPr>
      <w:r>
        <w:t xml:space="preserve">An enquiring mind – willingness to both support and challenge the school </w:t>
      </w:r>
    </w:p>
    <w:p w:rsidR="00F44BCF" w:rsidRDefault="007A5C89">
      <w:pPr>
        <w:numPr>
          <w:ilvl w:val="0"/>
          <w:numId w:val="8"/>
        </w:numPr>
        <w:ind w:right="13" w:hanging="360"/>
      </w:pPr>
      <w:r>
        <w:t>Basic literacy, numeracy and IT skills</w:t>
      </w:r>
      <w:r w:rsidR="00F44BCF">
        <w:t>.</w:t>
      </w:r>
    </w:p>
    <w:p w:rsidR="00F44BCF" w:rsidRDefault="00F44BCF" w:rsidP="00F44BCF">
      <w:pPr>
        <w:ind w:right="13"/>
      </w:pPr>
    </w:p>
    <w:p w:rsidR="002F4BF6" w:rsidRDefault="00F44BCF" w:rsidP="00F44BCF">
      <w:pPr>
        <w:ind w:right="13"/>
      </w:pPr>
      <w:r>
        <w:t>The NGA’ skills matrix and audit provides a framework of the skills LGB’s require.</w:t>
      </w:r>
    </w:p>
    <w:p w:rsidR="002F4BF6" w:rsidRDefault="007A5C89">
      <w:pPr>
        <w:spacing w:after="0" w:line="259" w:lineRule="auto"/>
        <w:ind w:left="0" w:right="0" w:firstLine="0"/>
      </w:pPr>
      <w:r>
        <w:t xml:space="preserve"> </w:t>
      </w:r>
    </w:p>
    <w:p w:rsidR="002F4BF6" w:rsidRDefault="007A5C89">
      <w:pPr>
        <w:ind w:left="-5" w:right="13"/>
      </w:pPr>
      <w:r>
        <w:t>In effective schools a positive relationship s</w:t>
      </w:r>
      <w:r w:rsidR="00F44BCF">
        <w:t>hould exist between governors, H</w:t>
      </w:r>
      <w:r>
        <w:t xml:space="preserve">eadteacher and staff. The basis of this relationship is communication, understanding, support and teamwork. It is a good idea for the new governor to show an interest in the things the school is proud of.  Shared enthusiasm is a sound basis for partnership. </w:t>
      </w:r>
    </w:p>
    <w:p w:rsidR="002F4BF6" w:rsidRDefault="007A5C89">
      <w:pPr>
        <w:spacing w:after="0" w:line="259" w:lineRule="auto"/>
        <w:ind w:left="0" w:right="0" w:firstLine="0"/>
      </w:pPr>
      <w:r>
        <w:t xml:space="preserve"> </w:t>
      </w:r>
    </w:p>
    <w:p w:rsidR="002F4BF6" w:rsidRDefault="00F44BCF" w:rsidP="00F44BCF">
      <w:pPr>
        <w:ind w:left="-5" w:right="13"/>
      </w:pPr>
      <w:r>
        <w:t>It is useful to s</w:t>
      </w:r>
      <w:r w:rsidR="007A5C89">
        <w:t>tart finding out about your governing body</w:t>
      </w:r>
      <w:r>
        <w:t>; initially Chair, Vice-Chair, Head and Clerk – and to identify what category of governor everyone is.</w:t>
      </w:r>
      <w:r w:rsidR="007A5C89">
        <w:t xml:space="preserve"> </w:t>
      </w:r>
    </w:p>
    <w:p w:rsidR="002F4BF6" w:rsidRDefault="007A5C89" w:rsidP="00F44BCF">
      <w:pPr>
        <w:spacing w:after="16" w:line="259" w:lineRule="auto"/>
        <w:ind w:left="0" w:right="0" w:firstLine="0"/>
      </w:pPr>
      <w:r>
        <w:t xml:space="preserve"> </w:t>
      </w:r>
    </w:p>
    <w:p w:rsidR="002F4BF6" w:rsidRDefault="007A5C89">
      <w:pPr>
        <w:pStyle w:val="Heading1"/>
        <w:ind w:left="12" w:right="5"/>
      </w:pPr>
      <w:r>
        <w:t xml:space="preserve">CATEGORIES OF GOVERNOR </w:t>
      </w:r>
    </w:p>
    <w:p w:rsidR="002F4BF6" w:rsidRDefault="007A5C89">
      <w:pPr>
        <w:spacing w:after="0" w:line="259" w:lineRule="auto"/>
        <w:ind w:left="0" w:right="0" w:firstLine="0"/>
      </w:pPr>
      <w:r>
        <w:rPr>
          <w:sz w:val="22"/>
        </w:rPr>
        <w:t xml:space="preserve"> </w:t>
      </w:r>
    </w:p>
    <w:p w:rsidR="002F4BF6" w:rsidRDefault="007A5C89">
      <w:pPr>
        <w:spacing w:after="0" w:line="240" w:lineRule="auto"/>
        <w:ind w:left="0" w:right="88" w:firstLine="0"/>
      </w:pPr>
      <w:r>
        <w:rPr>
          <w:b/>
          <w:i/>
        </w:rPr>
        <w:t xml:space="preserve">“It is the structure, or constitution, of the governing body that determines how many and what type of people govern the school. Each school and academy should publish its governance structure on its website.” </w:t>
      </w:r>
      <w:r>
        <w:t>Govern</w:t>
      </w:r>
      <w:r w:rsidR="00F44BCF">
        <w:t xml:space="preserve">ance Handbook DfE </w:t>
      </w:r>
      <w:r>
        <w:t xml:space="preserve"> </w:t>
      </w:r>
    </w:p>
    <w:p w:rsidR="002F4BF6" w:rsidRDefault="007A5C89">
      <w:pPr>
        <w:spacing w:after="0" w:line="259" w:lineRule="auto"/>
        <w:ind w:left="0" w:right="0" w:firstLine="0"/>
      </w:pPr>
      <w:r>
        <w:t xml:space="preserve"> </w:t>
      </w:r>
    </w:p>
    <w:p w:rsidR="002F4BF6" w:rsidRDefault="007A5C89">
      <w:pPr>
        <w:ind w:left="-5" w:right="13"/>
      </w:pPr>
      <w:r>
        <w:t xml:space="preserve">Academy </w:t>
      </w:r>
      <w:r w:rsidR="00F44BCF">
        <w:t xml:space="preserve">local </w:t>
      </w:r>
      <w:r>
        <w:t xml:space="preserve">governing bodies usually include members </w:t>
      </w:r>
      <w:r w:rsidR="00F44BCF">
        <w:t>appointed by ODST</w:t>
      </w:r>
      <w:r>
        <w:t xml:space="preserve"> (variously called members, directors or trustees). </w:t>
      </w:r>
    </w:p>
    <w:p w:rsidR="002F4BF6" w:rsidRDefault="007A5C89">
      <w:pPr>
        <w:spacing w:after="0" w:line="259" w:lineRule="auto"/>
        <w:ind w:left="0" w:right="0" w:firstLine="0"/>
      </w:pPr>
      <w:r>
        <w:t xml:space="preserve"> </w:t>
      </w:r>
    </w:p>
    <w:p w:rsidR="00F44BCF" w:rsidRDefault="007A5C89">
      <w:pPr>
        <w:ind w:left="-5" w:right="13"/>
      </w:pPr>
      <w:r>
        <w:t xml:space="preserve">The following list of categories </w:t>
      </w:r>
      <w:r w:rsidR="00F44BCF">
        <w:t>will be helpful</w:t>
      </w:r>
      <w:r w:rsidR="006545F4">
        <w:t xml:space="preserve"> to you</w:t>
      </w:r>
      <w:r w:rsidR="00F44BCF">
        <w:t>:</w:t>
      </w:r>
    </w:p>
    <w:p w:rsidR="00F44BCF" w:rsidRDefault="00F44BCF">
      <w:pPr>
        <w:ind w:left="-5" w:right="13"/>
      </w:pPr>
    </w:p>
    <w:p w:rsidR="002F4BF6" w:rsidRDefault="002F4BF6">
      <w:pPr>
        <w:sectPr w:rsidR="002F4BF6">
          <w:footerReference w:type="even" r:id="rId11"/>
          <w:footerReference w:type="default" r:id="rId12"/>
          <w:footerReference w:type="first" r:id="rId13"/>
          <w:pgSz w:w="11906" w:h="16838"/>
          <w:pgMar w:top="1413" w:right="989" w:bottom="2131" w:left="1440" w:header="720" w:footer="269" w:gutter="0"/>
          <w:cols w:space="720"/>
        </w:sectPr>
      </w:pPr>
    </w:p>
    <w:tbl>
      <w:tblPr>
        <w:tblStyle w:val="TableGrid"/>
        <w:tblpPr w:vertAnchor="text" w:horzAnchor="margin" w:tblpY="276"/>
        <w:tblOverlap w:val="never"/>
        <w:tblW w:w="9023" w:type="dxa"/>
        <w:tblInd w:w="0" w:type="dxa"/>
        <w:tblLook w:val="04A0" w:firstRow="1" w:lastRow="0" w:firstColumn="1" w:lastColumn="0" w:noHBand="0" w:noVBand="1"/>
      </w:tblPr>
      <w:tblGrid>
        <w:gridCol w:w="3511"/>
        <w:gridCol w:w="5512"/>
      </w:tblGrid>
      <w:tr w:rsidR="002F4BF6">
        <w:trPr>
          <w:trHeight w:val="7218"/>
        </w:trPr>
        <w:tc>
          <w:tcPr>
            <w:tcW w:w="3511" w:type="dxa"/>
            <w:tcBorders>
              <w:top w:val="nil"/>
              <w:left w:val="nil"/>
              <w:bottom w:val="nil"/>
              <w:right w:val="nil"/>
            </w:tcBorders>
          </w:tcPr>
          <w:p w:rsidR="002F4BF6" w:rsidRDefault="007A5C89">
            <w:pPr>
              <w:spacing w:after="0" w:line="259" w:lineRule="auto"/>
              <w:ind w:left="0" w:right="0" w:firstLine="0"/>
            </w:pPr>
            <w:r>
              <w:rPr>
                <w:i/>
              </w:rPr>
              <w:lastRenderedPageBreak/>
              <w:t xml:space="preserve">Parent Governors </w:t>
            </w:r>
          </w:p>
          <w:p w:rsidR="002F4BF6" w:rsidRDefault="007A5C89">
            <w:pPr>
              <w:spacing w:after="0" w:line="259" w:lineRule="auto"/>
              <w:ind w:left="0" w:right="0" w:firstLine="0"/>
            </w:pPr>
            <w:r>
              <w:rPr>
                <w:i/>
              </w:rPr>
              <w:t xml:space="preserve"> </w:t>
            </w:r>
          </w:p>
          <w:p w:rsidR="002F4BF6" w:rsidRDefault="007A5C89">
            <w:pPr>
              <w:spacing w:after="0" w:line="259" w:lineRule="auto"/>
              <w:ind w:left="0" w:right="0" w:firstLine="0"/>
            </w:pPr>
            <w:r>
              <w:rPr>
                <w:i/>
              </w:rPr>
              <w:t xml:space="preserve"> </w:t>
            </w:r>
          </w:p>
          <w:p w:rsidR="002F4BF6" w:rsidRDefault="007A5C89">
            <w:pPr>
              <w:spacing w:after="0" w:line="259" w:lineRule="auto"/>
              <w:ind w:left="0" w:right="0" w:firstLine="0"/>
            </w:pPr>
            <w:r>
              <w:rPr>
                <w:i/>
              </w:rPr>
              <w:t xml:space="preserve">Staff Governors </w:t>
            </w:r>
          </w:p>
          <w:p w:rsidR="002F4BF6" w:rsidRDefault="007A5C89">
            <w:pPr>
              <w:spacing w:after="0" w:line="259" w:lineRule="auto"/>
              <w:ind w:left="0" w:right="0" w:firstLine="0"/>
            </w:pPr>
            <w:r>
              <w:rPr>
                <w:i/>
              </w:rPr>
              <w:t xml:space="preserve"> </w:t>
            </w:r>
          </w:p>
          <w:p w:rsidR="002F4BF6" w:rsidRDefault="007A5C89">
            <w:pPr>
              <w:spacing w:after="0" w:line="259" w:lineRule="auto"/>
              <w:ind w:left="0" w:right="0" w:firstLine="0"/>
            </w:pPr>
            <w:r>
              <w:rPr>
                <w:i/>
              </w:rPr>
              <w:t xml:space="preserve"> </w:t>
            </w:r>
          </w:p>
          <w:p w:rsidR="002F4BF6" w:rsidRDefault="007A5C89">
            <w:pPr>
              <w:spacing w:after="0" w:line="259" w:lineRule="auto"/>
              <w:ind w:left="0" w:right="0" w:firstLine="0"/>
            </w:pPr>
            <w:r>
              <w:rPr>
                <w:i/>
              </w:rPr>
              <w:t xml:space="preserve"> </w:t>
            </w:r>
          </w:p>
          <w:p w:rsidR="002F4BF6" w:rsidRDefault="007A5C89">
            <w:pPr>
              <w:spacing w:after="0" w:line="259" w:lineRule="auto"/>
              <w:ind w:left="0" w:right="0" w:firstLine="0"/>
            </w:pPr>
            <w:r>
              <w:rPr>
                <w:i/>
              </w:rPr>
              <w:t xml:space="preserve"> </w:t>
            </w:r>
          </w:p>
          <w:p w:rsidR="002F4BF6" w:rsidRDefault="007A5C89">
            <w:pPr>
              <w:spacing w:after="0" w:line="259" w:lineRule="auto"/>
              <w:ind w:left="0" w:right="0" w:firstLine="0"/>
            </w:pPr>
            <w:r>
              <w:rPr>
                <w:i/>
              </w:rPr>
              <w:t xml:space="preserve"> </w:t>
            </w:r>
          </w:p>
          <w:p w:rsidR="002F4BF6" w:rsidRDefault="007A5C89">
            <w:pPr>
              <w:spacing w:after="0" w:line="259" w:lineRule="auto"/>
              <w:ind w:left="0" w:right="0" w:firstLine="0"/>
            </w:pPr>
            <w:r>
              <w:rPr>
                <w:i/>
              </w:rPr>
              <w:t xml:space="preserve"> </w:t>
            </w:r>
          </w:p>
          <w:p w:rsidR="002F4BF6" w:rsidRDefault="007A5C89">
            <w:pPr>
              <w:spacing w:after="0" w:line="259" w:lineRule="auto"/>
              <w:ind w:left="0" w:right="0" w:firstLine="0"/>
            </w:pPr>
            <w:r>
              <w:rPr>
                <w:i/>
              </w:rPr>
              <w:t xml:space="preserve"> </w:t>
            </w:r>
          </w:p>
          <w:p w:rsidR="002F4BF6" w:rsidRDefault="007A5C89">
            <w:pPr>
              <w:spacing w:after="0" w:line="259" w:lineRule="auto"/>
              <w:ind w:left="0" w:right="0" w:firstLine="0"/>
            </w:pPr>
            <w:r>
              <w:rPr>
                <w:i/>
              </w:rPr>
              <w:t xml:space="preserve">Foundation Governors </w:t>
            </w:r>
          </w:p>
          <w:p w:rsidR="002F4BF6" w:rsidRDefault="007A5C89">
            <w:pPr>
              <w:spacing w:after="0" w:line="259" w:lineRule="auto"/>
              <w:ind w:left="0" w:right="0" w:firstLine="0"/>
            </w:pPr>
            <w:r>
              <w:rPr>
                <w:i/>
              </w:rPr>
              <w:t xml:space="preserve"> </w:t>
            </w:r>
          </w:p>
          <w:p w:rsidR="002F4BF6" w:rsidRDefault="007A5C89">
            <w:pPr>
              <w:spacing w:after="0" w:line="259" w:lineRule="auto"/>
              <w:ind w:left="0" w:right="0" w:firstLine="0"/>
            </w:pPr>
            <w:r>
              <w:rPr>
                <w:i/>
              </w:rPr>
              <w:t xml:space="preserve"> </w:t>
            </w:r>
          </w:p>
          <w:p w:rsidR="002F4BF6" w:rsidRDefault="007A5C89">
            <w:pPr>
              <w:spacing w:after="0" w:line="259" w:lineRule="auto"/>
              <w:ind w:left="0" w:right="0" w:firstLine="0"/>
            </w:pPr>
            <w:r>
              <w:rPr>
                <w:i/>
              </w:rPr>
              <w:t xml:space="preserve"> </w:t>
            </w:r>
          </w:p>
          <w:p w:rsidR="002F4BF6" w:rsidRDefault="007A5C89">
            <w:pPr>
              <w:spacing w:after="0" w:line="259" w:lineRule="auto"/>
              <w:ind w:left="0" w:right="0" w:firstLine="0"/>
            </w:pPr>
            <w:r>
              <w:rPr>
                <w:i/>
              </w:rPr>
              <w:t xml:space="preserve"> </w:t>
            </w:r>
          </w:p>
          <w:p w:rsidR="002F4BF6" w:rsidRDefault="007A5C89">
            <w:pPr>
              <w:spacing w:after="0" w:line="259" w:lineRule="auto"/>
              <w:ind w:left="0" w:right="0" w:firstLine="0"/>
            </w:pPr>
            <w:r>
              <w:rPr>
                <w:i/>
              </w:rPr>
              <w:t xml:space="preserve"> </w:t>
            </w:r>
          </w:p>
          <w:p w:rsidR="002F4BF6" w:rsidRDefault="007A5C89">
            <w:pPr>
              <w:spacing w:after="0" w:line="259" w:lineRule="auto"/>
              <w:ind w:left="0" w:right="0" w:firstLine="0"/>
            </w:pPr>
            <w:r>
              <w:rPr>
                <w:i/>
              </w:rPr>
              <w:t xml:space="preserve">Co-opted Governors </w:t>
            </w:r>
          </w:p>
          <w:p w:rsidR="002F4BF6" w:rsidRDefault="007A5C89">
            <w:pPr>
              <w:spacing w:after="0" w:line="259" w:lineRule="auto"/>
              <w:ind w:left="0" w:right="0" w:firstLine="0"/>
            </w:pPr>
            <w:r>
              <w:rPr>
                <w:i/>
              </w:rPr>
              <w:t xml:space="preserve"> </w:t>
            </w:r>
          </w:p>
          <w:p w:rsidR="002F4BF6" w:rsidRDefault="002F4BF6">
            <w:pPr>
              <w:spacing w:after="0" w:line="259" w:lineRule="auto"/>
              <w:ind w:left="0" w:right="0" w:firstLine="0"/>
            </w:pPr>
          </w:p>
          <w:p w:rsidR="00642F1C" w:rsidRDefault="00642F1C">
            <w:pPr>
              <w:spacing w:after="0" w:line="259" w:lineRule="auto"/>
              <w:ind w:left="0" w:right="0" w:firstLine="0"/>
            </w:pPr>
          </w:p>
          <w:p w:rsidR="00642F1C" w:rsidRPr="00642F1C" w:rsidRDefault="00642F1C">
            <w:pPr>
              <w:spacing w:after="0" w:line="259" w:lineRule="auto"/>
              <w:ind w:left="0" w:right="0" w:firstLine="0"/>
              <w:rPr>
                <w:i/>
              </w:rPr>
            </w:pPr>
            <w:r w:rsidRPr="00642F1C">
              <w:rPr>
                <w:i/>
              </w:rPr>
              <w:t>Community Governors</w:t>
            </w:r>
          </w:p>
          <w:p w:rsidR="002F4BF6" w:rsidRDefault="007A5C89" w:rsidP="00E85848">
            <w:pPr>
              <w:spacing w:after="0" w:line="259" w:lineRule="auto"/>
              <w:ind w:left="0" w:right="0" w:firstLine="0"/>
            </w:pPr>
            <w:r>
              <w:rPr>
                <w:i/>
              </w:rPr>
              <w:t xml:space="preserve"> </w:t>
            </w:r>
          </w:p>
        </w:tc>
        <w:tc>
          <w:tcPr>
            <w:tcW w:w="5512" w:type="dxa"/>
            <w:tcBorders>
              <w:top w:val="nil"/>
              <w:left w:val="nil"/>
              <w:bottom w:val="nil"/>
              <w:right w:val="nil"/>
            </w:tcBorders>
          </w:tcPr>
          <w:p w:rsidR="002F4BF6" w:rsidRDefault="00F44BCF">
            <w:pPr>
              <w:spacing w:after="0" w:line="259" w:lineRule="auto"/>
              <w:ind w:left="0" w:right="0" w:firstLine="0"/>
            </w:pPr>
            <w:r>
              <w:t>E</w:t>
            </w:r>
            <w:r w:rsidR="007A5C89">
              <w:t xml:space="preserve">lected by and from amongst the parents. </w:t>
            </w:r>
          </w:p>
          <w:p w:rsidR="002F4BF6" w:rsidRDefault="007A5C89" w:rsidP="00F44BCF">
            <w:pPr>
              <w:spacing w:after="0" w:line="259" w:lineRule="auto"/>
              <w:ind w:left="0" w:right="0" w:firstLine="0"/>
            </w:pPr>
            <w:r>
              <w:t xml:space="preserve"> </w:t>
            </w:r>
          </w:p>
          <w:p w:rsidR="002F4BF6" w:rsidRDefault="007A5C89">
            <w:pPr>
              <w:spacing w:after="0" w:line="259" w:lineRule="auto"/>
              <w:ind w:left="0" w:right="0" w:firstLine="0"/>
            </w:pPr>
            <w:r>
              <w:t xml:space="preserve"> </w:t>
            </w:r>
          </w:p>
          <w:p w:rsidR="002F4BF6" w:rsidRDefault="00F44BCF">
            <w:pPr>
              <w:spacing w:after="0" w:line="240" w:lineRule="auto"/>
              <w:ind w:left="0" w:right="0" w:firstLine="0"/>
            </w:pPr>
            <w:r>
              <w:t>A</w:t>
            </w:r>
            <w:r w:rsidR="007A5C89">
              <w:t xml:space="preserve">ll governing bodies have a place reserved for their headteacher.  The headteacher may choose not to be a governor but will still retain the right to attend all governors' meetings. </w:t>
            </w:r>
          </w:p>
          <w:p w:rsidR="002F4BF6" w:rsidRDefault="007A5C89">
            <w:pPr>
              <w:spacing w:after="0" w:line="259" w:lineRule="auto"/>
              <w:ind w:left="0" w:right="0" w:firstLine="0"/>
            </w:pPr>
            <w:r>
              <w:t xml:space="preserve"> </w:t>
            </w:r>
          </w:p>
          <w:p w:rsidR="002F4BF6" w:rsidRDefault="007A5C89">
            <w:pPr>
              <w:spacing w:after="0" w:line="240" w:lineRule="auto"/>
              <w:ind w:left="0" w:right="0" w:firstLine="0"/>
            </w:pPr>
            <w:r>
              <w:t>Other staff governors a</w:t>
            </w:r>
            <w:r w:rsidR="00F44BCF">
              <w:t>re elected by, and from</w:t>
            </w:r>
            <w:r>
              <w:t xml:space="preserve"> the school’s teaching and support staff. </w:t>
            </w:r>
          </w:p>
          <w:p w:rsidR="002F4BF6" w:rsidRDefault="007A5C89">
            <w:pPr>
              <w:spacing w:after="0" w:line="259" w:lineRule="auto"/>
              <w:ind w:left="0" w:right="0" w:firstLine="0"/>
            </w:pPr>
            <w:r>
              <w:t xml:space="preserve"> </w:t>
            </w:r>
          </w:p>
          <w:p w:rsidR="002F4BF6" w:rsidRDefault="007A5C89">
            <w:pPr>
              <w:spacing w:after="0" w:line="240" w:lineRule="auto"/>
              <w:ind w:left="0" w:right="0" w:firstLine="0"/>
            </w:pPr>
            <w:r>
              <w:t xml:space="preserve">at </w:t>
            </w:r>
            <w:r w:rsidR="00F44BCF">
              <w:t xml:space="preserve">former CE </w:t>
            </w:r>
            <w:r>
              <w:t>voluntary aided, voluntary controlled and foundation schools</w:t>
            </w:r>
            <w:r w:rsidR="00F44BCF">
              <w:t xml:space="preserve"> that have converted to ODST</w:t>
            </w:r>
            <w:r>
              <w:t xml:space="preserve">.  They are appointed by the </w:t>
            </w:r>
            <w:r w:rsidR="00F44BCF">
              <w:t>Directors; they fall into two groups: Foundation appointed by the Diocese according to its criteria and Foundation, appointed by Directors (</w:t>
            </w:r>
            <w:r w:rsidR="00F44BCF" w:rsidRPr="00CB24BB">
              <w:rPr>
                <w:u w:val="single"/>
              </w:rPr>
              <w:t>skills</w:t>
            </w:r>
            <w:r w:rsidR="00F44BCF">
              <w:t>’ governors)</w:t>
            </w:r>
            <w:r w:rsidR="00CB24BB">
              <w:t xml:space="preserve"> </w:t>
            </w:r>
          </w:p>
          <w:p w:rsidR="002F4BF6" w:rsidRDefault="007A5C89">
            <w:pPr>
              <w:spacing w:after="0" w:line="259" w:lineRule="auto"/>
              <w:ind w:left="0" w:right="0" w:firstLine="0"/>
            </w:pPr>
            <w:r>
              <w:t xml:space="preserve"> </w:t>
            </w:r>
          </w:p>
          <w:p w:rsidR="002F4BF6" w:rsidRDefault="007A5C89" w:rsidP="00642F1C">
            <w:pPr>
              <w:spacing w:after="0" w:line="259" w:lineRule="auto"/>
              <w:ind w:left="0" w:right="0" w:firstLine="0"/>
            </w:pPr>
            <w:r>
              <w:t xml:space="preserve">are appointed by </w:t>
            </w:r>
            <w:r w:rsidR="00CB24BB">
              <w:t xml:space="preserve">Directors </w:t>
            </w:r>
          </w:p>
          <w:p w:rsidR="00642F1C" w:rsidRDefault="00642F1C" w:rsidP="00642F1C">
            <w:pPr>
              <w:spacing w:after="0" w:line="259" w:lineRule="auto"/>
              <w:ind w:left="0" w:right="0" w:firstLine="0"/>
            </w:pPr>
          </w:p>
          <w:p w:rsidR="00642F1C" w:rsidRDefault="00642F1C" w:rsidP="00642F1C">
            <w:pPr>
              <w:spacing w:after="0" w:line="259" w:lineRule="auto"/>
              <w:ind w:left="0" w:right="0" w:firstLine="0"/>
            </w:pPr>
          </w:p>
          <w:p w:rsidR="00642F1C" w:rsidRDefault="00642F1C" w:rsidP="00642F1C">
            <w:pPr>
              <w:spacing w:after="0" w:line="259" w:lineRule="auto"/>
              <w:ind w:left="0" w:right="0" w:firstLine="0"/>
            </w:pPr>
          </w:p>
          <w:p w:rsidR="00642F1C" w:rsidRDefault="00642F1C" w:rsidP="00642F1C">
            <w:pPr>
              <w:spacing w:after="0" w:line="259" w:lineRule="auto"/>
              <w:ind w:left="0" w:right="0" w:firstLine="0"/>
            </w:pPr>
            <w:r>
              <w:t>appointed by Directors according to appropriate skills criteria</w:t>
            </w:r>
          </w:p>
        </w:tc>
      </w:tr>
    </w:tbl>
    <w:p w:rsidR="002F4BF6" w:rsidRDefault="007A5C89">
      <w:pPr>
        <w:spacing w:after="0" w:line="259" w:lineRule="auto"/>
        <w:ind w:left="0" w:right="0" w:firstLine="0"/>
      </w:pPr>
      <w:r>
        <w:t xml:space="preserve"> </w:t>
      </w:r>
      <w:r>
        <w:br w:type="page"/>
      </w:r>
    </w:p>
    <w:p w:rsidR="002F4BF6" w:rsidRDefault="007A5C89">
      <w:pPr>
        <w:spacing w:after="19" w:line="259" w:lineRule="auto"/>
        <w:ind w:left="0" w:right="0" w:firstLine="0"/>
      </w:pPr>
      <w:r>
        <w:rPr>
          <w:i/>
        </w:rPr>
        <w:lastRenderedPageBreak/>
        <w:t xml:space="preserve"> </w:t>
      </w:r>
      <w:r>
        <w:rPr>
          <w:i/>
        </w:rPr>
        <w:tab/>
      </w:r>
      <w:r>
        <w:t xml:space="preserve"> </w:t>
      </w:r>
    </w:p>
    <w:p w:rsidR="002F4BF6" w:rsidRDefault="007A5C89">
      <w:pPr>
        <w:pStyle w:val="Heading1"/>
        <w:ind w:left="12" w:right="2"/>
      </w:pPr>
      <w:r>
        <w:t xml:space="preserve">SUPPORT AVAILABLE FROM YOUR SCHOOL </w:t>
      </w:r>
    </w:p>
    <w:p w:rsidR="002F4BF6" w:rsidRDefault="007A5C89">
      <w:pPr>
        <w:spacing w:after="0" w:line="259" w:lineRule="auto"/>
        <w:ind w:left="0" w:right="0" w:firstLine="0"/>
      </w:pPr>
      <w:r>
        <w:rPr>
          <w:rFonts w:ascii="Times New Roman" w:eastAsia="Times New Roman" w:hAnsi="Times New Roman" w:cs="Times New Roman"/>
        </w:rPr>
        <w:t xml:space="preserve"> </w:t>
      </w:r>
    </w:p>
    <w:p w:rsidR="002F4BF6" w:rsidRDefault="007A5C89">
      <w:pPr>
        <w:spacing w:after="62" w:line="259" w:lineRule="auto"/>
        <w:ind w:left="0" w:right="0" w:firstLine="0"/>
      </w:pPr>
      <w:r>
        <w:rPr>
          <w:b/>
          <w:sz w:val="16"/>
        </w:rPr>
        <w:t xml:space="preserve"> </w:t>
      </w:r>
    </w:p>
    <w:p w:rsidR="002F4BF6" w:rsidRDefault="007A5C89">
      <w:pPr>
        <w:ind w:left="-5" w:right="13"/>
      </w:pPr>
      <w:r>
        <w:t xml:space="preserve">Below is a list of key documents. Many will </w:t>
      </w:r>
      <w:r w:rsidR="00C45410">
        <w:t xml:space="preserve">and must </w:t>
      </w:r>
      <w:r>
        <w:t xml:space="preserve">be on the school’s website. Alternatively, they can be obtained from the clerk or direct from the school: </w:t>
      </w:r>
    </w:p>
    <w:p w:rsidR="002F4BF6" w:rsidRDefault="007A5C89">
      <w:pPr>
        <w:spacing w:after="0" w:line="259" w:lineRule="auto"/>
        <w:ind w:left="0" w:right="0" w:firstLine="0"/>
      </w:pPr>
      <w:r>
        <w:t xml:space="preserve"> </w:t>
      </w:r>
    </w:p>
    <w:p w:rsidR="002F4BF6" w:rsidRPr="00C45410" w:rsidRDefault="007A5C89">
      <w:pPr>
        <w:numPr>
          <w:ilvl w:val="0"/>
          <w:numId w:val="9"/>
        </w:numPr>
        <w:ind w:right="13" w:hanging="360"/>
        <w:rPr>
          <w:color w:val="FF0000"/>
        </w:rPr>
      </w:pPr>
      <w:r>
        <w:t xml:space="preserve">Structure and organisation of the governing body </w:t>
      </w:r>
      <w:r w:rsidR="00C45410" w:rsidRPr="009850DF">
        <w:rPr>
          <w:color w:val="auto"/>
        </w:rPr>
        <w:t>(</w:t>
      </w:r>
      <w:r w:rsidR="009850DF" w:rsidRPr="009850DF">
        <w:rPr>
          <w:color w:val="auto"/>
        </w:rPr>
        <w:t xml:space="preserve">also obtainable </w:t>
      </w:r>
      <w:r w:rsidR="00C45410" w:rsidRPr="009850DF">
        <w:rPr>
          <w:color w:val="auto"/>
        </w:rPr>
        <w:t>from ODST)</w:t>
      </w:r>
    </w:p>
    <w:p w:rsidR="002F4BF6" w:rsidRDefault="007A5C89">
      <w:pPr>
        <w:numPr>
          <w:ilvl w:val="0"/>
          <w:numId w:val="9"/>
        </w:numPr>
        <w:ind w:right="13" w:hanging="360"/>
      </w:pPr>
      <w:r>
        <w:t xml:space="preserve">Terms of Reference for </w:t>
      </w:r>
      <w:r w:rsidR="00C45410">
        <w:t>sub-c</w:t>
      </w:r>
      <w:r>
        <w:t xml:space="preserve">ommittees </w:t>
      </w:r>
    </w:p>
    <w:p w:rsidR="002F4BF6" w:rsidRDefault="007A5C89">
      <w:pPr>
        <w:numPr>
          <w:ilvl w:val="0"/>
          <w:numId w:val="9"/>
        </w:numPr>
        <w:ind w:right="13" w:hanging="360"/>
      </w:pPr>
      <w:r>
        <w:t xml:space="preserve">Minutes of the previous two governing body meetings </w:t>
      </w:r>
    </w:p>
    <w:p w:rsidR="002F4BF6" w:rsidRDefault="007A5C89">
      <w:pPr>
        <w:numPr>
          <w:ilvl w:val="0"/>
          <w:numId w:val="9"/>
        </w:numPr>
        <w:ind w:right="13" w:hanging="360"/>
      </w:pPr>
      <w:r>
        <w:t xml:space="preserve">Contact List </w:t>
      </w:r>
    </w:p>
    <w:p w:rsidR="002F4BF6" w:rsidRDefault="007A5C89">
      <w:pPr>
        <w:numPr>
          <w:ilvl w:val="0"/>
          <w:numId w:val="9"/>
        </w:numPr>
        <w:ind w:right="13" w:hanging="360"/>
      </w:pPr>
      <w:r>
        <w:t xml:space="preserve">Vision and strategic plan </w:t>
      </w:r>
    </w:p>
    <w:p w:rsidR="002F4BF6" w:rsidRDefault="007A5C89">
      <w:pPr>
        <w:numPr>
          <w:ilvl w:val="0"/>
          <w:numId w:val="9"/>
        </w:numPr>
        <w:ind w:right="13" w:hanging="360"/>
      </w:pPr>
      <w:r>
        <w:t xml:space="preserve">School Improvement Plan (School Development Plan) </w:t>
      </w:r>
    </w:p>
    <w:p w:rsidR="002F4BF6" w:rsidRDefault="007A5C89">
      <w:pPr>
        <w:numPr>
          <w:ilvl w:val="0"/>
          <w:numId w:val="9"/>
        </w:numPr>
        <w:ind w:right="13" w:hanging="360"/>
      </w:pPr>
      <w:r>
        <w:t xml:space="preserve">Latest Ofsted report </w:t>
      </w:r>
    </w:p>
    <w:p w:rsidR="009850DF" w:rsidRDefault="009850DF">
      <w:pPr>
        <w:numPr>
          <w:ilvl w:val="0"/>
          <w:numId w:val="9"/>
        </w:numPr>
        <w:ind w:right="13" w:hanging="360"/>
      </w:pPr>
      <w:r>
        <w:t>Latest SIAMS report</w:t>
      </w:r>
    </w:p>
    <w:p w:rsidR="002F4BF6" w:rsidRDefault="007A5C89">
      <w:pPr>
        <w:numPr>
          <w:ilvl w:val="0"/>
          <w:numId w:val="9"/>
        </w:numPr>
        <w:spacing w:after="44"/>
        <w:ind w:right="13" w:hanging="360"/>
      </w:pPr>
      <w:r>
        <w:t xml:space="preserve">RAISEonline and FFT (Fischer Family Trust) data </w:t>
      </w:r>
    </w:p>
    <w:p w:rsidR="002F4BF6" w:rsidRDefault="007A5C89">
      <w:pPr>
        <w:numPr>
          <w:ilvl w:val="0"/>
          <w:numId w:val="9"/>
        </w:numPr>
        <w:ind w:right="13" w:hanging="360"/>
      </w:pPr>
      <w:r>
        <w:t>Pupil Premium data and reports</w:t>
      </w:r>
      <w:r>
        <w:rPr>
          <w:b/>
          <w:sz w:val="28"/>
        </w:rPr>
        <w:t xml:space="preserve"> </w:t>
      </w:r>
    </w:p>
    <w:p w:rsidR="002F4BF6" w:rsidRDefault="007A5C89">
      <w:pPr>
        <w:spacing w:after="0" w:line="259" w:lineRule="auto"/>
        <w:ind w:left="720" w:right="0" w:firstLine="0"/>
      </w:pPr>
      <w:r>
        <w:rPr>
          <w:b/>
          <w:sz w:val="28"/>
        </w:rPr>
        <w:t xml:space="preserve"> </w:t>
      </w:r>
    </w:p>
    <w:p w:rsidR="002F4BF6" w:rsidRDefault="007A5C89">
      <w:pPr>
        <w:spacing w:after="0" w:line="259" w:lineRule="auto"/>
        <w:ind w:left="0" w:right="0" w:firstLine="0"/>
      </w:pPr>
      <w:r>
        <w:t xml:space="preserve"> </w:t>
      </w:r>
    </w:p>
    <w:p w:rsidR="002F4BF6" w:rsidRDefault="007A5C89">
      <w:pPr>
        <w:ind w:left="-5" w:right="13"/>
      </w:pPr>
      <w:r>
        <w:t xml:space="preserve">Your </w:t>
      </w:r>
      <w:r w:rsidR="00C45410">
        <w:t xml:space="preserve">local </w:t>
      </w:r>
      <w:r>
        <w:t xml:space="preserve">governing body should not expect you to carry on where a previous governor left off. For example, if the previous governor had an interest in finance and was on the finance committee, it should not be assumed that you will have the same interest and will fill the vacancy. It is important that you discuss your skills and interests with your colleagues before decisions are made about committee membership and specific responsibilities. </w:t>
      </w:r>
    </w:p>
    <w:p w:rsidR="002F4BF6" w:rsidRDefault="007A5C89">
      <w:pPr>
        <w:spacing w:after="0" w:line="259" w:lineRule="auto"/>
        <w:ind w:left="0" w:right="0" w:firstLine="0"/>
      </w:pPr>
      <w:r>
        <w:t xml:space="preserve"> </w:t>
      </w:r>
      <w:r>
        <w:tab/>
        <w:t xml:space="preserve"> </w:t>
      </w:r>
    </w:p>
    <w:p w:rsidR="002F4BF6" w:rsidRDefault="007A5C89">
      <w:pPr>
        <w:spacing w:after="16" w:line="259" w:lineRule="auto"/>
        <w:ind w:left="0" w:right="0" w:firstLine="0"/>
      </w:pPr>
      <w:r>
        <w:t xml:space="preserve"> </w:t>
      </w:r>
    </w:p>
    <w:p w:rsidR="002F4BF6" w:rsidRDefault="007A5C89">
      <w:pPr>
        <w:pStyle w:val="Heading1"/>
        <w:ind w:left="12" w:right="0"/>
      </w:pPr>
      <w:r>
        <w:t xml:space="preserve">YOUR FIRST VISIT TO THE SCHOOL </w:t>
      </w:r>
    </w:p>
    <w:p w:rsidR="002F4BF6" w:rsidRDefault="007A5C89">
      <w:pPr>
        <w:spacing w:after="0" w:line="259" w:lineRule="auto"/>
        <w:ind w:left="0" w:right="0" w:firstLine="0"/>
      </w:pPr>
      <w:r>
        <w:rPr>
          <w:rFonts w:ascii="Times New Roman" w:eastAsia="Times New Roman" w:hAnsi="Times New Roman" w:cs="Times New Roman"/>
        </w:rPr>
        <w:t xml:space="preserve"> </w:t>
      </w:r>
    </w:p>
    <w:p w:rsidR="002F4BF6" w:rsidRDefault="00C45410">
      <w:pPr>
        <w:ind w:left="-5" w:right="13"/>
      </w:pPr>
      <w:r>
        <w:t>Ask your H</w:t>
      </w:r>
      <w:r w:rsidR="007A5C89">
        <w:t xml:space="preserve">eadteacher to arrange your visit to the school. It is important for new governors to participate in the life of the school.  Seeing the school in action during an initial visit is a good foundation on which to build.  Guidelines for subsequent visits will be outlined in your school’s Classroom Visits Policy. </w:t>
      </w:r>
    </w:p>
    <w:p w:rsidR="002F4BF6" w:rsidRDefault="007A5C89">
      <w:pPr>
        <w:spacing w:after="0" w:line="259" w:lineRule="auto"/>
        <w:ind w:left="0" w:right="0" w:firstLine="0"/>
      </w:pPr>
      <w:r>
        <w:t xml:space="preserve"> </w:t>
      </w:r>
    </w:p>
    <w:p w:rsidR="002F4BF6" w:rsidRDefault="007A5C89">
      <w:pPr>
        <w:pStyle w:val="Heading2"/>
        <w:ind w:left="-5" w:right="9"/>
      </w:pPr>
      <w:r>
        <w:t xml:space="preserve">GOVERNOR INDUCTION PROGRAMME </w:t>
      </w:r>
    </w:p>
    <w:p w:rsidR="002F4BF6" w:rsidRDefault="007A5C89">
      <w:pPr>
        <w:spacing w:after="0" w:line="259" w:lineRule="auto"/>
        <w:ind w:left="0" w:right="0" w:firstLine="0"/>
      </w:pPr>
      <w:r>
        <w:rPr>
          <w:b/>
        </w:rPr>
        <w:t xml:space="preserve"> </w:t>
      </w:r>
    </w:p>
    <w:p w:rsidR="002F4BF6" w:rsidRDefault="007A5C89">
      <w:pPr>
        <w:ind w:left="-5" w:right="13"/>
      </w:pPr>
      <w:r>
        <w:t xml:space="preserve">The DfE and </w:t>
      </w:r>
      <w:r w:rsidR="00C45410">
        <w:t>ODST</w:t>
      </w:r>
      <w:r>
        <w:t xml:space="preserve"> encourage schools to provide induction for their new governors, ideally, prior to their first meeting. If you can, arrange to meet another experienced governor </w:t>
      </w:r>
      <w:r w:rsidR="00C45410">
        <w:t xml:space="preserve">or a member of ODST personnel </w:t>
      </w:r>
      <w:r>
        <w:t xml:space="preserve">before the meeting to talk over the agenda, the formalities, and any questions you may have. </w:t>
      </w:r>
    </w:p>
    <w:p w:rsidR="002F4BF6" w:rsidRDefault="007A5C89">
      <w:pPr>
        <w:spacing w:after="0" w:line="259" w:lineRule="auto"/>
        <w:ind w:left="0" w:right="0" w:firstLine="0"/>
      </w:pPr>
      <w:r>
        <w:t xml:space="preserve"> </w:t>
      </w:r>
    </w:p>
    <w:p w:rsidR="002F4BF6" w:rsidRDefault="007A5C89">
      <w:pPr>
        <w:pStyle w:val="Heading2"/>
        <w:ind w:left="-5" w:right="9"/>
        <w:rPr>
          <w:b w:val="0"/>
        </w:rPr>
      </w:pPr>
      <w:r>
        <w:t>INDUCTION TRAINING</w:t>
      </w:r>
      <w:r>
        <w:rPr>
          <w:b w:val="0"/>
        </w:rPr>
        <w:t xml:space="preserve"> </w:t>
      </w:r>
    </w:p>
    <w:p w:rsidR="004B190D" w:rsidRPr="004B190D" w:rsidRDefault="004B190D" w:rsidP="004B190D"/>
    <w:p w:rsidR="002F4BF6" w:rsidRPr="004B190D" w:rsidRDefault="007A5C89">
      <w:pPr>
        <w:ind w:left="-5" w:right="13"/>
      </w:pPr>
      <w:r w:rsidRPr="004B190D">
        <w:t xml:space="preserve">It is strongly advised that all new governors </w:t>
      </w:r>
      <w:r w:rsidR="00C45410" w:rsidRPr="004B190D">
        <w:t xml:space="preserve">have an induction programme or session </w:t>
      </w:r>
      <w:r w:rsidRPr="004B190D">
        <w:t xml:space="preserve">within the first </w:t>
      </w:r>
      <w:r w:rsidR="00C45410" w:rsidRPr="004B190D">
        <w:t>few</w:t>
      </w:r>
      <w:r w:rsidRPr="004B190D">
        <w:t xml:space="preserve"> months </w:t>
      </w:r>
      <w:r w:rsidR="004B190D" w:rsidRPr="004B190D">
        <w:t xml:space="preserve">of becoming a governor. </w:t>
      </w:r>
      <w:r w:rsidRPr="004B190D">
        <w:t xml:space="preserve"> </w:t>
      </w:r>
    </w:p>
    <w:p w:rsidR="002F4BF6" w:rsidRPr="004B190D" w:rsidRDefault="007A5C89">
      <w:pPr>
        <w:spacing w:after="0" w:line="259" w:lineRule="auto"/>
        <w:ind w:left="0" w:right="0" w:firstLine="0"/>
      </w:pPr>
      <w:r w:rsidRPr="004B190D">
        <w:t xml:space="preserve"> </w:t>
      </w:r>
    </w:p>
    <w:p w:rsidR="002F4BF6" w:rsidRDefault="007A5C89">
      <w:pPr>
        <w:pStyle w:val="Heading2"/>
        <w:ind w:left="-5" w:right="9"/>
      </w:pPr>
      <w:r>
        <w:lastRenderedPageBreak/>
        <w:t xml:space="preserve">BEYOND INDUCTION </w:t>
      </w:r>
    </w:p>
    <w:p w:rsidR="004B190D" w:rsidRPr="004B190D" w:rsidRDefault="004B190D" w:rsidP="004B190D"/>
    <w:p w:rsidR="002F4BF6" w:rsidRDefault="007A5C89">
      <w:pPr>
        <w:ind w:left="-5" w:right="13"/>
      </w:pPr>
      <w:r>
        <w:t xml:space="preserve">It is important that you take time to familiarise yourself with your new role. As you grow in confidence and expertise you can start to play an effective part in the work of the </w:t>
      </w:r>
      <w:r w:rsidR="00C45410">
        <w:t xml:space="preserve">local </w:t>
      </w:r>
      <w:r>
        <w:t xml:space="preserve">governing body. </w:t>
      </w:r>
    </w:p>
    <w:p w:rsidR="002F4BF6" w:rsidRDefault="007A5C89">
      <w:pPr>
        <w:spacing w:after="0" w:line="259" w:lineRule="auto"/>
        <w:ind w:left="0" w:right="0" w:firstLine="0"/>
      </w:pPr>
      <w:r>
        <w:t xml:space="preserve"> </w:t>
      </w:r>
    </w:p>
    <w:p w:rsidR="002F4BF6" w:rsidRDefault="007A5C89" w:rsidP="00C45410">
      <w:pPr>
        <w:ind w:left="-5" w:right="13"/>
      </w:pPr>
      <w:r>
        <w:t xml:space="preserve">The checklist at Annex A should help to increase your knowledge and understanding of the role in the months ahead. You could use some points from it as a prompt when you make your initial visits to school. </w:t>
      </w:r>
    </w:p>
    <w:p w:rsidR="00C45410" w:rsidRDefault="00C45410" w:rsidP="00C45410">
      <w:pPr>
        <w:ind w:left="-5" w:right="13"/>
      </w:pPr>
    </w:p>
    <w:p w:rsidR="002F4BF6" w:rsidRDefault="007A5C89" w:rsidP="00167475">
      <w:pPr>
        <w:ind w:left="-5" w:right="13"/>
      </w:pPr>
      <w:r>
        <w:t xml:space="preserve">In conclusion, there is no denying that being a school governor is a demanding job. The rewards </w:t>
      </w:r>
      <w:r w:rsidR="009850DF">
        <w:t>may sometimes</w:t>
      </w:r>
      <w:r>
        <w:t xml:space="preserve"> seem intangible; but, if </w:t>
      </w:r>
      <w:r w:rsidR="00C45410">
        <w:t>it is done well,</w:t>
      </w:r>
      <w:r w:rsidR="00680B55">
        <w:t xml:space="preserve"> the children and staff of our</w:t>
      </w:r>
      <w:r w:rsidR="009850DF">
        <w:t xml:space="preserve"> </w:t>
      </w:r>
      <w:r w:rsidR="00C45410">
        <w:t xml:space="preserve">ODST </w:t>
      </w:r>
      <w:r>
        <w:t xml:space="preserve">schools will directly benefit.  </w:t>
      </w:r>
    </w:p>
    <w:sectPr w:rsidR="002F4BF6">
      <w:footerReference w:type="even" r:id="rId14"/>
      <w:footerReference w:type="default" r:id="rId15"/>
      <w:footerReference w:type="first" r:id="rId16"/>
      <w:type w:val="continuous"/>
      <w:pgSz w:w="11906" w:h="16838"/>
      <w:pgMar w:top="1416" w:right="986" w:bottom="156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42" w:rsidRDefault="00817B42">
      <w:pPr>
        <w:spacing w:after="0" w:line="240" w:lineRule="auto"/>
      </w:pPr>
      <w:r>
        <w:separator/>
      </w:r>
    </w:p>
  </w:endnote>
  <w:endnote w:type="continuationSeparator" w:id="0">
    <w:p w:rsidR="00817B42" w:rsidRDefault="0081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CF" w:rsidRDefault="00F44BCF">
    <w:pPr>
      <w:spacing w:after="0" w:line="259" w:lineRule="auto"/>
      <w:ind w:left="0" w:right="0" w:firstLine="0"/>
    </w:pPr>
    <w:r>
      <w:rPr>
        <w:sz w:val="20"/>
      </w:rPr>
      <w:t xml:space="preserve">A Handbook for New Governors                                   </w:t>
    </w:r>
    <w:r>
      <w:fldChar w:fldCharType="begin"/>
    </w:r>
    <w:r>
      <w:instrText xml:space="preserve"> PAGE   \* MERGEFORMAT </w:instrText>
    </w:r>
    <w:r>
      <w:fldChar w:fldCharType="separate"/>
    </w:r>
    <w:r>
      <w:rPr>
        <w:sz w:val="20"/>
      </w:rPr>
      <w:t>6</w:t>
    </w:r>
    <w:r>
      <w:rPr>
        <w:sz w:val="20"/>
      </w:rPr>
      <w:fldChar w:fldCharType="end"/>
    </w:r>
    <w:r>
      <w:rPr>
        <w:sz w:val="20"/>
      </w:rPr>
      <w:t xml:space="preserve">          Becoming a School Governor in Oxfordshire </w:t>
    </w:r>
  </w:p>
  <w:p w:rsidR="00F44BCF" w:rsidRDefault="00F44BCF">
    <w:pPr>
      <w:spacing w:after="0" w:line="259" w:lineRule="auto"/>
      <w:ind w:left="53" w:right="0" w:firstLine="0"/>
      <w:jc w:val="center"/>
    </w:pPr>
    <w:r>
      <w:rPr>
        <w:sz w:val="20"/>
      </w:rPr>
      <w:t xml:space="preserve"> </w:t>
    </w:r>
  </w:p>
  <w:p w:rsidR="00F44BCF" w:rsidRDefault="00F44BCF">
    <w:pPr>
      <w:spacing w:after="0" w:line="259" w:lineRule="auto"/>
      <w:ind w:left="42" w:right="0" w:firstLine="0"/>
      <w:jc w:val="cen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CF" w:rsidRDefault="00F44BCF">
    <w:pPr>
      <w:spacing w:after="0" w:line="259" w:lineRule="auto"/>
      <w:ind w:left="0" w:right="0" w:firstLine="0"/>
    </w:pPr>
    <w:r>
      <w:fldChar w:fldCharType="begin"/>
    </w:r>
    <w:r>
      <w:instrText xml:space="preserve"> PAGE   \* MERGEFORMAT </w:instrText>
    </w:r>
    <w:r>
      <w:fldChar w:fldCharType="separate"/>
    </w:r>
    <w:r w:rsidR="00086FD0" w:rsidRPr="00086FD0">
      <w:rPr>
        <w:noProof/>
        <w:sz w:val="20"/>
      </w:rPr>
      <w:t>1</w:t>
    </w:r>
    <w:r>
      <w:rPr>
        <w:sz w:val="20"/>
      </w:rPr>
      <w:fldChar w:fldCharType="end"/>
    </w:r>
    <w:r>
      <w:rPr>
        <w:sz w:val="20"/>
      </w:rPr>
      <w:t xml:space="preserve">          </w:t>
    </w:r>
  </w:p>
  <w:p w:rsidR="00F44BCF" w:rsidRDefault="00F44BCF">
    <w:pPr>
      <w:spacing w:after="0" w:line="259" w:lineRule="auto"/>
      <w:ind w:left="53" w:right="0" w:firstLine="0"/>
      <w:jc w:val="center"/>
    </w:pPr>
    <w:r>
      <w:rPr>
        <w:sz w:val="20"/>
      </w:rPr>
      <w:t xml:space="preserve"> </w:t>
    </w:r>
  </w:p>
  <w:p w:rsidR="00F44BCF" w:rsidRDefault="00F44BCF">
    <w:pPr>
      <w:spacing w:after="0" w:line="259" w:lineRule="auto"/>
      <w:ind w:left="42" w:right="0" w:firstLine="0"/>
      <w:jc w:val="cen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CF" w:rsidRDefault="00F44BCF">
    <w:pPr>
      <w:spacing w:after="0" w:line="259" w:lineRule="auto"/>
      <w:ind w:left="0" w:right="0" w:firstLine="0"/>
    </w:pPr>
    <w:r>
      <w:rPr>
        <w:sz w:val="20"/>
      </w:rPr>
      <w:t xml:space="preserve">A Handbook for New Governors                                   </w:t>
    </w:r>
    <w:r>
      <w:fldChar w:fldCharType="begin"/>
    </w:r>
    <w:r>
      <w:instrText xml:space="preserve"> PAGE   \* MERGEFORMAT </w:instrText>
    </w:r>
    <w:r>
      <w:fldChar w:fldCharType="separate"/>
    </w:r>
    <w:r>
      <w:rPr>
        <w:sz w:val="20"/>
      </w:rPr>
      <w:t>6</w:t>
    </w:r>
    <w:r>
      <w:rPr>
        <w:sz w:val="20"/>
      </w:rPr>
      <w:fldChar w:fldCharType="end"/>
    </w:r>
    <w:r>
      <w:rPr>
        <w:sz w:val="20"/>
      </w:rPr>
      <w:t xml:space="preserve">          Becoming a School Governor in Oxfordshire </w:t>
    </w:r>
  </w:p>
  <w:p w:rsidR="00F44BCF" w:rsidRDefault="00F44BCF">
    <w:pPr>
      <w:spacing w:after="0" w:line="259" w:lineRule="auto"/>
      <w:ind w:left="53" w:right="0" w:firstLine="0"/>
      <w:jc w:val="center"/>
    </w:pPr>
    <w:r>
      <w:rPr>
        <w:sz w:val="20"/>
      </w:rPr>
      <w:t xml:space="preserve"> </w:t>
    </w:r>
  </w:p>
  <w:p w:rsidR="00F44BCF" w:rsidRDefault="00F44BCF">
    <w:pPr>
      <w:spacing w:after="0" w:line="259" w:lineRule="auto"/>
      <w:ind w:left="42" w:right="0" w:firstLine="0"/>
      <w:jc w:val="center"/>
    </w:pPr>
    <w:r>
      <w:rPr>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CF" w:rsidRDefault="00F44BCF">
    <w:pPr>
      <w:spacing w:after="0" w:line="259" w:lineRule="auto"/>
      <w:ind w:left="0" w:right="0" w:firstLine="0"/>
    </w:pPr>
    <w:r>
      <w:rPr>
        <w:sz w:val="20"/>
      </w:rPr>
      <w:t xml:space="preserve">A Handbook for New Governors                                             Becoming a School Governor in Oxfordshire </w:t>
    </w:r>
    <w:r>
      <w:fldChar w:fldCharType="begin"/>
    </w:r>
    <w:r>
      <w:instrText xml:space="preserve"> PAGE   \* MERGEFORMAT </w:instrText>
    </w:r>
    <w:r>
      <w:fldChar w:fldCharType="separate"/>
    </w:r>
    <w:r>
      <w:rPr>
        <w:sz w:val="20"/>
      </w:rPr>
      <w:t>10</w:t>
    </w:r>
    <w:r>
      <w:rPr>
        <w:sz w:val="20"/>
      </w:rPr>
      <w:fldChar w:fldCharType="end"/>
    </w:r>
  </w:p>
  <w:p w:rsidR="00F44BCF" w:rsidRDefault="00F44BCF">
    <w:pPr>
      <w:spacing w:after="0" w:line="259" w:lineRule="auto"/>
      <w:ind w:left="0" w:right="11" w:firstLine="0"/>
      <w:jc w:val="center"/>
    </w:pPr>
    <w:r>
      <w:rPr>
        <w:sz w:val="20"/>
      </w:rPr>
      <w:t xml:space="preserve"> </w:t>
    </w:r>
  </w:p>
  <w:p w:rsidR="00F44BCF" w:rsidRDefault="00F44BCF">
    <w:pPr>
      <w:spacing w:after="0" w:line="259" w:lineRule="auto"/>
      <w:ind w:left="0" w:right="22" w:firstLine="0"/>
      <w:jc w:val="center"/>
    </w:pPr>
    <w:r>
      <w:rPr>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CF" w:rsidRDefault="00F44BCF">
    <w:pPr>
      <w:spacing w:after="0" w:line="259" w:lineRule="auto"/>
      <w:ind w:left="0" w:right="0" w:firstLine="0"/>
    </w:pPr>
    <w:r>
      <w:rPr>
        <w:sz w:val="20"/>
      </w:rPr>
      <w:t xml:space="preserve">A Handbook for New </w:t>
    </w:r>
    <w:r w:rsidR="00074BD4">
      <w:rPr>
        <w:sz w:val="20"/>
      </w:rPr>
      <w:t xml:space="preserve">ODST Academy </w:t>
    </w:r>
    <w:r>
      <w:rPr>
        <w:sz w:val="20"/>
      </w:rPr>
      <w:t xml:space="preserve">Governors                                             </w:t>
    </w:r>
  </w:p>
  <w:p w:rsidR="00F44BCF" w:rsidRDefault="00F44BCF">
    <w:pPr>
      <w:spacing w:after="0" w:line="259" w:lineRule="auto"/>
      <w:ind w:left="0" w:right="11" w:firstLine="0"/>
      <w:jc w:val="center"/>
    </w:pPr>
    <w:r>
      <w:rPr>
        <w:sz w:val="20"/>
      </w:rPr>
      <w:t xml:space="preserve"> </w:t>
    </w:r>
  </w:p>
  <w:p w:rsidR="00F44BCF" w:rsidRDefault="00F44BCF">
    <w:pPr>
      <w:spacing w:after="0" w:line="259" w:lineRule="auto"/>
      <w:ind w:left="0" w:right="22" w:firstLine="0"/>
      <w:jc w:val="center"/>
    </w:pPr>
    <w:r>
      <w:rPr>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CF" w:rsidRDefault="00F44BCF">
    <w:pPr>
      <w:spacing w:after="0" w:line="259" w:lineRule="auto"/>
      <w:ind w:left="0" w:right="0" w:firstLine="0"/>
    </w:pPr>
    <w:r>
      <w:rPr>
        <w:sz w:val="20"/>
      </w:rPr>
      <w:t xml:space="preserve">A Handbook for New Governors                                             Becoming a School Governor in Oxfordshire </w:t>
    </w:r>
    <w:r>
      <w:fldChar w:fldCharType="begin"/>
    </w:r>
    <w:r>
      <w:instrText xml:space="preserve"> PAGE   \* MERGEFORMAT </w:instrText>
    </w:r>
    <w:r>
      <w:fldChar w:fldCharType="separate"/>
    </w:r>
    <w:r>
      <w:rPr>
        <w:sz w:val="20"/>
      </w:rPr>
      <w:t>10</w:t>
    </w:r>
    <w:r>
      <w:rPr>
        <w:sz w:val="20"/>
      </w:rPr>
      <w:fldChar w:fldCharType="end"/>
    </w:r>
  </w:p>
  <w:p w:rsidR="00F44BCF" w:rsidRDefault="00F44BCF">
    <w:pPr>
      <w:spacing w:after="0" w:line="259" w:lineRule="auto"/>
      <w:ind w:left="0" w:right="11" w:firstLine="0"/>
      <w:jc w:val="center"/>
    </w:pPr>
    <w:r>
      <w:rPr>
        <w:sz w:val="20"/>
      </w:rPr>
      <w:t xml:space="preserve"> </w:t>
    </w:r>
  </w:p>
  <w:p w:rsidR="00F44BCF" w:rsidRDefault="00F44BCF">
    <w:pPr>
      <w:spacing w:after="0" w:line="259" w:lineRule="auto"/>
      <w:ind w:left="0" w:right="22" w:firstLine="0"/>
      <w:jc w:val="cen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42" w:rsidRDefault="00817B42">
      <w:pPr>
        <w:spacing w:after="0" w:line="240" w:lineRule="auto"/>
      </w:pPr>
      <w:r>
        <w:separator/>
      </w:r>
    </w:p>
  </w:footnote>
  <w:footnote w:type="continuationSeparator" w:id="0">
    <w:p w:rsidR="00817B42" w:rsidRDefault="00817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9D6EF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856CB3"/>
    <w:multiLevelType w:val="hybridMultilevel"/>
    <w:tmpl w:val="A454D26A"/>
    <w:lvl w:ilvl="0" w:tplc="E05CBA8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B2EF7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3CCDB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42D4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34011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B4526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6084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3C2BA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8C99D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736DAD"/>
    <w:multiLevelType w:val="hybridMultilevel"/>
    <w:tmpl w:val="AD02CFD6"/>
    <w:lvl w:ilvl="0" w:tplc="C166E6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ED15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1035C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76C14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2AADE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A6EA3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7A0E5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30985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E0AB3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4633F0"/>
    <w:multiLevelType w:val="hybridMultilevel"/>
    <w:tmpl w:val="5964B070"/>
    <w:lvl w:ilvl="0" w:tplc="28EAF028">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45110">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24ACA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B07DE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FE6026">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48804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164E2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264A1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2E708E">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AA337D"/>
    <w:multiLevelType w:val="hybridMultilevel"/>
    <w:tmpl w:val="10AC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71F68"/>
    <w:multiLevelType w:val="hybridMultilevel"/>
    <w:tmpl w:val="1F1A8994"/>
    <w:lvl w:ilvl="0" w:tplc="87621D28">
      <w:start w:val="1"/>
      <w:numFmt w:val="bullet"/>
      <w:lvlText w:val="•"/>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A21B3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A2E76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F2D5C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26BAA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C00A0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0AD39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04C8A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A0591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73430F"/>
    <w:multiLevelType w:val="hybridMultilevel"/>
    <w:tmpl w:val="3D16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6442EB"/>
    <w:multiLevelType w:val="hybridMultilevel"/>
    <w:tmpl w:val="F288F5EE"/>
    <w:lvl w:ilvl="0" w:tplc="46A47F2A">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AC6C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4A99D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ACA6D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D254C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AC901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70D0C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04202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3A093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7E442D"/>
    <w:multiLevelType w:val="hybridMultilevel"/>
    <w:tmpl w:val="835E2DC2"/>
    <w:lvl w:ilvl="0" w:tplc="D0B657CC">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064EC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801FA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FCEC2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C22AA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BAF3C6">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8E3EE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5CB9E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F8AFB4">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536ABE"/>
    <w:multiLevelType w:val="hybridMultilevel"/>
    <w:tmpl w:val="A502BBC2"/>
    <w:lvl w:ilvl="0" w:tplc="7892D854">
      <w:start w:val="1"/>
      <w:numFmt w:val="bullet"/>
      <w:lvlText w:val="•"/>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3850A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88ED7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D48DC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042A7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A201B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22174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D821E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E875D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3B6A78"/>
    <w:multiLevelType w:val="hybridMultilevel"/>
    <w:tmpl w:val="A0267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D17842"/>
    <w:multiLevelType w:val="hybridMultilevel"/>
    <w:tmpl w:val="807812EC"/>
    <w:lvl w:ilvl="0" w:tplc="3CA041EC">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A80D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BE271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F8EF9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A8CA0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1013B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BE4B5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5C1CD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FE63BC">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F75C29"/>
    <w:multiLevelType w:val="hybridMultilevel"/>
    <w:tmpl w:val="922C3102"/>
    <w:lvl w:ilvl="0" w:tplc="AAEA7548">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E78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8A0E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140E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88B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D432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3E42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28F1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0CEB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560C26"/>
    <w:multiLevelType w:val="hybridMultilevel"/>
    <w:tmpl w:val="8C02A464"/>
    <w:lvl w:ilvl="0" w:tplc="037E40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404A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EE55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B65E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3858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5EF6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BA5D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8638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0276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217AEA"/>
    <w:multiLevelType w:val="hybridMultilevel"/>
    <w:tmpl w:val="93209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0B68EC"/>
    <w:multiLevelType w:val="hybridMultilevel"/>
    <w:tmpl w:val="C69258AE"/>
    <w:lvl w:ilvl="0" w:tplc="A0A8F820">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926E1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C449B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8A91C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1EB77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AC50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F2EE1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2030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58F3D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9E1FFB"/>
    <w:multiLevelType w:val="hybridMultilevel"/>
    <w:tmpl w:val="41DC1AE8"/>
    <w:lvl w:ilvl="0" w:tplc="8FC01FF6">
      <w:start w:val="1"/>
      <w:numFmt w:val="bullet"/>
      <w:lvlText w:val="•"/>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1268C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D42FD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227CC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5AF91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BE5B8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5EADA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0CC4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0007A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3E632B"/>
    <w:multiLevelType w:val="hybridMultilevel"/>
    <w:tmpl w:val="47609C46"/>
    <w:lvl w:ilvl="0" w:tplc="A976B778">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A468A0">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541B3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E2C67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ACE4E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4CF68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9C4BA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E3A7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36399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FB6228"/>
    <w:multiLevelType w:val="hybridMultilevel"/>
    <w:tmpl w:val="E01AE038"/>
    <w:lvl w:ilvl="0" w:tplc="55C8703A">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FABE5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CA4A6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7CB54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8806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0E881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D6BD9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60CD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E2ADD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3824FE"/>
    <w:multiLevelType w:val="hybridMultilevel"/>
    <w:tmpl w:val="E072FF42"/>
    <w:lvl w:ilvl="0" w:tplc="2DD22E5A">
      <w:start w:val="1"/>
      <w:numFmt w:val="bullet"/>
      <w:lvlText w:val="•"/>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58DB7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F43C2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3045C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BA8D3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5CEF7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DC469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C6B09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32179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1B2A6D"/>
    <w:multiLevelType w:val="hybridMultilevel"/>
    <w:tmpl w:val="479ED97E"/>
    <w:lvl w:ilvl="0" w:tplc="08090001">
      <w:start w:val="1"/>
      <w:numFmt w:val="bullet"/>
      <w:lvlText w:val=""/>
      <w:lvlJc w:val="left"/>
      <w:pPr>
        <w:ind w:left="6840" w:hanging="360"/>
      </w:pPr>
      <w:rPr>
        <w:rFonts w:ascii="Symbol" w:hAnsi="Symbo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21" w15:restartNumberingAfterBreak="0">
    <w:nsid w:val="5CF206F2"/>
    <w:multiLevelType w:val="hybridMultilevel"/>
    <w:tmpl w:val="26AABAB6"/>
    <w:lvl w:ilvl="0" w:tplc="6442A984">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46C49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022F2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2873E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DCB83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44398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56BD8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BC2C4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E2A12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3E697C"/>
    <w:multiLevelType w:val="hybridMultilevel"/>
    <w:tmpl w:val="01743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202F9B"/>
    <w:multiLevelType w:val="hybridMultilevel"/>
    <w:tmpl w:val="FADC8110"/>
    <w:lvl w:ilvl="0" w:tplc="C11E4CA8">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90289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B651C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2049F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8EAA7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CC87B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F265A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5E90F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CA3B8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BF0E1B"/>
    <w:multiLevelType w:val="hybridMultilevel"/>
    <w:tmpl w:val="B82E4658"/>
    <w:lvl w:ilvl="0" w:tplc="0F9E7796">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622ED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9AF49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6258E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86DCA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5028D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E80AF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C4713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1A340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EF76B5"/>
    <w:multiLevelType w:val="hybridMultilevel"/>
    <w:tmpl w:val="A7E46750"/>
    <w:lvl w:ilvl="0" w:tplc="C3A044D2">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2EEE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28B98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722C1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E696F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FE4CB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4CD2C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24291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BE2A2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174370F"/>
    <w:multiLevelType w:val="hybridMultilevel"/>
    <w:tmpl w:val="04AC7578"/>
    <w:lvl w:ilvl="0" w:tplc="14CA0ED0">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A442F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AE929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4ACB4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16A0D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DE077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58F71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286B06">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C09E3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5E5179"/>
    <w:multiLevelType w:val="hybridMultilevel"/>
    <w:tmpl w:val="D1B81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F49EC"/>
    <w:multiLevelType w:val="hybridMultilevel"/>
    <w:tmpl w:val="697C119E"/>
    <w:lvl w:ilvl="0" w:tplc="16C83AC4">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222250">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D0368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FCEA9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0600D8">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A65884">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74739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104CC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88624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9C769D"/>
    <w:multiLevelType w:val="hybridMultilevel"/>
    <w:tmpl w:val="753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7"/>
  </w:num>
  <w:num w:numId="4">
    <w:abstractNumId w:val="26"/>
  </w:num>
  <w:num w:numId="5">
    <w:abstractNumId w:val="8"/>
  </w:num>
  <w:num w:numId="6">
    <w:abstractNumId w:val="28"/>
  </w:num>
  <w:num w:numId="7">
    <w:abstractNumId w:val="12"/>
  </w:num>
  <w:num w:numId="8">
    <w:abstractNumId w:val="13"/>
  </w:num>
  <w:num w:numId="9">
    <w:abstractNumId w:val="2"/>
  </w:num>
  <w:num w:numId="10">
    <w:abstractNumId w:val="1"/>
  </w:num>
  <w:num w:numId="11">
    <w:abstractNumId w:val="7"/>
  </w:num>
  <w:num w:numId="12">
    <w:abstractNumId w:val="24"/>
  </w:num>
  <w:num w:numId="13">
    <w:abstractNumId w:val="23"/>
  </w:num>
  <w:num w:numId="14">
    <w:abstractNumId w:val="25"/>
  </w:num>
  <w:num w:numId="15">
    <w:abstractNumId w:val="18"/>
  </w:num>
  <w:num w:numId="16">
    <w:abstractNumId w:val="21"/>
  </w:num>
  <w:num w:numId="17">
    <w:abstractNumId w:val="16"/>
  </w:num>
  <w:num w:numId="18">
    <w:abstractNumId w:val="9"/>
  </w:num>
  <w:num w:numId="19">
    <w:abstractNumId w:val="5"/>
  </w:num>
  <w:num w:numId="20">
    <w:abstractNumId w:val="19"/>
  </w:num>
  <w:num w:numId="21">
    <w:abstractNumId w:val="15"/>
  </w:num>
  <w:num w:numId="22">
    <w:abstractNumId w:val="4"/>
  </w:num>
  <w:num w:numId="23">
    <w:abstractNumId w:val="22"/>
  </w:num>
  <w:num w:numId="24">
    <w:abstractNumId w:val="10"/>
  </w:num>
  <w:num w:numId="25">
    <w:abstractNumId w:val="29"/>
  </w:num>
  <w:num w:numId="26">
    <w:abstractNumId w:val="14"/>
  </w:num>
  <w:num w:numId="27">
    <w:abstractNumId w:val="27"/>
  </w:num>
  <w:num w:numId="28">
    <w:abstractNumId w:val="6"/>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F6"/>
    <w:rsid w:val="0004446B"/>
    <w:rsid w:val="00074BD4"/>
    <w:rsid w:val="00086FD0"/>
    <w:rsid w:val="00095AFB"/>
    <w:rsid w:val="001267D5"/>
    <w:rsid w:val="00134B69"/>
    <w:rsid w:val="00167475"/>
    <w:rsid w:val="0017718F"/>
    <w:rsid w:val="001841CD"/>
    <w:rsid w:val="002E3D6A"/>
    <w:rsid w:val="002F4BF6"/>
    <w:rsid w:val="004860B3"/>
    <w:rsid w:val="004B190D"/>
    <w:rsid w:val="004E3B50"/>
    <w:rsid w:val="005400A7"/>
    <w:rsid w:val="00552719"/>
    <w:rsid w:val="00642F1C"/>
    <w:rsid w:val="006545F4"/>
    <w:rsid w:val="00680B55"/>
    <w:rsid w:val="007651AC"/>
    <w:rsid w:val="007A5C89"/>
    <w:rsid w:val="007A73BC"/>
    <w:rsid w:val="007E108D"/>
    <w:rsid w:val="00817B42"/>
    <w:rsid w:val="00851843"/>
    <w:rsid w:val="008C754D"/>
    <w:rsid w:val="0095477C"/>
    <w:rsid w:val="0096476C"/>
    <w:rsid w:val="009850DF"/>
    <w:rsid w:val="009E1304"/>
    <w:rsid w:val="009E137F"/>
    <w:rsid w:val="00AD33BE"/>
    <w:rsid w:val="00B95A18"/>
    <w:rsid w:val="00C45410"/>
    <w:rsid w:val="00CB24BB"/>
    <w:rsid w:val="00DC3034"/>
    <w:rsid w:val="00E55585"/>
    <w:rsid w:val="00E85848"/>
    <w:rsid w:val="00F00ED0"/>
    <w:rsid w:val="00F37B61"/>
    <w:rsid w:val="00F40DC2"/>
    <w:rsid w:val="00F44BCF"/>
    <w:rsid w:val="00F958DC"/>
    <w:rsid w:val="00FA093F"/>
    <w:rsid w:val="00FA094B"/>
    <w:rsid w:val="00FC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AEC99-064C-42B6-B490-494E7CE6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right="107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207"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B190D"/>
    <w:pPr>
      <w:ind w:left="720"/>
      <w:contextualSpacing/>
    </w:pPr>
  </w:style>
  <w:style w:type="paragraph" w:styleId="Header">
    <w:name w:val="header"/>
    <w:basedOn w:val="Normal"/>
    <w:link w:val="HeaderChar"/>
    <w:uiPriority w:val="99"/>
    <w:unhideWhenUsed/>
    <w:rsid w:val="00074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BD4"/>
    <w:rPr>
      <w:rFonts w:ascii="Arial" w:eastAsia="Arial" w:hAnsi="Arial" w:cs="Arial"/>
      <w:color w:val="000000"/>
      <w:sz w:val="24"/>
    </w:rPr>
  </w:style>
  <w:style w:type="paragraph" w:styleId="Footer">
    <w:name w:val="footer"/>
    <w:basedOn w:val="Normal"/>
    <w:link w:val="FooterChar"/>
    <w:uiPriority w:val="99"/>
    <w:unhideWhenUsed/>
    <w:rsid w:val="00FA093F"/>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A093F"/>
    <w:rPr>
      <w:rFonts w:cs="Times New Roman"/>
      <w:lang w:val="en-US" w:eastAsia="en-US"/>
    </w:rPr>
  </w:style>
  <w:style w:type="character" w:styleId="Hyperlink">
    <w:name w:val="Hyperlink"/>
    <w:basedOn w:val="DefaultParagraphFont"/>
    <w:uiPriority w:val="99"/>
    <w:unhideWhenUsed/>
    <w:rsid w:val="00134B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cid:image001.png@01D18B27.CAF7ADF0"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s://www.gov.uk/government/publications/governors-handbook--3" TargetMode="External"/><Relationship Id="rId4" Type="http://schemas.openxmlformats.org/officeDocument/2006/relationships/webSettings" Target="webSettings.xml"/><Relationship Id="rId9" Type="http://schemas.openxmlformats.org/officeDocument/2006/relationships/hyperlink" Target="https://www.gov.uk/government/publications/governors-handbook--3"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ShaNi</dc:creator>
  <cp:keywords/>
  <cp:lastModifiedBy>Ruth Jones</cp:lastModifiedBy>
  <cp:revision>2</cp:revision>
  <dcterms:created xsi:type="dcterms:W3CDTF">2016-05-09T13:23:00Z</dcterms:created>
  <dcterms:modified xsi:type="dcterms:W3CDTF">2016-05-09T13:23:00Z</dcterms:modified>
</cp:coreProperties>
</file>