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47" w:type="dxa"/>
        <w:jc w:val="center"/>
        <w:tblCellSpacing w:w="0" w:type="dxa"/>
        <w:tblCellMar>
          <w:left w:w="0" w:type="dxa"/>
          <w:right w:w="0" w:type="dxa"/>
        </w:tblCellMar>
        <w:tblLook w:val="04A0" w:firstRow="1" w:lastRow="0" w:firstColumn="1" w:lastColumn="0" w:noHBand="0" w:noVBand="1"/>
      </w:tblPr>
      <w:tblGrid>
        <w:gridCol w:w="10132"/>
        <w:gridCol w:w="15"/>
      </w:tblGrid>
      <w:tr w:rsidR="00D36E71" w:rsidRPr="00D36E71" w14:paraId="0177564F" w14:textId="77777777" w:rsidTr="0062525F">
        <w:trPr>
          <w:tblCellSpacing w:w="0" w:type="dxa"/>
          <w:jc w:val="center"/>
        </w:trPr>
        <w:tc>
          <w:tcPr>
            <w:tcW w:w="10132" w:type="dxa"/>
            <w:hideMark/>
          </w:tcPr>
          <w:p w14:paraId="50A9D9D5" w14:textId="77777777" w:rsidR="00D36E71" w:rsidRPr="002E5C8B" w:rsidRDefault="00D36E71" w:rsidP="00D36E71">
            <w:pPr>
              <w:spacing w:after="240" w:line="225" w:lineRule="atLeast"/>
              <w:rPr>
                <w:rFonts w:ascii="Verdana" w:eastAsia="Times New Roman" w:hAnsi="Verdana" w:cs="Times New Roman"/>
                <w:b/>
                <w:color w:val="000000"/>
                <w:sz w:val="28"/>
                <w:szCs w:val="28"/>
                <w:lang w:eastAsia="en-GB"/>
              </w:rPr>
            </w:pPr>
            <w:r w:rsidRPr="002E5C8B">
              <w:rPr>
                <w:rFonts w:ascii="Verdana" w:eastAsia="Times New Roman" w:hAnsi="Verdana" w:cs="Times New Roman"/>
                <w:b/>
                <w:color w:val="000000"/>
                <w:sz w:val="28"/>
                <w:szCs w:val="28"/>
                <w:lang w:eastAsia="en-GB"/>
              </w:rPr>
              <w:t>Terms &amp; Conditions</w:t>
            </w:r>
          </w:p>
          <w:p w14:paraId="1F16AF0D" w14:textId="77777777" w:rsidR="00DE3F44" w:rsidRDefault="00DE3F44" w:rsidP="00D36E71">
            <w:pPr>
              <w:spacing w:after="240" w:line="225" w:lineRule="atLeast"/>
              <w:rPr>
                <w:rFonts w:ascii="Verdana" w:eastAsia="Times New Roman" w:hAnsi="Verdana" w:cs="Times New Roman"/>
                <w:color w:val="000000"/>
                <w:sz w:val="23"/>
                <w:szCs w:val="23"/>
                <w:lang w:eastAsia="en-GB"/>
              </w:rPr>
            </w:pPr>
            <w:r>
              <w:rPr>
                <w:rFonts w:ascii="Verdana" w:eastAsia="Times New Roman" w:hAnsi="Verdana" w:cs="Times New Roman"/>
                <w:color w:val="000000"/>
                <w:sz w:val="23"/>
                <w:szCs w:val="23"/>
                <w:lang w:eastAsia="en-GB"/>
              </w:rPr>
              <w:t xml:space="preserve">Please read these carefully as they form the basis of </w:t>
            </w:r>
            <w:r w:rsidR="002E5C8B">
              <w:rPr>
                <w:rFonts w:ascii="Verdana" w:eastAsia="Times New Roman" w:hAnsi="Verdana" w:cs="Times New Roman"/>
                <w:color w:val="000000"/>
                <w:sz w:val="23"/>
                <w:szCs w:val="23"/>
                <w:lang w:eastAsia="en-GB"/>
              </w:rPr>
              <w:t>the contract between Discovery B</w:t>
            </w:r>
            <w:r>
              <w:rPr>
                <w:rFonts w:ascii="Verdana" w:eastAsia="Times New Roman" w:hAnsi="Verdana" w:cs="Times New Roman"/>
                <w:color w:val="000000"/>
                <w:sz w:val="23"/>
                <w:szCs w:val="23"/>
                <w:lang w:eastAsia="en-GB"/>
              </w:rPr>
              <w:t>attlefield Tours Ltd and yourself.</w:t>
            </w:r>
          </w:p>
          <w:p w14:paraId="44464410" w14:textId="77777777" w:rsidR="007D452C" w:rsidRDefault="007D452C" w:rsidP="00D36E71">
            <w:pPr>
              <w:spacing w:after="240" w:line="225" w:lineRule="atLeast"/>
              <w:rPr>
                <w:rFonts w:ascii="Verdana" w:eastAsia="Times New Roman" w:hAnsi="Verdana" w:cs="Times New Roman"/>
                <w:b/>
                <w:color w:val="000000"/>
                <w:sz w:val="18"/>
                <w:szCs w:val="18"/>
                <w:lang w:eastAsia="en-GB"/>
              </w:rPr>
            </w:pPr>
            <w:r w:rsidRPr="007D452C">
              <w:rPr>
                <w:rFonts w:ascii="Verdana" w:eastAsia="Times New Roman" w:hAnsi="Verdana" w:cs="Times New Roman"/>
                <w:b/>
                <w:color w:val="000000"/>
                <w:sz w:val="18"/>
                <w:szCs w:val="18"/>
                <w:lang w:eastAsia="en-GB"/>
              </w:rPr>
              <w:t>Contract</w:t>
            </w:r>
          </w:p>
          <w:p w14:paraId="56ADF872" w14:textId="77777777" w:rsidR="007D452C" w:rsidRDefault="007D452C" w:rsidP="00D36E71">
            <w:pPr>
              <w:spacing w:after="240" w:line="225" w:lineRule="atLeast"/>
              <w:rPr>
                <w:rFonts w:ascii="Verdana" w:eastAsia="Times New Roman" w:hAnsi="Verdana" w:cs="Times New Roman"/>
                <w:color w:val="000000"/>
                <w:sz w:val="18"/>
                <w:szCs w:val="18"/>
                <w:lang w:eastAsia="en-GB"/>
              </w:rPr>
            </w:pPr>
            <w:r w:rsidRPr="007D452C">
              <w:rPr>
                <w:rFonts w:ascii="Verdana" w:eastAsia="Times New Roman" w:hAnsi="Verdana" w:cs="Times New Roman"/>
                <w:color w:val="000000"/>
                <w:sz w:val="18"/>
                <w:szCs w:val="18"/>
                <w:lang w:eastAsia="en-GB"/>
              </w:rPr>
              <w:t>Your booking is made with Discovery Battlefield Tours Ltd</w:t>
            </w:r>
            <w:r w:rsidR="002F37A5">
              <w:rPr>
                <w:rFonts w:ascii="Verdana" w:eastAsia="Times New Roman" w:hAnsi="Verdana" w:cs="Times New Roman"/>
                <w:color w:val="000000"/>
                <w:sz w:val="18"/>
                <w:szCs w:val="18"/>
                <w:lang w:eastAsia="en-GB"/>
              </w:rPr>
              <w:t>. Any matters arising from it will be subject to English Law and the jurisdiction of the courts of England.</w:t>
            </w:r>
            <w:r>
              <w:rPr>
                <w:rFonts w:ascii="Verdana" w:eastAsia="Times New Roman" w:hAnsi="Verdana" w:cs="Times New Roman"/>
                <w:color w:val="000000"/>
                <w:sz w:val="18"/>
                <w:szCs w:val="18"/>
                <w:lang w:eastAsia="en-GB"/>
              </w:rPr>
              <w:t xml:space="preserve"> Discovery Battlefield Tours is registered with Companies House number 09841902. </w:t>
            </w:r>
          </w:p>
          <w:p w14:paraId="6B211710" w14:textId="77777777" w:rsidR="007D452C" w:rsidRDefault="00D36E71" w:rsidP="00D36E71">
            <w:pPr>
              <w:spacing w:after="0" w:line="225" w:lineRule="atLeast"/>
              <w:rPr>
                <w:rFonts w:ascii="Verdana" w:eastAsia="Times New Roman" w:hAnsi="Verdana" w:cs="Times New Roman"/>
                <w:color w:val="000000"/>
                <w:sz w:val="18"/>
                <w:szCs w:val="18"/>
                <w:lang w:eastAsia="en-GB"/>
              </w:rPr>
            </w:pPr>
            <w:r w:rsidRPr="00D36E71">
              <w:rPr>
                <w:rFonts w:ascii="Verdana" w:eastAsia="Times New Roman" w:hAnsi="Verdana" w:cs="Times New Roman"/>
                <w:b/>
                <w:bCs/>
                <w:color w:val="000000"/>
                <w:sz w:val="18"/>
                <w:szCs w:val="18"/>
                <w:lang w:eastAsia="en-GB"/>
              </w:rPr>
              <w:t xml:space="preserve">Payment </w:t>
            </w:r>
            <w:r w:rsidRPr="00D36E71">
              <w:rPr>
                <w:rFonts w:ascii="Verdana" w:eastAsia="Times New Roman" w:hAnsi="Verdana" w:cs="Times New Roman"/>
                <w:b/>
                <w:bCs/>
                <w:color w:val="000000"/>
                <w:sz w:val="18"/>
                <w:szCs w:val="18"/>
                <w:lang w:eastAsia="en-GB"/>
              </w:rPr>
              <w:br/>
            </w:r>
          </w:p>
          <w:p w14:paraId="6F7E9EFF" w14:textId="77777777" w:rsidR="00D36E71" w:rsidRPr="00D36E71" w:rsidRDefault="008D20AB" w:rsidP="00D36E71">
            <w:pPr>
              <w:spacing w:after="0" w:line="225" w:lineRule="atLeast"/>
              <w:rPr>
                <w:rFonts w:ascii="Verdana" w:eastAsia="Times New Roman" w:hAnsi="Verdana" w:cs="Times New Roman"/>
                <w:color w:val="000000"/>
                <w:sz w:val="18"/>
                <w:szCs w:val="18"/>
                <w:lang w:eastAsia="en-GB"/>
              </w:rPr>
            </w:pPr>
            <w:r>
              <w:rPr>
                <w:rFonts w:ascii="Verdana" w:eastAsia="Times New Roman" w:hAnsi="Verdana" w:cs="Times New Roman"/>
                <w:color w:val="000000"/>
                <w:sz w:val="18"/>
                <w:szCs w:val="18"/>
                <w:lang w:eastAsia="en-GB"/>
              </w:rPr>
              <w:t>A</w:t>
            </w:r>
            <w:r w:rsidR="00D36E71">
              <w:rPr>
                <w:rFonts w:ascii="Verdana" w:eastAsia="Times New Roman" w:hAnsi="Verdana" w:cs="Times New Roman"/>
                <w:color w:val="000000"/>
                <w:sz w:val="18"/>
                <w:szCs w:val="18"/>
                <w:lang w:eastAsia="en-GB"/>
              </w:rPr>
              <w:t xml:space="preserve"> deposit of £50</w:t>
            </w:r>
            <w:r w:rsidR="00D36E71" w:rsidRPr="00D36E71">
              <w:rPr>
                <w:rFonts w:ascii="Verdana" w:eastAsia="Times New Roman" w:hAnsi="Verdana" w:cs="Times New Roman"/>
                <w:color w:val="000000"/>
                <w:sz w:val="18"/>
                <w:szCs w:val="18"/>
                <w:lang w:eastAsia="en-GB"/>
              </w:rPr>
              <w:t xml:space="preserve"> per person (or </w:t>
            </w:r>
            <w:r w:rsidR="00D36E71">
              <w:rPr>
                <w:rFonts w:ascii="Verdana" w:eastAsia="Times New Roman" w:hAnsi="Verdana" w:cs="Times New Roman"/>
                <w:color w:val="000000"/>
                <w:sz w:val="18"/>
                <w:szCs w:val="18"/>
                <w:lang w:eastAsia="en-GB"/>
              </w:rPr>
              <w:t>full payment if booking within 8</w:t>
            </w:r>
            <w:r w:rsidR="00D36E71" w:rsidRPr="00D36E71">
              <w:rPr>
                <w:rFonts w:ascii="Verdana" w:eastAsia="Times New Roman" w:hAnsi="Verdana" w:cs="Times New Roman"/>
                <w:color w:val="000000"/>
                <w:sz w:val="18"/>
                <w:szCs w:val="18"/>
                <w:lang w:eastAsia="en-GB"/>
              </w:rPr>
              <w:t xml:space="preserve"> weeks of departure) must accompany a completed booking form. The person signing the booking form authorises</w:t>
            </w:r>
            <w:r w:rsidR="00182EDF">
              <w:rPr>
                <w:rFonts w:ascii="Verdana" w:eastAsia="Times New Roman" w:hAnsi="Verdana" w:cs="Times New Roman"/>
                <w:color w:val="000000"/>
                <w:sz w:val="18"/>
                <w:szCs w:val="18"/>
                <w:lang w:eastAsia="en-GB"/>
              </w:rPr>
              <w:t>,</w:t>
            </w:r>
            <w:r w:rsidR="00D36E71" w:rsidRPr="00D36E71">
              <w:rPr>
                <w:rFonts w:ascii="Verdana" w:eastAsia="Times New Roman" w:hAnsi="Verdana" w:cs="Times New Roman"/>
                <w:color w:val="000000"/>
                <w:sz w:val="18"/>
                <w:szCs w:val="18"/>
                <w:lang w:eastAsia="en-GB"/>
              </w:rPr>
              <w:t xml:space="preserve"> and is responsible for</w:t>
            </w:r>
            <w:r w:rsidR="00182EDF">
              <w:rPr>
                <w:rFonts w:ascii="Verdana" w:eastAsia="Times New Roman" w:hAnsi="Verdana" w:cs="Times New Roman"/>
                <w:color w:val="000000"/>
                <w:sz w:val="18"/>
                <w:szCs w:val="18"/>
                <w:lang w:eastAsia="en-GB"/>
              </w:rPr>
              <w:t>,</w:t>
            </w:r>
            <w:r w:rsidR="00D36E71" w:rsidRPr="00D36E71">
              <w:rPr>
                <w:rFonts w:ascii="Verdana" w:eastAsia="Times New Roman" w:hAnsi="Verdana" w:cs="Times New Roman"/>
                <w:color w:val="000000"/>
                <w:sz w:val="18"/>
                <w:szCs w:val="18"/>
                <w:lang w:eastAsia="en-GB"/>
              </w:rPr>
              <w:t xml:space="preserve"> the booking on behalf of those included on the form. </w:t>
            </w:r>
            <w:r w:rsidR="00DE3F44">
              <w:rPr>
                <w:rFonts w:ascii="Verdana" w:eastAsia="Times New Roman" w:hAnsi="Verdana" w:cs="Times New Roman"/>
                <w:color w:val="000000"/>
                <w:sz w:val="18"/>
                <w:szCs w:val="18"/>
                <w:lang w:eastAsia="en-GB"/>
              </w:rPr>
              <w:t>An invoice will be sent to you 12 weeks before the departure date for f</w:t>
            </w:r>
            <w:r w:rsidR="00D36E71" w:rsidRPr="00D36E71">
              <w:rPr>
                <w:rFonts w:ascii="Verdana" w:eastAsia="Times New Roman" w:hAnsi="Verdana" w:cs="Times New Roman"/>
                <w:color w:val="000000"/>
                <w:sz w:val="18"/>
                <w:szCs w:val="18"/>
                <w:lang w:eastAsia="en-GB"/>
              </w:rPr>
              <w:t>inal payment</w:t>
            </w:r>
            <w:r w:rsidR="00DE3F44">
              <w:rPr>
                <w:rFonts w:ascii="Verdana" w:eastAsia="Times New Roman" w:hAnsi="Verdana" w:cs="Times New Roman"/>
                <w:color w:val="000000"/>
                <w:sz w:val="18"/>
                <w:szCs w:val="18"/>
                <w:lang w:eastAsia="en-GB"/>
              </w:rPr>
              <w:t xml:space="preserve"> no later than </w:t>
            </w:r>
            <w:r w:rsidR="00D36E71">
              <w:rPr>
                <w:rFonts w:ascii="Verdana" w:eastAsia="Times New Roman" w:hAnsi="Verdana" w:cs="Times New Roman"/>
                <w:color w:val="000000"/>
                <w:sz w:val="18"/>
                <w:szCs w:val="18"/>
                <w:lang w:eastAsia="en-GB"/>
              </w:rPr>
              <w:t>56</w:t>
            </w:r>
            <w:r w:rsidR="00DE3F44">
              <w:rPr>
                <w:rFonts w:ascii="Verdana" w:eastAsia="Times New Roman" w:hAnsi="Verdana" w:cs="Times New Roman"/>
                <w:color w:val="000000"/>
                <w:sz w:val="18"/>
                <w:szCs w:val="18"/>
                <w:lang w:eastAsia="en-GB"/>
              </w:rPr>
              <w:t xml:space="preserve"> days before the </w:t>
            </w:r>
            <w:r w:rsidR="00D36E71" w:rsidRPr="00D36E71">
              <w:rPr>
                <w:rFonts w:ascii="Verdana" w:eastAsia="Times New Roman" w:hAnsi="Verdana" w:cs="Times New Roman"/>
                <w:color w:val="000000"/>
                <w:sz w:val="18"/>
                <w:szCs w:val="18"/>
                <w:lang w:eastAsia="en-GB"/>
              </w:rPr>
              <w:t>departure date.</w:t>
            </w:r>
            <w:r>
              <w:rPr>
                <w:rFonts w:ascii="Verdana" w:eastAsia="Times New Roman" w:hAnsi="Verdana" w:cs="Times New Roman"/>
                <w:color w:val="000000"/>
                <w:sz w:val="18"/>
                <w:szCs w:val="18"/>
                <w:lang w:eastAsia="en-GB"/>
              </w:rPr>
              <w:t xml:space="preserve"> Deposits paid are non-refundable however you may be able to claim them back under the terms of any insurance policy you have in place. Should we not receive payments in time, we reserve the right to treat </w:t>
            </w:r>
            <w:r w:rsidR="00370803">
              <w:rPr>
                <w:rFonts w:ascii="Verdana" w:eastAsia="Times New Roman" w:hAnsi="Verdana" w:cs="Times New Roman"/>
                <w:color w:val="000000"/>
                <w:sz w:val="18"/>
                <w:szCs w:val="18"/>
                <w:lang w:eastAsia="en-GB"/>
              </w:rPr>
              <w:t>any booking as cancelled by you.</w:t>
            </w:r>
          </w:p>
          <w:p w14:paraId="67A682E9" w14:textId="77777777" w:rsidR="00D36E71" w:rsidRPr="00D36E71" w:rsidRDefault="00D36E71" w:rsidP="00D36E71">
            <w:pPr>
              <w:spacing w:after="0" w:line="225" w:lineRule="atLeast"/>
              <w:rPr>
                <w:rFonts w:ascii="Verdana" w:eastAsia="Times New Roman" w:hAnsi="Verdana" w:cs="Times New Roman"/>
                <w:color w:val="000000"/>
                <w:sz w:val="18"/>
                <w:szCs w:val="18"/>
                <w:lang w:eastAsia="en-GB"/>
              </w:rPr>
            </w:pPr>
            <w:r w:rsidRPr="00D36E71">
              <w:rPr>
                <w:rFonts w:ascii="Verdana" w:eastAsia="Times New Roman" w:hAnsi="Verdana" w:cs="Times New Roman"/>
                <w:color w:val="000000"/>
                <w:sz w:val="18"/>
                <w:szCs w:val="18"/>
                <w:lang w:eastAsia="en-GB"/>
              </w:rPr>
              <w:t> </w:t>
            </w:r>
          </w:p>
          <w:p w14:paraId="79F92299" w14:textId="77777777" w:rsidR="00D36E71" w:rsidRPr="00D36E71" w:rsidRDefault="00D36E71" w:rsidP="00D36E71">
            <w:pPr>
              <w:spacing w:after="0" w:line="225" w:lineRule="atLeast"/>
              <w:rPr>
                <w:rFonts w:ascii="Verdana" w:eastAsia="Times New Roman" w:hAnsi="Verdana" w:cs="Times New Roman"/>
                <w:color w:val="000000"/>
                <w:sz w:val="18"/>
                <w:szCs w:val="18"/>
                <w:lang w:eastAsia="en-GB"/>
              </w:rPr>
            </w:pPr>
            <w:r w:rsidRPr="00D36E71">
              <w:rPr>
                <w:rFonts w:ascii="Verdana" w:eastAsia="Times New Roman" w:hAnsi="Verdana" w:cs="Times New Roman"/>
                <w:color w:val="000000"/>
                <w:sz w:val="18"/>
                <w:szCs w:val="18"/>
                <w:lang w:eastAsia="en-GB"/>
              </w:rPr>
              <w:t> </w:t>
            </w:r>
          </w:p>
          <w:p w14:paraId="65B12E62" w14:textId="77777777" w:rsidR="007D452C" w:rsidRDefault="00D36E71" w:rsidP="00D36E71">
            <w:pPr>
              <w:spacing w:after="0" w:line="225" w:lineRule="atLeast"/>
              <w:rPr>
                <w:rFonts w:ascii="Verdana" w:eastAsia="Times New Roman" w:hAnsi="Verdana" w:cs="Times New Roman"/>
                <w:color w:val="000000"/>
                <w:sz w:val="18"/>
                <w:szCs w:val="18"/>
                <w:lang w:eastAsia="en-GB"/>
              </w:rPr>
            </w:pPr>
            <w:r w:rsidRPr="00D36E71">
              <w:rPr>
                <w:rFonts w:ascii="Verdana" w:eastAsia="Times New Roman" w:hAnsi="Verdana" w:cs="Times New Roman"/>
                <w:b/>
                <w:bCs/>
                <w:color w:val="000000"/>
                <w:sz w:val="18"/>
                <w:szCs w:val="18"/>
                <w:lang w:eastAsia="en-GB"/>
              </w:rPr>
              <w:t xml:space="preserve">Alteration/Cancel of Scheduled Programme by </w:t>
            </w:r>
            <w:r>
              <w:rPr>
                <w:rFonts w:ascii="Verdana" w:eastAsia="Times New Roman" w:hAnsi="Verdana" w:cs="Times New Roman"/>
                <w:b/>
                <w:bCs/>
                <w:color w:val="000000"/>
                <w:sz w:val="18"/>
                <w:szCs w:val="18"/>
                <w:lang w:eastAsia="en-GB"/>
              </w:rPr>
              <w:t>Discovery Battlefield Tours Ltd.</w:t>
            </w:r>
            <w:r w:rsidRPr="00D36E71">
              <w:rPr>
                <w:rFonts w:ascii="Verdana" w:eastAsia="Times New Roman" w:hAnsi="Verdana" w:cs="Times New Roman"/>
                <w:b/>
                <w:bCs/>
                <w:color w:val="000000"/>
                <w:sz w:val="18"/>
                <w:szCs w:val="18"/>
                <w:lang w:eastAsia="en-GB"/>
              </w:rPr>
              <w:br/>
            </w:r>
          </w:p>
          <w:p w14:paraId="594D4788" w14:textId="77777777" w:rsidR="00D36E71" w:rsidRPr="00D36E71" w:rsidRDefault="00D36E71" w:rsidP="00D36E71">
            <w:pPr>
              <w:spacing w:after="0" w:line="225" w:lineRule="atLeast"/>
              <w:rPr>
                <w:rFonts w:ascii="Verdana" w:eastAsia="Times New Roman" w:hAnsi="Verdana" w:cs="Times New Roman"/>
                <w:color w:val="000000"/>
                <w:sz w:val="18"/>
                <w:szCs w:val="18"/>
                <w:lang w:eastAsia="en-GB"/>
              </w:rPr>
            </w:pPr>
            <w:r>
              <w:rPr>
                <w:rFonts w:ascii="Verdana" w:eastAsia="Times New Roman" w:hAnsi="Verdana" w:cs="Times New Roman"/>
                <w:color w:val="000000"/>
                <w:sz w:val="18"/>
                <w:szCs w:val="18"/>
                <w:lang w:eastAsia="en-GB"/>
              </w:rPr>
              <w:t>Discovery Battlefield Tours</w:t>
            </w:r>
            <w:r w:rsidRPr="00D36E71">
              <w:rPr>
                <w:rFonts w:ascii="Verdana" w:eastAsia="Times New Roman" w:hAnsi="Verdana" w:cs="Times New Roman"/>
                <w:color w:val="000000"/>
                <w:sz w:val="18"/>
                <w:szCs w:val="18"/>
                <w:lang w:eastAsia="en-GB"/>
              </w:rPr>
              <w:t xml:space="preserve"> Ltd. reserves the right to make mi</w:t>
            </w:r>
            <w:r>
              <w:rPr>
                <w:rFonts w:ascii="Verdana" w:eastAsia="Times New Roman" w:hAnsi="Verdana" w:cs="Times New Roman"/>
                <w:color w:val="000000"/>
                <w:sz w:val="18"/>
                <w:szCs w:val="18"/>
                <w:lang w:eastAsia="en-GB"/>
              </w:rPr>
              <w:t>nor adjustments to a published j</w:t>
            </w:r>
            <w:r w:rsidRPr="00D36E71">
              <w:rPr>
                <w:rFonts w:ascii="Verdana" w:eastAsia="Times New Roman" w:hAnsi="Verdana" w:cs="Times New Roman"/>
                <w:color w:val="000000"/>
                <w:sz w:val="18"/>
                <w:szCs w:val="18"/>
                <w:lang w:eastAsia="en-GB"/>
              </w:rPr>
              <w:t xml:space="preserve">ourney itinerary for administrative reasons or in the interest </w:t>
            </w:r>
            <w:r w:rsidR="00182EDF">
              <w:rPr>
                <w:rFonts w:ascii="Verdana" w:eastAsia="Times New Roman" w:hAnsi="Verdana" w:cs="Times New Roman"/>
                <w:color w:val="000000"/>
                <w:sz w:val="18"/>
                <w:szCs w:val="18"/>
                <w:lang w:eastAsia="en-GB"/>
              </w:rPr>
              <w:t>of travellers. If prior to the j</w:t>
            </w:r>
            <w:r w:rsidRPr="00D36E71">
              <w:rPr>
                <w:rFonts w:ascii="Verdana" w:eastAsia="Times New Roman" w:hAnsi="Verdana" w:cs="Times New Roman"/>
                <w:color w:val="000000"/>
                <w:sz w:val="18"/>
                <w:szCs w:val="18"/>
                <w:lang w:eastAsia="en-GB"/>
              </w:rPr>
              <w:t xml:space="preserve">ourney departure </w:t>
            </w:r>
            <w:r>
              <w:rPr>
                <w:rFonts w:ascii="Verdana" w:eastAsia="Times New Roman" w:hAnsi="Verdana" w:cs="Times New Roman"/>
                <w:color w:val="000000"/>
                <w:sz w:val="18"/>
                <w:szCs w:val="18"/>
                <w:lang w:eastAsia="en-GB"/>
              </w:rPr>
              <w:t>Discovery Battlefield Tours</w:t>
            </w:r>
            <w:r w:rsidR="008A0EF4">
              <w:rPr>
                <w:rFonts w:ascii="Verdana" w:eastAsia="Times New Roman" w:hAnsi="Verdana" w:cs="Times New Roman"/>
                <w:color w:val="000000"/>
                <w:sz w:val="18"/>
                <w:szCs w:val="18"/>
                <w:lang w:eastAsia="en-GB"/>
              </w:rPr>
              <w:t xml:space="preserve"> Ltd. needs</w:t>
            </w:r>
            <w:r w:rsidRPr="00D36E71">
              <w:rPr>
                <w:rFonts w:ascii="Verdana" w:eastAsia="Times New Roman" w:hAnsi="Verdana" w:cs="Times New Roman"/>
                <w:color w:val="000000"/>
                <w:sz w:val="18"/>
                <w:szCs w:val="18"/>
                <w:lang w:eastAsia="en-GB"/>
              </w:rPr>
              <w:t xml:space="preserve"> to make a significant change owing to u</w:t>
            </w:r>
            <w:r>
              <w:rPr>
                <w:rFonts w:ascii="Verdana" w:eastAsia="Times New Roman" w:hAnsi="Verdana" w:cs="Times New Roman"/>
                <w:color w:val="000000"/>
                <w:sz w:val="18"/>
                <w:szCs w:val="18"/>
                <w:lang w:eastAsia="en-GB"/>
              </w:rPr>
              <w:t>nforeseen circumstances to the j</w:t>
            </w:r>
            <w:r w:rsidRPr="00D36E71">
              <w:rPr>
                <w:rFonts w:ascii="Verdana" w:eastAsia="Times New Roman" w:hAnsi="Verdana" w:cs="Times New Roman"/>
                <w:color w:val="000000"/>
                <w:sz w:val="18"/>
                <w:szCs w:val="18"/>
                <w:lang w:eastAsia="en-GB"/>
              </w:rPr>
              <w:t xml:space="preserve">ourney departure, travel times, battlefield location, method of travel or hotel venue, you will be advised immediately and an alternative Journey (subject to availability) or a refund in full will be offered. In the unlikely event that after departure </w:t>
            </w:r>
            <w:r>
              <w:rPr>
                <w:rFonts w:ascii="Verdana" w:eastAsia="Times New Roman" w:hAnsi="Verdana" w:cs="Times New Roman"/>
                <w:color w:val="000000"/>
                <w:sz w:val="18"/>
                <w:szCs w:val="18"/>
                <w:lang w:eastAsia="en-GB"/>
              </w:rPr>
              <w:t>Discovery Battlefield Tours</w:t>
            </w:r>
            <w:r w:rsidRPr="00D36E71">
              <w:rPr>
                <w:rFonts w:ascii="Verdana" w:eastAsia="Times New Roman" w:hAnsi="Verdana" w:cs="Times New Roman"/>
                <w:color w:val="000000"/>
                <w:sz w:val="18"/>
                <w:szCs w:val="18"/>
                <w:lang w:eastAsia="en-GB"/>
              </w:rPr>
              <w:t xml:space="preserve"> Ltd. is unable to provide a significant proportion of the Journey package, suitable alternative arrangements will be made at no extra cost to you. If it is not possible to make suitable alternative arrangements, or they are not acceptable to you for good reasons, </w:t>
            </w:r>
            <w:r>
              <w:rPr>
                <w:rFonts w:ascii="Verdana" w:eastAsia="Times New Roman" w:hAnsi="Verdana" w:cs="Times New Roman"/>
                <w:color w:val="000000"/>
                <w:sz w:val="18"/>
                <w:szCs w:val="18"/>
                <w:lang w:eastAsia="en-GB"/>
              </w:rPr>
              <w:t xml:space="preserve">compensation will be made by Discovery Battlefield Tours </w:t>
            </w:r>
            <w:r w:rsidRPr="00D36E71">
              <w:rPr>
                <w:rFonts w:ascii="Verdana" w:eastAsia="Times New Roman" w:hAnsi="Verdana" w:cs="Times New Roman"/>
                <w:color w:val="000000"/>
                <w:sz w:val="18"/>
                <w:szCs w:val="18"/>
                <w:lang w:eastAsia="en-GB"/>
              </w:rPr>
              <w:t>Ltd.</w:t>
            </w:r>
          </w:p>
          <w:p w14:paraId="04BE15C2" w14:textId="77777777" w:rsidR="00D36E71" w:rsidRPr="00D36E71" w:rsidRDefault="00D36E71" w:rsidP="00D36E71">
            <w:pPr>
              <w:spacing w:after="0" w:line="225" w:lineRule="atLeast"/>
              <w:rPr>
                <w:rFonts w:ascii="Verdana" w:eastAsia="Times New Roman" w:hAnsi="Verdana" w:cs="Times New Roman"/>
                <w:color w:val="000000"/>
                <w:sz w:val="18"/>
                <w:szCs w:val="18"/>
                <w:lang w:eastAsia="en-GB"/>
              </w:rPr>
            </w:pPr>
            <w:r w:rsidRPr="00D36E71">
              <w:rPr>
                <w:rFonts w:ascii="Verdana" w:eastAsia="Times New Roman" w:hAnsi="Verdana" w:cs="Times New Roman"/>
                <w:color w:val="000000"/>
                <w:sz w:val="18"/>
                <w:szCs w:val="18"/>
                <w:lang w:eastAsia="en-GB"/>
              </w:rPr>
              <w:t> </w:t>
            </w:r>
          </w:p>
          <w:p w14:paraId="0B5575CB" w14:textId="77777777" w:rsidR="00D36E71" w:rsidRPr="00D36E71" w:rsidRDefault="00D36E71" w:rsidP="00D36E71">
            <w:pPr>
              <w:spacing w:after="0" w:line="225" w:lineRule="atLeast"/>
              <w:rPr>
                <w:rFonts w:ascii="Verdana" w:eastAsia="Times New Roman" w:hAnsi="Verdana" w:cs="Times New Roman"/>
                <w:color w:val="000000"/>
                <w:sz w:val="18"/>
                <w:szCs w:val="18"/>
                <w:lang w:eastAsia="en-GB"/>
              </w:rPr>
            </w:pPr>
            <w:r w:rsidRPr="00D36E71">
              <w:rPr>
                <w:rFonts w:ascii="Verdana" w:eastAsia="Times New Roman" w:hAnsi="Verdana" w:cs="Times New Roman"/>
                <w:color w:val="000000"/>
                <w:sz w:val="18"/>
                <w:szCs w:val="18"/>
                <w:lang w:eastAsia="en-GB"/>
              </w:rPr>
              <w:t> </w:t>
            </w:r>
          </w:p>
          <w:p w14:paraId="689496B4" w14:textId="77777777" w:rsidR="007D452C" w:rsidRDefault="00D36E71" w:rsidP="00D36E71">
            <w:pPr>
              <w:spacing w:after="0" w:line="225" w:lineRule="atLeast"/>
              <w:rPr>
                <w:rFonts w:ascii="Verdana" w:eastAsia="Times New Roman" w:hAnsi="Verdana" w:cs="Times New Roman"/>
                <w:color w:val="000000"/>
                <w:sz w:val="18"/>
                <w:szCs w:val="18"/>
                <w:lang w:eastAsia="en-GB"/>
              </w:rPr>
            </w:pPr>
            <w:r w:rsidRPr="00D36E71">
              <w:rPr>
                <w:rFonts w:ascii="Verdana" w:eastAsia="Times New Roman" w:hAnsi="Verdana" w:cs="Times New Roman"/>
                <w:b/>
                <w:bCs/>
                <w:color w:val="000000"/>
                <w:sz w:val="18"/>
                <w:szCs w:val="18"/>
                <w:lang w:eastAsia="en-GB"/>
              </w:rPr>
              <w:t xml:space="preserve">Cancellation of Booking by You </w:t>
            </w:r>
            <w:r w:rsidRPr="00D36E71">
              <w:rPr>
                <w:rFonts w:ascii="Verdana" w:eastAsia="Times New Roman" w:hAnsi="Verdana" w:cs="Times New Roman"/>
                <w:b/>
                <w:bCs/>
                <w:color w:val="000000"/>
                <w:sz w:val="18"/>
                <w:szCs w:val="18"/>
                <w:lang w:eastAsia="en-GB"/>
              </w:rPr>
              <w:br/>
            </w:r>
          </w:p>
          <w:p w14:paraId="27666CCE" w14:textId="77777777" w:rsidR="00D36E71" w:rsidRPr="00D36E71" w:rsidRDefault="00D36E71" w:rsidP="00D36E71">
            <w:pPr>
              <w:spacing w:after="0" w:line="225" w:lineRule="atLeast"/>
              <w:rPr>
                <w:rFonts w:ascii="Verdana" w:eastAsia="Times New Roman" w:hAnsi="Verdana" w:cs="Times New Roman"/>
                <w:color w:val="000000"/>
                <w:sz w:val="18"/>
                <w:szCs w:val="18"/>
                <w:lang w:eastAsia="en-GB"/>
              </w:rPr>
            </w:pPr>
            <w:r w:rsidRPr="00D36E71">
              <w:rPr>
                <w:rFonts w:ascii="Verdana" w:eastAsia="Times New Roman" w:hAnsi="Verdana" w:cs="Times New Roman"/>
                <w:color w:val="000000"/>
                <w:sz w:val="18"/>
                <w:szCs w:val="18"/>
                <w:lang w:eastAsia="en-GB"/>
              </w:rPr>
              <w:t>If you are forced to cancel a booking, a verbal notice of cancellation must also be confirmed in writing. Refunds of payments apply on receipt of written notification by you as follows;</w:t>
            </w:r>
          </w:p>
          <w:p w14:paraId="1F68E684" w14:textId="77777777" w:rsidR="00D36E71" w:rsidRPr="00D36E71" w:rsidRDefault="00D36E71" w:rsidP="00D36E71">
            <w:pPr>
              <w:spacing w:after="0" w:line="225" w:lineRule="atLeast"/>
              <w:rPr>
                <w:rFonts w:ascii="Verdana" w:eastAsia="Times New Roman" w:hAnsi="Verdana" w:cs="Times New Roman"/>
                <w:color w:val="000000"/>
                <w:sz w:val="18"/>
                <w:szCs w:val="18"/>
                <w:lang w:eastAsia="en-GB"/>
              </w:rPr>
            </w:pPr>
            <w:r w:rsidRPr="00D36E71">
              <w:rPr>
                <w:rFonts w:ascii="Verdana" w:eastAsia="Times New Roman" w:hAnsi="Verdana" w:cs="Times New Roman"/>
                <w:color w:val="000000"/>
                <w:sz w:val="18"/>
                <w:szCs w:val="18"/>
                <w:lang w:eastAsia="en-GB"/>
              </w:rPr>
              <w:t> </w:t>
            </w:r>
          </w:p>
          <w:p w14:paraId="16601AF7" w14:textId="77777777" w:rsidR="00D36E71" w:rsidRPr="00D36E71" w:rsidRDefault="00DE3F44" w:rsidP="00D36E71">
            <w:pPr>
              <w:spacing w:after="0" w:line="225" w:lineRule="atLeast"/>
              <w:rPr>
                <w:rFonts w:ascii="Verdana" w:eastAsia="Times New Roman" w:hAnsi="Verdana" w:cs="Times New Roman"/>
                <w:color w:val="000000"/>
                <w:sz w:val="18"/>
                <w:szCs w:val="18"/>
                <w:lang w:eastAsia="en-GB"/>
              </w:rPr>
            </w:pPr>
            <w:r>
              <w:rPr>
                <w:rFonts w:ascii="Verdana" w:eastAsia="Times New Roman" w:hAnsi="Verdana" w:cs="Times New Roman"/>
                <w:color w:val="000000"/>
                <w:sz w:val="18"/>
                <w:szCs w:val="18"/>
                <w:lang w:eastAsia="en-GB"/>
              </w:rPr>
              <w:t>More than 56</w:t>
            </w:r>
            <w:r w:rsidR="00D36E71" w:rsidRPr="00D36E71">
              <w:rPr>
                <w:rFonts w:ascii="Verdana" w:eastAsia="Times New Roman" w:hAnsi="Verdana" w:cs="Times New Roman"/>
                <w:color w:val="000000"/>
                <w:sz w:val="18"/>
                <w:szCs w:val="18"/>
                <w:lang w:eastAsia="en-GB"/>
              </w:rPr>
              <w:t xml:space="preserve"> days </w:t>
            </w:r>
            <w:r>
              <w:rPr>
                <w:rFonts w:ascii="Verdana" w:eastAsia="Times New Roman" w:hAnsi="Verdana" w:cs="Times New Roman"/>
                <w:color w:val="000000"/>
                <w:sz w:val="18"/>
                <w:szCs w:val="18"/>
                <w:lang w:eastAsia="en-GB"/>
              </w:rPr>
              <w:t>–</w:t>
            </w:r>
            <w:r w:rsidR="00D36E71" w:rsidRPr="00D36E71">
              <w:rPr>
                <w:rFonts w:ascii="Verdana" w:eastAsia="Times New Roman" w:hAnsi="Verdana" w:cs="Times New Roman"/>
                <w:color w:val="000000"/>
                <w:sz w:val="18"/>
                <w:szCs w:val="18"/>
                <w:lang w:eastAsia="en-GB"/>
              </w:rPr>
              <w:t xml:space="preserve"> </w:t>
            </w:r>
            <w:r w:rsidR="00D23755">
              <w:rPr>
                <w:rFonts w:ascii="Verdana" w:eastAsia="Times New Roman" w:hAnsi="Verdana" w:cs="Times New Roman"/>
                <w:color w:val="000000"/>
                <w:sz w:val="18"/>
                <w:szCs w:val="18"/>
                <w:lang w:eastAsia="en-GB"/>
              </w:rPr>
              <w:t>Loss of d</w:t>
            </w:r>
            <w:r>
              <w:rPr>
                <w:rFonts w:ascii="Verdana" w:eastAsia="Times New Roman" w:hAnsi="Verdana" w:cs="Times New Roman"/>
                <w:color w:val="000000"/>
                <w:sz w:val="18"/>
                <w:szCs w:val="18"/>
                <w:lang w:eastAsia="en-GB"/>
              </w:rPr>
              <w:t xml:space="preserve">eposit only. </w:t>
            </w:r>
            <w:r>
              <w:rPr>
                <w:rFonts w:ascii="Verdana" w:eastAsia="Times New Roman" w:hAnsi="Verdana" w:cs="Times New Roman"/>
                <w:color w:val="000000"/>
                <w:sz w:val="18"/>
                <w:szCs w:val="18"/>
                <w:lang w:eastAsia="en-GB"/>
              </w:rPr>
              <w:br/>
              <w:t>55</w:t>
            </w:r>
            <w:r w:rsidR="00D36E71" w:rsidRPr="00D36E71">
              <w:rPr>
                <w:rFonts w:ascii="Verdana" w:eastAsia="Times New Roman" w:hAnsi="Verdana" w:cs="Times New Roman"/>
                <w:color w:val="000000"/>
                <w:sz w:val="18"/>
                <w:szCs w:val="18"/>
                <w:lang w:eastAsia="en-GB"/>
              </w:rPr>
              <w:t xml:space="preserve"> to 28 days - 75% refund. </w:t>
            </w:r>
            <w:r w:rsidR="00D36E71" w:rsidRPr="00D36E71">
              <w:rPr>
                <w:rFonts w:ascii="Verdana" w:eastAsia="Times New Roman" w:hAnsi="Verdana" w:cs="Times New Roman"/>
                <w:color w:val="000000"/>
                <w:sz w:val="18"/>
                <w:szCs w:val="18"/>
                <w:lang w:eastAsia="en-GB"/>
              </w:rPr>
              <w:br/>
              <w:t xml:space="preserve">21 to 7 days - 50% refund. </w:t>
            </w:r>
            <w:r w:rsidR="00D36E71" w:rsidRPr="00D36E71">
              <w:rPr>
                <w:rFonts w:ascii="Verdana" w:eastAsia="Times New Roman" w:hAnsi="Verdana" w:cs="Times New Roman"/>
                <w:color w:val="000000"/>
                <w:sz w:val="18"/>
                <w:szCs w:val="18"/>
                <w:lang w:eastAsia="en-GB"/>
              </w:rPr>
              <w:br/>
              <w:t>Less than 7 days - no refund.</w:t>
            </w:r>
          </w:p>
          <w:p w14:paraId="7FF7345E" w14:textId="77777777" w:rsidR="00D36E71" w:rsidRPr="00D36E71" w:rsidRDefault="00D36E71" w:rsidP="00D36E71">
            <w:pPr>
              <w:spacing w:after="0" w:line="225" w:lineRule="atLeast"/>
              <w:rPr>
                <w:rFonts w:ascii="Verdana" w:eastAsia="Times New Roman" w:hAnsi="Verdana" w:cs="Times New Roman"/>
                <w:color w:val="000000"/>
                <w:sz w:val="18"/>
                <w:szCs w:val="18"/>
                <w:lang w:eastAsia="en-GB"/>
              </w:rPr>
            </w:pPr>
            <w:r w:rsidRPr="00D36E71">
              <w:rPr>
                <w:rFonts w:ascii="Verdana" w:eastAsia="Times New Roman" w:hAnsi="Verdana" w:cs="Times New Roman"/>
                <w:color w:val="000000"/>
                <w:sz w:val="18"/>
                <w:szCs w:val="18"/>
                <w:lang w:eastAsia="en-GB"/>
              </w:rPr>
              <w:t> </w:t>
            </w:r>
          </w:p>
          <w:p w14:paraId="49A0F4A8" w14:textId="77777777" w:rsidR="00D36E71" w:rsidRPr="00D36E71" w:rsidRDefault="00D36E71" w:rsidP="00D36E71">
            <w:pPr>
              <w:spacing w:after="0" w:line="225" w:lineRule="atLeast"/>
              <w:rPr>
                <w:rFonts w:ascii="Verdana" w:eastAsia="Times New Roman" w:hAnsi="Verdana" w:cs="Times New Roman"/>
                <w:color w:val="000000"/>
                <w:sz w:val="18"/>
                <w:szCs w:val="18"/>
                <w:lang w:eastAsia="en-GB"/>
              </w:rPr>
            </w:pPr>
            <w:r w:rsidRPr="00D36E71">
              <w:rPr>
                <w:rFonts w:ascii="Verdana" w:eastAsia="Times New Roman" w:hAnsi="Verdana" w:cs="Times New Roman"/>
                <w:color w:val="000000"/>
                <w:sz w:val="18"/>
                <w:szCs w:val="18"/>
                <w:lang w:eastAsia="en-GB"/>
              </w:rPr>
              <w:t>Travel insurance may meet any cancellation charges, subject to the insurer's terms and conditions.</w:t>
            </w:r>
            <w:r w:rsidR="00DE3F44">
              <w:rPr>
                <w:rFonts w:ascii="Verdana" w:eastAsia="Times New Roman" w:hAnsi="Verdana" w:cs="Times New Roman"/>
                <w:color w:val="000000"/>
                <w:sz w:val="18"/>
                <w:szCs w:val="18"/>
                <w:lang w:eastAsia="en-GB"/>
              </w:rPr>
              <w:t xml:space="preserve"> The date of cancellation is taken </w:t>
            </w:r>
            <w:r w:rsidR="009A2B2B">
              <w:rPr>
                <w:rFonts w:ascii="Verdana" w:eastAsia="Times New Roman" w:hAnsi="Verdana" w:cs="Times New Roman"/>
                <w:color w:val="000000"/>
                <w:sz w:val="18"/>
                <w:szCs w:val="18"/>
                <w:lang w:eastAsia="en-GB"/>
              </w:rPr>
              <w:t>as the date written or emailed advice is received by us.</w:t>
            </w:r>
          </w:p>
          <w:p w14:paraId="3ED6AA45" w14:textId="77777777" w:rsidR="007D452C" w:rsidRDefault="007D452C" w:rsidP="00D36E71">
            <w:pPr>
              <w:spacing w:after="0" w:line="225" w:lineRule="atLeast"/>
              <w:rPr>
                <w:rFonts w:ascii="Verdana" w:eastAsia="Times New Roman" w:hAnsi="Verdana" w:cs="Times New Roman"/>
                <w:b/>
                <w:bCs/>
                <w:color w:val="000000"/>
                <w:sz w:val="18"/>
                <w:szCs w:val="18"/>
                <w:lang w:eastAsia="en-GB"/>
              </w:rPr>
            </w:pPr>
          </w:p>
          <w:p w14:paraId="4C4EFFB8" w14:textId="77777777" w:rsidR="007D452C" w:rsidRDefault="007D452C" w:rsidP="00D36E71">
            <w:pPr>
              <w:spacing w:after="0" w:line="225" w:lineRule="atLeast"/>
              <w:rPr>
                <w:rFonts w:ascii="Verdana" w:eastAsia="Times New Roman" w:hAnsi="Verdana" w:cs="Times New Roman"/>
                <w:b/>
                <w:bCs/>
                <w:color w:val="000000"/>
                <w:sz w:val="18"/>
                <w:szCs w:val="18"/>
                <w:lang w:eastAsia="en-GB"/>
              </w:rPr>
            </w:pPr>
          </w:p>
          <w:p w14:paraId="0DB509D7" w14:textId="77777777" w:rsidR="007D452C" w:rsidRDefault="007D452C" w:rsidP="00D36E71">
            <w:pPr>
              <w:spacing w:after="0" w:line="225" w:lineRule="atLeast"/>
              <w:rPr>
                <w:rFonts w:ascii="Verdana" w:eastAsia="Times New Roman" w:hAnsi="Verdana" w:cs="Times New Roman"/>
                <w:b/>
                <w:bCs/>
                <w:color w:val="000000"/>
                <w:sz w:val="18"/>
                <w:szCs w:val="18"/>
                <w:lang w:eastAsia="en-GB"/>
              </w:rPr>
            </w:pPr>
          </w:p>
          <w:p w14:paraId="75474855" w14:textId="77777777" w:rsidR="007D452C" w:rsidRDefault="00D36E71" w:rsidP="00D36E71">
            <w:pPr>
              <w:spacing w:after="0" w:line="225" w:lineRule="atLeast"/>
              <w:rPr>
                <w:rFonts w:ascii="Verdana" w:eastAsia="Times New Roman" w:hAnsi="Verdana" w:cs="Times New Roman"/>
                <w:color w:val="000000"/>
                <w:sz w:val="18"/>
                <w:szCs w:val="18"/>
                <w:lang w:eastAsia="en-GB"/>
              </w:rPr>
            </w:pPr>
            <w:r w:rsidRPr="00D36E71">
              <w:rPr>
                <w:rFonts w:ascii="Verdana" w:eastAsia="Times New Roman" w:hAnsi="Verdana" w:cs="Times New Roman"/>
                <w:b/>
                <w:bCs/>
                <w:color w:val="000000"/>
                <w:sz w:val="18"/>
                <w:szCs w:val="18"/>
                <w:lang w:eastAsia="en-GB"/>
              </w:rPr>
              <w:t xml:space="preserve">Insurance </w:t>
            </w:r>
            <w:r w:rsidRPr="00D36E71">
              <w:rPr>
                <w:rFonts w:ascii="Verdana" w:eastAsia="Times New Roman" w:hAnsi="Verdana" w:cs="Times New Roman"/>
                <w:b/>
                <w:bCs/>
                <w:color w:val="000000"/>
                <w:sz w:val="18"/>
                <w:szCs w:val="18"/>
                <w:lang w:eastAsia="en-GB"/>
              </w:rPr>
              <w:br/>
            </w:r>
          </w:p>
          <w:p w14:paraId="4AAECCCE" w14:textId="77777777" w:rsidR="00D36E71" w:rsidRPr="00D36E71" w:rsidRDefault="00D36E71" w:rsidP="00D36E71">
            <w:pPr>
              <w:spacing w:after="0" w:line="225" w:lineRule="atLeast"/>
              <w:rPr>
                <w:rFonts w:ascii="Verdana" w:eastAsia="Times New Roman" w:hAnsi="Verdana" w:cs="Times New Roman"/>
                <w:color w:val="000000"/>
                <w:sz w:val="18"/>
                <w:szCs w:val="18"/>
                <w:lang w:eastAsia="en-GB"/>
              </w:rPr>
            </w:pPr>
            <w:r w:rsidRPr="00D36E71">
              <w:rPr>
                <w:rFonts w:ascii="Verdana" w:eastAsia="Times New Roman" w:hAnsi="Verdana" w:cs="Times New Roman"/>
                <w:color w:val="000000"/>
                <w:sz w:val="18"/>
                <w:szCs w:val="18"/>
                <w:lang w:eastAsia="en-GB"/>
              </w:rPr>
              <w:t>It is a condition of booking that all travellers are covered by comprehensive travel insurance and do not travel against medical advice. Most claims against travel insurance are for cancellation owing to illness et</w:t>
            </w:r>
            <w:r w:rsidR="00182EDF">
              <w:rPr>
                <w:rFonts w:ascii="Verdana" w:eastAsia="Times New Roman" w:hAnsi="Verdana" w:cs="Times New Roman"/>
                <w:color w:val="000000"/>
                <w:sz w:val="18"/>
                <w:szCs w:val="18"/>
                <w:lang w:eastAsia="en-GB"/>
              </w:rPr>
              <w:t>c. It is assumed that all travellers are adequately insured.</w:t>
            </w:r>
          </w:p>
          <w:p w14:paraId="2EF3D247" w14:textId="77777777" w:rsidR="00D36E71" w:rsidRPr="00D36E71" w:rsidRDefault="00D36E71" w:rsidP="00D36E71">
            <w:pPr>
              <w:spacing w:after="0" w:line="225" w:lineRule="atLeast"/>
              <w:rPr>
                <w:rFonts w:ascii="Verdana" w:eastAsia="Times New Roman" w:hAnsi="Verdana" w:cs="Times New Roman"/>
                <w:color w:val="000000"/>
                <w:sz w:val="18"/>
                <w:szCs w:val="18"/>
                <w:lang w:eastAsia="en-GB"/>
              </w:rPr>
            </w:pPr>
            <w:r w:rsidRPr="00D36E71">
              <w:rPr>
                <w:rFonts w:ascii="Verdana" w:eastAsia="Times New Roman" w:hAnsi="Verdana" w:cs="Times New Roman"/>
                <w:color w:val="000000"/>
                <w:sz w:val="18"/>
                <w:szCs w:val="18"/>
                <w:lang w:eastAsia="en-GB"/>
              </w:rPr>
              <w:t> </w:t>
            </w:r>
          </w:p>
          <w:p w14:paraId="5AD6C6A8" w14:textId="77777777" w:rsidR="003803F9" w:rsidRDefault="003803F9" w:rsidP="00D36E71">
            <w:pPr>
              <w:spacing w:after="0" w:line="225" w:lineRule="atLeast"/>
              <w:rPr>
                <w:rFonts w:ascii="Verdana" w:eastAsia="Times New Roman" w:hAnsi="Verdana" w:cs="Times New Roman"/>
                <w:b/>
                <w:bCs/>
                <w:color w:val="000000"/>
                <w:sz w:val="18"/>
                <w:szCs w:val="18"/>
                <w:lang w:eastAsia="en-GB"/>
              </w:rPr>
            </w:pPr>
          </w:p>
          <w:p w14:paraId="7C900534" w14:textId="77777777" w:rsidR="003803F9" w:rsidRDefault="003803F9" w:rsidP="00D36E71">
            <w:pPr>
              <w:spacing w:after="0" w:line="225" w:lineRule="atLeast"/>
              <w:rPr>
                <w:rFonts w:ascii="Verdana" w:eastAsia="Times New Roman" w:hAnsi="Verdana" w:cs="Times New Roman"/>
                <w:b/>
                <w:bCs/>
                <w:color w:val="000000"/>
                <w:sz w:val="18"/>
                <w:szCs w:val="18"/>
                <w:lang w:eastAsia="en-GB"/>
              </w:rPr>
            </w:pPr>
          </w:p>
          <w:p w14:paraId="15E182D4" w14:textId="0165DCC4" w:rsidR="00E56A0B" w:rsidRDefault="00E56A0B" w:rsidP="00D36E71">
            <w:pPr>
              <w:spacing w:after="0" w:line="225" w:lineRule="atLeast"/>
              <w:rPr>
                <w:rFonts w:ascii="Verdana" w:eastAsia="Times New Roman" w:hAnsi="Verdana" w:cs="Times New Roman"/>
                <w:b/>
                <w:bCs/>
                <w:color w:val="000000"/>
                <w:sz w:val="18"/>
                <w:szCs w:val="18"/>
                <w:lang w:eastAsia="en-GB"/>
              </w:rPr>
            </w:pPr>
          </w:p>
          <w:p w14:paraId="3F28A60A" w14:textId="77777777" w:rsidR="00E56A0B" w:rsidRDefault="00E56A0B" w:rsidP="00D36E71">
            <w:pPr>
              <w:spacing w:after="0" w:line="225" w:lineRule="atLeast"/>
              <w:rPr>
                <w:rFonts w:ascii="Verdana" w:eastAsia="Times New Roman" w:hAnsi="Verdana" w:cs="Times New Roman"/>
                <w:b/>
                <w:bCs/>
                <w:color w:val="000000"/>
                <w:sz w:val="18"/>
                <w:szCs w:val="18"/>
                <w:lang w:eastAsia="en-GB"/>
              </w:rPr>
            </w:pPr>
          </w:p>
          <w:p w14:paraId="55B85832" w14:textId="15769604" w:rsidR="002E5C8B" w:rsidRDefault="00E56A0B" w:rsidP="00D36E71">
            <w:pPr>
              <w:spacing w:after="0" w:line="225" w:lineRule="atLeast"/>
              <w:rPr>
                <w:rFonts w:ascii="Verdana" w:eastAsia="Times New Roman" w:hAnsi="Verdana" w:cs="Times New Roman"/>
                <w:color w:val="000000"/>
                <w:sz w:val="18"/>
                <w:szCs w:val="18"/>
                <w:lang w:eastAsia="en-GB"/>
              </w:rPr>
            </w:pPr>
            <w:r>
              <w:rPr>
                <w:rFonts w:ascii="Verdana" w:eastAsia="Times New Roman" w:hAnsi="Verdana" w:cs="Times New Roman"/>
                <w:b/>
                <w:bCs/>
                <w:color w:val="000000"/>
                <w:sz w:val="18"/>
                <w:szCs w:val="18"/>
                <w:lang w:eastAsia="en-GB"/>
              </w:rPr>
              <w:lastRenderedPageBreak/>
              <w:t>T</w:t>
            </w:r>
            <w:r w:rsidR="00D36E71" w:rsidRPr="00D36E71">
              <w:rPr>
                <w:rFonts w:ascii="Verdana" w:eastAsia="Times New Roman" w:hAnsi="Verdana" w:cs="Times New Roman"/>
                <w:b/>
                <w:bCs/>
                <w:color w:val="000000"/>
                <w:sz w:val="18"/>
                <w:szCs w:val="18"/>
                <w:lang w:eastAsia="en-GB"/>
              </w:rPr>
              <w:t xml:space="preserve">ravel Documents </w:t>
            </w:r>
            <w:r w:rsidR="00D36E71" w:rsidRPr="00D36E71">
              <w:rPr>
                <w:rFonts w:ascii="Verdana" w:eastAsia="Times New Roman" w:hAnsi="Verdana" w:cs="Times New Roman"/>
                <w:b/>
                <w:bCs/>
                <w:color w:val="000000"/>
                <w:sz w:val="18"/>
                <w:szCs w:val="18"/>
                <w:lang w:eastAsia="en-GB"/>
              </w:rPr>
              <w:br/>
            </w:r>
          </w:p>
          <w:p w14:paraId="1C1C650F" w14:textId="5ED0BDF8" w:rsidR="00D36E71" w:rsidRPr="00D36E71" w:rsidRDefault="00D36E71" w:rsidP="00D36E71">
            <w:pPr>
              <w:spacing w:after="0" w:line="225" w:lineRule="atLeast"/>
              <w:rPr>
                <w:rFonts w:ascii="Verdana" w:eastAsia="Times New Roman" w:hAnsi="Verdana" w:cs="Times New Roman"/>
                <w:color w:val="000000"/>
                <w:sz w:val="18"/>
                <w:szCs w:val="18"/>
                <w:lang w:eastAsia="en-GB"/>
              </w:rPr>
            </w:pPr>
            <w:r w:rsidRPr="00D36E71">
              <w:rPr>
                <w:rFonts w:ascii="Verdana" w:eastAsia="Times New Roman" w:hAnsi="Verdana" w:cs="Times New Roman"/>
                <w:color w:val="000000"/>
                <w:sz w:val="18"/>
                <w:szCs w:val="18"/>
                <w:lang w:eastAsia="en-GB"/>
              </w:rPr>
              <w:t>You are responsible for ensuring that all passports and any necessary visas are valid and effective.</w:t>
            </w:r>
            <w:r w:rsidR="003803F9">
              <w:rPr>
                <w:rFonts w:ascii="Verdana" w:eastAsia="Times New Roman" w:hAnsi="Verdana" w:cs="Times New Roman"/>
                <w:color w:val="000000"/>
                <w:sz w:val="18"/>
                <w:szCs w:val="18"/>
                <w:lang w:eastAsia="en-GB"/>
              </w:rPr>
              <w:t xml:space="preserve"> We do not accept any responsibility if any member of the tour party is unable to travel due to non-compliance of passport/visa/immigration requirements.</w:t>
            </w:r>
            <w:r w:rsidR="002F37A5">
              <w:rPr>
                <w:rFonts w:ascii="Verdana" w:eastAsia="Times New Roman" w:hAnsi="Verdana" w:cs="Times New Roman"/>
                <w:color w:val="000000"/>
                <w:sz w:val="18"/>
                <w:szCs w:val="18"/>
                <w:lang w:eastAsia="en-GB"/>
              </w:rPr>
              <w:t xml:space="preserve"> Please note that passports will be checked when joining the tour.</w:t>
            </w:r>
            <w:r w:rsidR="00D23755">
              <w:rPr>
                <w:rFonts w:ascii="Verdana" w:eastAsia="Times New Roman" w:hAnsi="Verdana" w:cs="Times New Roman"/>
                <w:color w:val="000000"/>
                <w:sz w:val="18"/>
                <w:szCs w:val="18"/>
                <w:lang w:eastAsia="en-GB"/>
              </w:rPr>
              <w:t xml:space="preserve"> You are strongly advised to check your own government</w:t>
            </w:r>
            <w:r w:rsidR="00E56A0B">
              <w:rPr>
                <w:rFonts w:ascii="Verdana" w:eastAsia="Times New Roman" w:hAnsi="Verdana" w:cs="Times New Roman"/>
                <w:color w:val="000000"/>
                <w:sz w:val="18"/>
                <w:szCs w:val="18"/>
                <w:lang w:eastAsia="en-GB"/>
              </w:rPr>
              <w:t>’</w:t>
            </w:r>
            <w:r w:rsidR="00D23755">
              <w:rPr>
                <w:rFonts w:ascii="Verdana" w:eastAsia="Times New Roman" w:hAnsi="Verdana" w:cs="Times New Roman"/>
                <w:color w:val="000000"/>
                <w:sz w:val="18"/>
                <w:szCs w:val="18"/>
                <w:lang w:eastAsia="en-GB"/>
              </w:rPr>
              <w:t>s website for appropriate travel advice and information.</w:t>
            </w:r>
          </w:p>
          <w:p w14:paraId="085DC3B3" w14:textId="77777777" w:rsidR="00D36E71" w:rsidRPr="00D36E71" w:rsidRDefault="00D36E71" w:rsidP="00D36E71">
            <w:pPr>
              <w:spacing w:after="0" w:line="225" w:lineRule="atLeast"/>
              <w:rPr>
                <w:rFonts w:ascii="Verdana" w:eastAsia="Times New Roman" w:hAnsi="Verdana" w:cs="Times New Roman"/>
                <w:color w:val="000000"/>
                <w:sz w:val="18"/>
                <w:szCs w:val="18"/>
                <w:lang w:eastAsia="en-GB"/>
              </w:rPr>
            </w:pPr>
            <w:r w:rsidRPr="00D36E71">
              <w:rPr>
                <w:rFonts w:ascii="Verdana" w:eastAsia="Times New Roman" w:hAnsi="Verdana" w:cs="Times New Roman"/>
                <w:color w:val="000000"/>
                <w:sz w:val="18"/>
                <w:szCs w:val="18"/>
                <w:lang w:eastAsia="en-GB"/>
              </w:rPr>
              <w:t> </w:t>
            </w:r>
          </w:p>
          <w:p w14:paraId="102955F0" w14:textId="77777777" w:rsidR="00D36E71" w:rsidRPr="00D36E71" w:rsidRDefault="00D36E71" w:rsidP="00D36E71">
            <w:pPr>
              <w:spacing w:after="0" w:line="225" w:lineRule="atLeast"/>
              <w:rPr>
                <w:rFonts w:ascii="Verdana" w:eastAsia="Times New Roman" w:hAnsi="Verdana" w:cs="Times New Roman"/>
                <w:color w:val="000000"/>
                <w:sz w:val="18"/>
                <w:szCs w:val="18"/>
                <w:lang w:eastAsia="en-GB"/>
              </w:rPr>
            </w:pPr>
            <w:r w:rsidRPr="00D36E71">
              <w:rPr>
                <w:rFonts w:ascii="Verdana" w:eastAsia="Times New Roman" w:hAnsi="Verdana" w:cs="Times New Roman"/>
                <w:color w:val="000000"/>
                <w:sz w:val="18"/>
                <w:szCs w:val="18"/>
                <w:lang w:eastAsia="en-GB"/>
              </w:rPr>
              <w:t> </w:t>
            </w:r>
          </w:p>
          <w:p w14:paraId="1CD29C99" w14:textId="77777777" w:rsidR="007D452C" w:rsidRDefault="00D36E71" w:rsidP="00D36E71">
            <w:pPr>
              <w:spacing w:after="0" w:line="225" w:lineRule="atLeast"/>
              <w:rPr>
                <w:rFonts w:ascii="Verdana" w:eastAsia="Times New Roman" w:hAnsi="Verdana" w:cs="Times New Roman"/>
                <w:color w:val="000000"/>
                <w:sz w:val="18"/>
                <w:szCs w:val="18"/>
                <w:lang w:eastAsia="en-GB"/>
              </w:rPr>
            </w:pPr>
            <w:r>
              <w:rPr>
                <w:rFonts w:ascii="Verdana" w:eastAsia="Times New Roman" w:hAnsi="Verdana" w:cs="Times New Roman"/>
                <w:b/>
                <w:bCs/>
                <w:color w:val="000000"/>
                <w:sz w:val="18"/>
                <w:szCs w:val="18"/>
                <w:lang w:eastAsia="en-GB"/>
              </w:rPr>
              <w:t>Discovery Battlefield Tours</w:t>
            </w:r>
            <w:r w:rsidRPr="00D36E71">
              <w:rPr>
                <w:rFonts w:ascii="Verdana" w:eastAsia="Times New Roman" w:hAnsi="Verdana" w:cs="Times New Roman"/>
                <w:b/>
                <w:bCs/>
                <w:color w:val="000000"/>
                <w:sz w:val="18"/>
                <w:szCs w:val="18"/>
                <w:lang w:eastAsia="en-GB"/>
              </w:rPr>
              <w:t xml:space="preserve"> Ltd. Responsibilities </w:t>
            </w:r>
            <w:r w:rsidRPr="00D36E71">
              <w:rPr>
                <w:rFonts w:ascii="Verdana" w:eastAsia="Times New Roman" w:hAnsi="Verdana" w:cs="Times New Roman"/>
                <w:b/>
                <w:bCs/>
                <w:color w:val="000000"/>
                <w:sz w:val="18"/>
                <w:szCs w:val="18"/>
                <w:lang w:eastAsia="en-GB"/>
              </w:rPr>
              <w:br/>
            </w:r>
          </w:p>
          <w:p w14:paraId="56CE6D33" w14:textId="77777777" w:rsidR="00D36E71" w:rsidRPr="00D36E71" w:rsidRDefault="00D36E71" w:rsidP="007D452C">
            <w:pPr>
              <w:spacing w:after="0" w:line="240" w:lineRule="auto"/>
              <w:rPr>
                <w:rFonts w:ascii="Verdana" w:eastAsia="Times New Roman" w:hAnsi="Verdana" w:cs="Times New Roman"/>
                <w:color w:val="000000"/>
                <w:sz w:val="18"/>
                <w:szCs w:val="18"/>
                <w:lang w:eastAsia="en-GB"/>
              </w:rPr>
            </w:pPr>
            <w:r>
              <w:rPr>
                <w:rFonts w:ascii="Verdana" w:eastAsia="Times New Roman" w:hAnsi="Verdana" w:cs="Times New Roman"/>
                <w:color w:val="000000"/>
                <w:sz w:val="18"/>
                <w:szCs w:val="18"/>
                <w:lang w:eastAsia="en-GB"/>
              </w:rPr>
              <w:t>Discovery Battlefield Tours</w:t>
            </w:r>
            <w:r w:rsidR="002F37A5">
              <w:rPr>
                <w:rFonts w:ascii="Verdana" w:eastAsia="Times New Roman" w:hAnsi="Verdana" w:cs="Times New Roman"/>
                <w:color w:val="000000"/>
                <w:sz w:val="18"/>
                <w:szCs w:val="18"/>
                <w:lang w:eastAsia="en-GB"/>
              </w:rPr>
              <w:t xml:space="preserve"> Ltd. Accepts responsibility for ensuring that the services which we contract to provide are supplied to a reasonable standard. We cannot be held liable for damage or additional expense to you as a result of unforeseen circumstances which could not have been avoided, even if all due care had been exercised, for example (but not limited to);</w:t>
            </w:r>
          </w:p>
          <w:p w14:paraId="484032A4" w14:textId="77777777" w:rsidR="00D36E71" w:rsidRPr="00D36E71" w:rsidRDefault="00D36E71" w:rsidP="00D36E71">
            <w:pPr>
              <w:spacing w:after="0" w:line="225" w:lineRule="atLeast"/>
              <w:rPr>
                <w:rFonts w:ascii="Verdana" w:eastAsia="Times New Roman" w:hAnsi="Verdana" w:cs="Times New Roman"/>
                <w:color w:val="000000"/>
                <w:sz w:val="18"/>
                <w:szCs w:val="18"/>
                <w:lang w:eastAsia="en-GB"/>
              </w:rPr>
            </w:pPr>
            <w:r w:rsidRPr="00D36E71">
              <w:rPr>
                <w:rFonts w:ascii="Verdana" w:eastAsia="Times New Roman" w:hAnsi="Verdana" w:cs="Times New Roman"/>
                <w:color w:val="000000"/>
                <w:sz w:val="18"/>
                <w:szCs w:val="18"/>
                <w:lang w:eastAsia="en-GB"/>
              </w:rPr>
              <w:t> </w:t>
            </w:r>
          </w:p>
          <w:p w14:paraId="61E393BE" w14:textId="77777777" w:rsidR="00D36E71" w:rsidRPr="00D36E71" w:rsidRDefault="00D36E71" w:rsidP="00D36E71">
            <w:pPr>
              <w:spacing w:after="0" w:line="225" w:lineRule="atLeast"/>
              <w:rPr>
                <w:rFonts w:ascii="Verdana" w:eastAsia="Times New Roman" w:hAnsi="Verdana" w:cs="Times New Roman"/>
                <w:color w:val="000000"/>
                <w:sz w:val="18"/>
                <w:szCs w:val="18"/>
                <w:lang w:eastAsia="en-GB"/>
              </w:rPr>
            </w:pPr>
            <w:r w:rsidRPr="00D36E71">
              <w:rPr>
                <w:rFonts w:ascii="Verdana" w:eastAsia="Times New Roman" w:hAnsi="Verdana" w:cs="Times New Roman"/>
                <w:color w:val="000000"/>
                <w:sz w:val="18"/>
                <w:szCs w:val="18"/>
                <w:lang w:eastAsia="en-GB"/>
              </w:rPr>
              <w:t> </w:t>
            </w:r>
          </w:p>
          <w:p w14:paraId="72A7DBE1" w14:textId="77777777" w:rsidR="00D36E71" w:rsidRDefault="001D58D0" w:rsidP="002F37A5">
            <w:pPr>
              <w:pStyle w:val="ListParagraph"/>
              <w:spacing w:after="0" w:line="225" w:lineRule="atLeast"/>
              <w:ind w:left="1440"/>
              <w:rPr>
                <w:rFonts w:ascii="Verdana" w:eastAsia="Times New Roman" w:hAnsi="Verdana" w:cs="Times New Roman"/>
                <w:color w:val="000000"/>
                <w:sz w:val="18"/>
                <w:szCs w:val="18"/>
                <w:lang w:eastAsia="en-GB"/>
              </w:rPr>
            </w:pPr>
            <w:r>
              <w:rPr>
                <w:rFonts w:ascii="Verdana" w:eastAsia="Times New Roman" w:hAnsi="Verdana" w:cs="Times New Roman"/>
                <w:color w:val="000000"/>
                <w:sz w:val="18"/>
                <w:szCs w:val="18"/>
                <w:lang w:eastAsia="en-GB"/>
              </w:rPr>
              <w:t>a</w:t>
            </w:r>
            <w:r w:rsidR="00D36E71" w:rsidRPr="009A2B2B">
              <w:rPr>
                <w:rFonts w:ascii="Verdana" w:eastAsia="Times New Roman" w:hAnsi="Verdana" w:cs="Times New Roman"/>
                <w:color w:val="000000"/>
                <w:sz w:val="18"/>
                <w:szCs w:val="18"/>
                <w:lang w:eastAsia="en-GB"/>
              </w:rPr>
              <w:t>) A third party unconnected with the provision of the services contra</w:t>
            </w:r>
            <w:r>
              <w:rPr>
                <w:rFonts w:ascii="Verdana" w:eastAsia="Times New Roman" w:hAnsi="Verdana" w:cs="Times New Roman"/>
                <w:color w:val="000000"/>
                <w:sz w:val="18"/>
                <w:szCs w:val="18"/>
                <w:lang w:eastAsia="en-GB"/>
              </w:rPr>
              <w:t xml:space="preserve">cted for; </w:t>
            </w:r>
            <w:r>
              <w:rPr>
                <w:rFonts w:ascii="Verdana" w:eastAsia="Times New Roman" w:hAnsi="Verdana" w:cs="Times New Roman"/>
                <w:color w:val="000000"/>
                <w:sz w:val="18"/>
                <w:szCs w:val="18"/>
                <w:lang w:eastAsia="en-GB"/>
              </w:rPr>
              <w:br/>
              <w:t>b</w:t>
            </w:r>
            <w:r w:rsidR="00D36E71" w:rsidRPr="009A2B2B">
              <w:rPr>
                <w:rFonts w:ascii="Verdana" w:eastAsia="Times New Roman" w:hAnsi="Verdana" w:cs="Times New Roman"/>
                <w:color w:val="000000"/>
                <w:sz w:val="18"/>
                <w:szCs w:val="18"/>
                <w:lang w:eastAsia="en-GB"/>
              </w:rPr>
              <w:t xml:space="preserve">) Circumstances relating to Force Majeure (war, threat of war, riot, civil strife, industrial dispute, </w:t>
            </w:r>
            <w:r w:rsidR="008D20AB" w:rsidRPr="009A2B2B">
              <w:rPr>
                <w:rFonts w:ascii="Verdana" w:eastAsia="Times New Roman" w:hAnsi="Verdana" w:cs="Times New Roman"/>
                <w:color w:val="000000"/>
                <w:sz w:val="18"/>
                <w:szCs w:val="18"/>
                <w:lang w:eastAsia="en-GB"/>
              </w:rPr>
              <w:t xml:space="preserve">threatened or actual </w:t>
            </w:r>
            <w:r w:rsidR="00D36E71" w:rsidRPr="009A2B2B">
              <w:rPr>
                <w:rFonts w:ascii="Verdana" w:eastAsia="Times New Roman" w:hAnsi="Verdana" w:cs="Times New Roman"/>
                <w:color w:val="000000"/>
                <w:sz w:val="18"/>
                <w:szCs w:val="18"/>
                <w:lang w:eastAsia="en-GB"/>
              </w:rPr>
              <w:t>terrorist activity, natura</w:t>
            </w:r>
            <w:r>
              <w:rPr>
                <w:rFonts w:ascii="Verdana" w:eastAsia="Times New Roman" w:hAnsi="Verdana" w:cs="Times New Roman"/>
                <w:color w:val="000000"/>
                <w:sz w:val="18"/>
                <w:szCs w:val="18"/>
                <w:lang w:eastAsia="en-GB"/>
              </w:rPr>
              <w:t xml:space="preserve">l or nuclear disaster, fire); </w:t>
            </w:r>
            <w:r>
              <w:rPr>
                <w:rFonts w:ascii="Verdana" w:eastAsia="Times New Roman" w:hAnsi="Verdana" w:cs="Times New Roman"/>
                <w:color w:val="000000"/>
                <w:sz w:val="18"/>
                <w:szCs w:val="18"/>
                <w:lang w:eastAsia="en-GB"/>
              </w:rPr>
              <w:br/>
              <w:t>c</w:t>
            </w:r>
            <w:r w:rsidR="00D36E71" w:rsidRPr="009A2B2B">
              <w:rPr>
                <w:rFonts w:ascii="Verdana" w:eastAsia="Times New Roman" w:hAnsi="Verdana" w:cs="Times New Roman"/>
                <w:color w:val="000000"/>
                <w:sz w:val="18"/>
                <w:szCs w:val="18"/>
                <w:lang w:eastAsia="en-GB"/>
              </w:rPr>
              <w:t>) Alteration of</w:t>
            </w:r>
            <w:r w:rsidR="002E5C8B">
              <w:rPr>
                <w:rFonts w:ascii="Verdana" w:eastAsia="Times New Roman" w:hAnsi="Verdana" w:cs="Times New Roman"/>
                <w:color w:val="000000"/>
                <w:sz w:val="18"/>
                <w:szCs w:val="18"/>
                <w:lang w:eastAsia="en-GB"/>
              </w:rPr>
              <w:t xml:space="preserve"> ferry timings by ferry company and/or Eurotunnel</w:t>
            </w:r>
          </w:p>
          <w:p w14:paraId="2CAB2A3F" w14:textId="77777777" w:rsidR="001D58D0" w:rsidRDefault="001D58D0" w:rsidP="002F37A5">
            <w:pPr>
              <w:pStyle w:val="ListParagraph"/>
              <w:spacing w:after="0" w:line="225" w:lineRule="atLeast"/>
              <w:ind w:left="1440"/>
              <w:rPr>
                <w:rFonts w:ascii="Verdana" w:eastAsia="Times New Roman" w:hAnsi="Verdana" w:cs="Times New Roman"/>
                <w:color w:val="000000"/>
                <w:sz w:val="18"/>
                <w:szCs w:val="18"/>
                <w:lang w:eastAsia="en-GB"/>
              </w:rPr>
            </w:pPr>
            <w:r>
              <w:rPr>
                <w:rFonts w:ascii="Verdana" w:eastAsia="Times New Roman" w:hAnsi="Verdana" w:cs="Times New Roman"/>
                <w:color w:val="000000"/>
                <w:sz w:val="18"/>
                <w:szCs w:val="18"/>
                <w:lang w:eastAsia="en-GB"/>
              </w:rPr>
              <w:t>d) Any act personally attributed to you</w:t>
            </w:r>
          </w:p>
          <w:p w14:paraId="3D806EC1" w14:textId="77777777" w:rsidR="002E5C8B" w:rsidRDefault="002E5C8B" w:rsidP="002E5C8B">
            <w:pPr>
              <w:pStyle w:val="ListParagraph"/>
              <w:spacing w:after="0" w:line="225" w:lineRule="atLeast"/>
              <w:rPr>
                <w:rFonts w:ascii="Verdana" w:eastAsia="Times New Roman" w:hAnsi="Verdana" w:cs="Times New Roman"/>
                <w:color w:val="000000"/>
                <w:sz w:val="18"/>
                <w:szCs w:val="18"/>
                <w:lang w:eastAsia="en-GB"/>
              </w:rPr>
            </w:pPr>
          </w:p>
          <w:p w14:paraId="0325C0FA" w14:textId="77777777" w:rsidR="009A2B2B" w:rsidRDefault="009A2B2B" w:rsidP="009A2B2B">
            <w:pPr>
              <w:spacing w:after="0" w:line="225" w:lineRule="atLeast"/>
              <w:rPr>
                <w:rFonts w:ascii="Verdana" w:eastAsia="Times New Roman" w:hAnsi="Verdana" w:cs="Times New Roman"/>
                <w:color w:val="000000"/>
                <w:sz w:val="18"/>
                <w:szCs w:val="18"/>
                <w:lang w:eastAsia="en-GB"/>
              </w:rPr>
            </w:pPr>
          </w:p>
          <w:p w14:paraId="5A68E8A5" w14:textId="77777777" w:rsidR="009A2B2B" w:rsidRDefault="009A2B2B" w:rsidP="009A2B2B">
            <w:pPr>
              <w:spacing w:after="0" w:line="225" w:lineRule="atLeast"/>
              <w:rPr>
                <w:rFonts w:ascii="Verdana" w:eastAsia="Times New Roman" w:hAnsi="Verdana" w:cs="Times New Roman"/>
                <w:b/>
                <w:color w:val="000000"/>
                <w:sz w:val="18"/>
                <w:szCs w:val="18"/>
                <w:lang w:eastAsia="en-GB"/>
              </w:rPr>
            </w:pPr>
            <w:r w:rsidRPr="009A2B2B">
              <w:rPr>
                <w:rFonts w:ascii="Verdana" w:eastAsia="Times New Roman" w:hAnsi="Verdana" w:cs="Times New Roman"/>
                <w:b/>
                <w:color w:val="000000"/>
                <w:sz w:val="18"/>
                <w:szCs w:val="18"/>
                <w:lang w:eastAsia="en-GB"/>
              </w:rPr>
              <w:t>Complaints procedure</w:t>
            </w:r>
          </w:p>
          <w:p w14:paraId="05B1FA22" w14:textId="77777777" w:rsidR="009A2B2B" w:rsidRDefault="009A2B2B" w:rsidP="009A2B2B">
            <w:pPr>
              <w:spacing w:after="0" w:line="225" w:lineRule="atLeast"/>
              <w:rPr>
                <w:rFonts w:ascii="Verdana" w:eastAsia="Times New Roman" w:hAnsi="Verdana" w:cs="Times New Roman"/>
                <w:b/>
                <w:color w:val="000000"/>
                <w:sz w:val="18"/>
                <w:szCs w:val="18"/>
                <w:lang w:eastAsia="en-GB"/>
              </w:rPr>
            </w:pPr>
          </w:p>
          <w:p w14:paraId="17D59BF5" w14:textId="77777777" w:rsidR="009A2B2B" w:rsidRDefault="009A2B2B" w:rsidP="009A2B2B">
            <w:pPr>
              <w:spacing w:after="0" w:line="225" w:lineRule="atLeast"/>
              <w:rPr>
                <w:rFonts w:ascii="Verdana" w:eastAsia="Times New Roman" w:hAnsi="Verdana" w:cs="Times New Roman"/>
                <w:color w:val="000000"/>
                <w:sz w:val="18"/>
                <w:szCs w:val="18"/>
                <w:lang w:eastAsia="en-GB"/>
              </w:rPr>
            </w:pPr>
            <w:r>
              <w:rPr>
                <w:rFonts w:ascii="Verdana" w:eastAsia="Times New Roman" w:hAnsi="Verdana" w:cs="Times New Roman"/>
                <w:color w:val="000000"/>
                <w:sz w:val="18"/>
                <w:szCs w:val="18"/>
                <w:lang w:eastAsia="en-GB"/>
              </w:rPr>
              <w:t>If you have any problem during the tour</w:t>
            </w:r>
            <w:r w:rsidR="008A0EF4">
              <w:rPr>
                <w:rFonts w:ascii="Verdana" w:eastAsia="Times New Roman" w:hAnsi="Verdana" w:cs="Times New Roman"/>
                <w:color w:val="000000"/>
                <w:sz w:val="18"/>
                <w:szCs w:val="18"/>
                <w:lang w:eastAsia="en-GB"/>
              </w:rPr>
              <w:t>,</w:t>
            </w:r>
            <w:r>
              <w:rPr>
                <w:rFonts w:ascii="Verdana" w:eastAsia="Times New Roman" w:hAnsi="Verdana" w:cs="Times New Roman"/>
                <w:color w:val="000000"/>
                <w:sz w:val="18"/>
                <w:szCs w:val="18"/>
                <w:lang w:eastAsia="en-GB"/>
              </w:rPr>
              <w:t xml:space="preserve"> please advise us immediately as most problems can be resolved satisfactorily once we become aware of them. In the event that the issue remains unresolved, please put your complaint in writing as soon as possible on your return. Written notice of any claim/dispute must be received within 28 days from the date the tour ended.</w:t>
            </w:r>
          </w:p>
          <w:p w14:paraId="78CCC2EB" w14:textId="77777777" w:rsidR="003803F9" w:rsidRDefault="003803F9" w:rsidP="009A2B2B">
            <w:pPr>
              <w:spacing w:after="0" w:line="225" w:lineRule="atLeast"/>
              <w:rPr>
                <w:rFonts w:ascii="Verdana" w:eastAsia="Times New Roman" w:hAnsi="Verdana" w:cs="Times New Roman"/>
                <w:color w:val="000000"/>
                <w:sz w:val="18"/>
                <w:szCs w:val="18"/>
                <w:lang w:eastAsia="en-GB"/>
              </w:rPr>
            </w:pPr>
          </w:p>
          <w:p w14:paraId="625EA50F" w14:textId="77777777" w:rsidR="003803F9" w:rsidRDefault="003803F9" w:rsidP="009A2B2B">
            <w:pPr>
              <w:spacing w:after="0" w:line="225" w:lineRule="atLeast"/>
              <w:rPr>
                <w:rFonts w:ascii="Verdana" w:eastAsia="Times New Roman" w:hAnsi="Verdana" w:cs="Times New Roman"/>
                <w:b/>
                <w:color w:val="000000"/>
                <w:sz w:val="18"/>
                <w:szCs w:val="18"/>
                <w:lang w:eastAsia="en-GB"/>
              </w:rPr>
            </w:pPr>
            <w:r w:rsidRPr="003803F9">
              <w:rPr>
                <w:rFonts w:ascii="Verdana" w:eastAsia="Times New Roman" w:hAnsi="Verdana" w:cs="Times New Roman"/>
                <w:b/>
                <w:color w:val="000000"/>
                <w:sz w:val="18"/>
                <w:szCs w:val="18"/>
                <w:lang w:eastAsia="en-GB"/>
              </w:rPr>
              <w:t xml:space="preserve">Health </w:t>
            </w:r>
            <w:r w:rsidR="00270537">
              <w:rPr>
                <w:rFonts w:ascii="Verdana" w:eastAsia="Times New Roman" w:hAnsi="Verdana" w:cs="Times New Roman"/>
                <w:b/>
                <w:color w:val="000000"/>
                <w:sz w:val="18"/>
                <w:szCs w:val="18"/>
                <w:lang w:eastAsia="en-GB"/>
              </w:rPr>
              <w:t xml:space="preserve">and Medical </w:t>
            </w:r>
            <w:r w:rsidRPr="003803F9">
              <w:rPr>
                <w:rFonts w:ascii="Verdana" w:eastAsia="Times New Roman" w:hAnsi="Verdana" w:cs="Times New Roman"/>
                <w:b/>
                <w:color w:val="000000"/>
                <w:sz w:val="18"/>
                <w:szCs w:val="18"/>
                <w:lang w:eastAsia="en-GB"/>
              </w:rPr>
              <w:t>requirements</w:t>
            </w:r>
          </w:p>
          <w:p w14:paraId="63EF1BAB" w14:textId="77777777" w:rsidR="003803F9" w:rsidRDefault="003803F9" w:rsidP="009A2B2B">
            <w:pPr>
              <w:spacing w:after="0" w:line="225" w:lineRule="atLeast"/>
              <w:rPr>
                <w:rFonts w:ascii="Verdana" w:eastAsia="Times New Roman" w:hAnsi="Verdana" w:cs="Times New Roman"/>
                <w:b/>
                <w:color w:val="000000"/>
                <w:sz w:val="18"/>
                <w:szCs w:val="18"/>
                <w:lang w:eastAsia="en-GB"/>
              </w:rPr>
            </w:pPr>
          </w:p>
          <w:p w14:paraId="67056C8D" w14:textId="77777777" w:rsidR="003803F9" w:rsidRDefault="003803F9" w:rsidP="009A2B2B">
            <w:pPr>
              <w:spacing w:after="0" w:line="225" w:lineRule="atLeast"/>
              <w:rPr>
                <w:rStyle w:val="Strong"/>
                <w:rFonts w:ascii="Arial" w:hAnsi="Arial" w:cs="Arial"/>
                <w:b w:val="0"/>
                <w:color w:val="000000" w:themeColor="text1"/>
                <w:sz w:val="20"/>
                <w:szCs w:val="20"/>
                <w:lang w:val="en"/>
              </w:rPr>
            </w:pPr>
            <w:r>
              <w:rPr>
                <w:rFonts w:ascii="Verdana" w:eastAsia="Times New Roman" w:hAnsi="Verdana" w:cs="Times New Roman"/>
                <w:color w:val="000000"/>
                <w:sz w:val="18"/>
                <w:szCs w:val="18"/>
                <w:lang w:eastAsia="en-GB"/>
              </w:rPr>
              <w:t xml:space="preserve">It is the lead client’s responsibility to ensure all members of the tour party comply with any health requirements relevant to the countries being visited. It is recommended that all group members travelling within the EU area have a valid EHIC (European Health Insurance Card) card. Details of how to obtain these are available at </w:t>
            </w:r>
            <w:hyperlink r:id="rId7" w:history="1">
              <w:r w:rsidRPr="0000344A">
                <w:rPr>
                  <w:rStyle w:val="Hyperlink"/>
                  <w:rFonts w:ascii="Arial" w:hAnsi="Arial" w:cs="Arial"/>
                  <w:sz w:val="20"/>
                  <w:szCs w:val="20"/>
                  <w:lang w:val="en"/>
                </w:rPr>
                <w:t>www.gov.uk/european-health-insurance-card</w:t>
              </w:r>
            </w:hyperlink>
            <w:r w:rsidRPr="00270537">
              <w:rPr>
                <w:rStyle w:val="Strong"/>
                <w:rFonts w:ascii="Arial" w:hAnsi="Arial" w:cs="Arial"/>
                <w:color w:val="000000" w:themeColor="text1"/>
                <w:sz w:val="20"/>
                <w:szCs w:val="20"/>
                <w:lang w:val="en"/>
              </w:rPr>
              <w:t xml:space="preserve">. </w:t>
            </w:r>
            <w:r w:rsidR="00270537" w:rsidRPr="00270537">
              <w:rPr>
                <w:rStyle w:val="Strong"/>
                <w:rFonts w:ascii="Arial" w:hAnsi="Arial" w:cs="Arial"/>
                <w:b w:val="0"/>
                <w:color w:val="000000" w:themeColor="text1"/>
                <w:sz w:val="20"/>
                <w:szCs w:val="20"/>
                <w:lang w:val="en"/>
              </w:rPr>
              <w:t>A</w:t>
            </w:r>
            <w:r w:rsidR="00270537">
              <w:rPr>
                <w:rStyle w:val="Strong"/>
                <w:rFonts w:ascii="Arial" w:hAnsi="Arial" w:cs="Arial"/>
                <w:b w:val="0"/>
                <w:color w:val="000000" w:themeColor="text1"/>
                <w:sz w:val="20"/>
                <w:szCs w:val="20"/>
                <w:lang w:val="en"/>
              </w:rPr>
              <w:t>t present, there are no mandatory health formalities for British citizens however this may change and may vary for other nationalities. If any group member has any medical problem or disability that may be relevant to the tour being undertaken, please advise us before the booking is confirmed so we can advise on the suitability of the tour being undertaken. Discovery Battlefield Tours reserve the right to decline the reservation if we reasonably feel that we would be unable to meet the needs of the person concerned.</w:t>
            </w:r>
          </w:p>
          <w:p w14:paraId="5622399C" w14:textId="77777777" w:rsidR="002E5C8B" w:rsidRDefault="002E5C8B" w:rsidP="009A2B2B">
            <w:pPr>
              <w:spacing w:after="0" w:line="225" w:lineRule="atLeast"/>
              <w:rPr>
                <w:rStyle w:val="Strong"/>
                <w:rFonts w:ascii="Arial" w:hAnsi="Arial" w:cs="Arial"/>
                <w:b w:val="0"/>
                <w:color w:val="000000" w:themeColor="text1"/>
                <w:sz w:val="20"/>
                <w:szCs w:val="20"/>
                <w:lang w:val="en"/>
              </w:rPr>
            </w:pPr>
          </w:p>
          <w:p w14:paraId="7A08EE16" w14:textId="77777777" w:rsidR="002E5C8B" w:rsidRPr="002E5C8B" w:rsidRDefault="002E5C8B" w:rsidP="009A2B2B">
            <w:pPr>
              <w:spacing w:after="0" w:line="225" w:lineRule="atLeast"/>
              <w:rPr>
                <w:rStyle w:val="Strong"/>
                <w:rFonts w:ascii="Verdana" w:hAnsi="Verdana" w:cs="Arial"/>
                <w:color w:val="000000" w:themeColor="text1"/>
                <w:sz w:val="18"/>
                <w:szCs w:val="18"/>
                <w:lang w:val="en"/>
              </w:rPr>
            </w:pPr>
            <w:r w:rsidRPr="002E5C8B">
              <w:rPr>
                <w:rStyle w:val="Strong"/>
                <w:rFonts w:ascii="Verdana" w:hAnsi="Verdana" w:cs="Arial"/>
                <w:color w:val="000000" w:themeColor="text1"/>
                <w:sz w:val="18"/>
                <w:szCs w:val="18"/>
                <w:lang w:val="en"/>
              </w:rPr>
              <w:t>Data protection</w:t>
            </w:r>
          </w:p>
          <w:p w14:paraId="43A2A8B8" w14:textId="77777777" w:rsidR="002E5C8B" w:rsidRDefault="002E5C8B" w:rsidP="009A2B2B">
            <w:pPr>
              <w:spacing w:after="0" w:line="225" w:lineRule="atLeast"/>
              <w:rPr>
                <w:rStyle w:val="Strong"/>
                <w:rFonts w:ascii="Arial" w:hAnsi="Arial" w:cs="Arial"/>
                <w:color w:val="000000" w:themeColor="text1"/>
                <w:sz w:val="18"/>
                <w:szCs w:val="18"/>
                <w:lang w:val="en"/>
              </w:rPr>
            </w:pPr>
          </w:p>
          <w:p w14:paraId="522F75E1" w14:textId="77777777" w:rsidR="002E5C8B" w:rsidRDefault="002E5C8B" w:rsidP="009A2B2B">
            <w:pPr>
              <w:spacing w:after="0" w:line="225" w:lineRule="atLeast"/>
              <w:rPr>
                <w:rStyle w:val="Strong"/>
                <w:rFonts w:ascii="Verdana" w:hAnsi="Verdana" w:cs="Arial"/>
                <w:b w:val="0"/>
                <w:color w:val="000000" w:themeColor="text1"/>
                <w:sz w:val="18"/>
                <w:szCs w:val="18"/>
                <w:lang w:val="en"/>
              </w:rPr>
            </w:pPr>
            <w:r>
              <w:rPr>
                <w:rStyle w:val="Strong"/>
                <w:rFonts w:ascii="Arial" w:hAnsi="Arial" w:cs="Arial"/>
                <w:b w:val="0"/>
                <w:color w:val="000000" w:themeColor="text1"/>
                <w:sz w:val="18"/>
                <w:szCs w:val="18"/>
                <w:lang w:val="en"/>
              </w:rPr>
              <w:t>I</w:t>
            </w:r>
            <w:r w:rsidRPr="002E5C8B">
              <w:rPr>
                <w:rStyle w:val="Strong"/>
                <w:rFonts w:ascii="Verdana" w:hAnsi="Verdana" w:cs="Arial"/>
                <w:b w:val="0"/>
                <w:color w:val="000000" w:themeColor="text1"/>
                <w:sz w:val="18"/>
                <w:szCs w:val="18"/>
                <w:lang w:val="en"/>
              </w:rPr>
              <w:t>nformat</w:t>
            </w:r>
            <w:r>
              <w:rPr>
                <w:rStyle w:val="Strong"/>
                <w:rFonts w:ascii="Verdana" w:hAnsi="Verdana" w:cs="Arial"/>
                <w:b w:val="0"/>
                <w:color w:val="000000" w:themeColor="text1"/>
                <w:sz w:val="18"/>
                <w:szCs w:val="18"/>
                <w:lang w:val="en"/>
              </w:rPr>
              <w:t>ion gathered from you will only be used in connection with the planning of our tour. This information will not be passed to third parties for marketing purposes.</w:t>
            </w:r>
          </w:p>
          <w:p w14:paraId="01CA2D2E" w14:textId="77777777" w:rsidR="002E5C8B" w:rsidRDefault="002E5C8B" w:rsidP="009A2B2B">
            <w:pPr>
              <w:spacing w:after="0" w:line="225" w:lineRule="atLeast"/>
              <w:rPr>
                <w:rStyle w:val="Strong"/>
                <w:rFonts w:ascii="Verdana" w:hAnsi="Verdana" w:cs="Arial"/>
                <w:b w:val="0"/>
                <w:color w:val="000000" w:themeColor="text1"/>
                <w:sz w:val="18"/>
                <w:szCs w:val="18"/>
                <w:lang w:val="en"/>
              </w:rPr>
            </w:pPr>
          </w:p>
          <w:p w14:paraId="4433FB87" w14:textId="77777777" w:rsidR="002E5C8B" w:rsidRDefault="002E5C8B" w:rsidP="009A2B2B">
            <w:pPr>
              <w:spacing w:after="0" w:line="225" w:lineRule="atLeast"/>
              <w:rPr>
                <w:rStyle w:val="Strong"/>
                <w:rFonts w:ascii="Verdana" w:hAnsi="Verdana" w:cs="Arial"/>
                <w:color w:val="000000" w:themeColor="text1"/>
                <w:sz w:val="18"/>
                <w:szCs w:val="18"/>
                <w:lang w:val="en"/>
              </w:rPr>
            </w:pPr>
            <w:r w:rsidRPr="002E5C8B">
              <w:rPr>
                <w:rStyle w:val="Strong"/>
                <w:rFonts w:ascii="Verdana" w:hAnsi="Verdana" w:cs="Arial"/>
                <w:color w:val="000000" w:themeColor="text1"/>
                <w:sz w:val="18"/>
                <w:szCs w:val="18"/>
                <w:lang w:val="en"/>
              </w:rPr>
              <w:t>Supervision</w:t>
            </w:r>
          </w:p>
          <w:p w14:paraId="19453E44" w14:textId="77777777" w:rsidR="002E5C8B" w:rsidRDefault="002E5C8B" w:rsidP="009A2B2B">
            <w:pPr>
              <w:spacing w:after="0" w:line="225" w:lineRule="atLeast"/>
              <w:rPr>
                <w:rStyle w:val="Strong"/>
                <w:rFonts w:ascii="Verdana" w:hAnsi="Verdana" w:cs="Arial"/>
                <w:color w:val="000000" w:themeColor="text1"/>
                <w:sz w:val="18"/>
                <w:szCs w:val="18"/>
                <w:lang w:val="en"/>
              </w:rPr>
            </w:pPr>
          </w:p>
          <w:p w14:paraId="1072877B" w14:textId="3F33DA61" w:rsidR="002E5C8B" w:rsidRDefault="002E5C8B" w:rsidP="009A2B2B">
            <w:pPr>
              <w:spacing w:after="0" w:line="225" w:lineRule="atLeast"/>
              <w:rPr>
                <w:rStyle w:val="Strong"/>
                <w:rFonts w:ascii="Verdana" w:hAnsi="Verdana" w:cs="Arial"/>
                <w:b w:val="0"/>
                <w:color w:val="000000" w:themeColor="text1"/>
                <w:sz w:val="18"/>
                <w:szCs w:val="18"/>
                <w:lang w:val="en"/>
              </w:rPr>
            </w:pPr>
            <w:r>
              <w:rPr>
                <w:rStyle w:val="Strong"/>
                <w:rFonts w:ascii="Verdana" w:hAnsi="Verdana" w:cs="Arial"/>
                <w:b w:val="0"/>
                <w:color w:val="000000" w:themeColor="text1"/>
                <w:sz w:val="18"/>
                <w:szCs w:val="18"/>
                <w:lang w:val="en"/>
              </w:rPr>
              <w:t xml:space="preserve">The lead client </w:t>
            </w:r>
            <w:r w:rsidR="007D2BCA">
              <w:rPr>
                <w:rStyle w:val="Strong"/>
                <w:rFonts w:ascii="Verdana" w:hAnsi="Verdana" w:cs="Arial"/>
                <w:b w:val="0"/>
                <w:color w:val="000000" w:themeColor="text1"/>
                <w:sz w:val="18"/>
                <w:szCs w:val="18"/>
                <w:lang w:val="en"/>
              </w:rPr>
              <w:t xml:space="preserve">accepts responsibility for the good conduct of all members of the tour party and undertakes that at least one responsible adult </w:t>
            </w:r>
            <w:proofErr w:type="gramStart"/>
            <w:r w:rsidR="007D2BCA">
              <w:rPr>
                <w:rStyle w:val="Strong"/>
                <w:rFonts w:ascii="Verdana" w:hAnsi="Verdana" w:cs="Arial"/>
                <w:b w:val="0"/>
                <w:color w:val="000000" w:themeColor="text1"/>
                <w:sz w:val="18"/>
                <w:szCs w:val="18"/>
                <w:lang w:val="en"/>
              </w:rPr>
              <w:t>will accompany any minors travelling at all times</w:t>
            </w:r>
            <w:proofErr w:type="gramEnd"/>
            <w:r w:rsidR="007D2BCA">
              <w:rPr>
                <w:rStyle w:val="Strong"/>
                <w:rFonts w:ascii="Verdana" w:hAnsi="Verdana" w:cs="Arial"/>
                <w:b w:val="0"/>
                <w:color w:val="000000" w:themeColor="text1"/>
                <w:sz w:val="18"/>
                <w:szCs w:val="18"/>
                <w:lang w:val="en"/>
              </w:rPr>
              <w:t>. They also undertake to ensure that all group members behave in a responsible fashion and do not cause damage to property or harm/offense to other people and comply with local laws and customs. The nature of the tours means that a significant amount of time will be spent visiting former battlefields. Many of these still contain unexploded ordnance. It is therefore important to follow any advice/instructions provided.</w:t>
            </w:r>
          </w:p>
          <w:p w14:paraId="434D898A" w14:textId="10A245DB" w:rsidR="0062525F" w:rsidRDefault="0062525F" w:rsidP="009A2B2B">
            <w:pPr>
              <w:spacing w:after="0" w:line="225" w:lineRule="atLeast"/>
              <w:rPr>
                <w:rStyle w:val="Strong"/>
                <w:rFonts w:ascii="Arial" w:hAnsi="Arial" w:cs="Arial"/>
                <w:b w:val="0"/>
                <w:color w:val="000000" w:themeColor="text1"/>
                <w:sz w:val="18"/>
                <w:szCs w:val="18"/>
                <w:lang w:val="en"/>
              </w:rPr>
            </w:pPr>
          </w:p>
          <w:p w14:paraId="6E4CF373" w14:textId="77777777" w:rsidR="00E56A0B" w:rsidRDefault="00E56A0B" w:rsidP="009A2B2B">
            <w:pPr>
              <w:spacing w:after="0" w:line="225" w:lineRule="atLeast"/>
              <w:rPr>
                <w:rStyle w:val="Strong"/>
                <w:rFonts w:ascii="Arial" w:hAnsi="Arial" w:cs="Arial"/>
                <w:color w:val="000000" w:themeColor="text1"/>
                <w:sz w:val="20"/>
                <w:szCs w:val="20"/>
                <w:lang w:val="en"/>
              </w:rPr>
            </w:pPr>
          </w:p>
          <w:p w14:paraId="283D6EE2" w14:textId="77777777" w:rsidR="00E56A0B" w:rsidRDefault="00E56A0B" w:rsidP="009A2B2B">
            <w:pPr>
              <w:spacing w:after="0" w:line="225" w:lineRule="atLeast"/>
              <w:rPr>
                <w:rStyle w:val="Strong"/>
                <w:rFonts w:ascii="Arial" w:hAnsi="Arial" w:cs="Arial"/>
                <w:color w:val="000000" w:themeColor="text1"/>
                <w:sz w:val="20"/>
                <w:szCs w:val="20"/>
                <w:lang w:val="en"/>
              </w:rPr>
            </w:pPr>
          </w:p>
          <w:p w14:paraId="69A8E310" w14:textId="77777777" w:rsidR="00E56A0B" w:rsidRDefault="00E56A0B" w:rsidP="009A2B2B">
            <w:pPr>
              <w:spacing w:after="0" w:line="225" w:lineRule="atLeast"/>
              <w:rPr>
                <w:rStyle w:val="Strong"/>
                <w:rFonts w:ascii="Arial" w:hAnsi="Arial" w:cs="Arial"/>
                <w:color w:val="000000" w:themeColor="text1"/>
                <w:sz w:val="20"/>
                <w:szCs w:val="20"/>
                <w:lang w:val="en"/>
              </w:rPr>
            </w:pPr>
          </w:p>
          <w:p w14:paraId="3A345D0D" w14:textId="77777777" w:rsidR="00E56A0B" w:rsidRDefault="00E56A0B" w:rsidP="009A2B2B">
            <w:pPr>
              <w:spacing w:after="0" w:line="225" w:lineRule="atLeast"/>
              <w:rPr>
                <w:rStyle w:val="Strong"/>
                <w:rFonts w:ascii="Arial" w:hAnsi="Arial" w:cs="Arial"/>
                <w:color w:val="000000" w:themeColor="text1"/>
                <w:sz w:val="20"/>
                <w:szCs w:val="20"/>
                <w:lang w:val="en"/>
              </w:rPr>
            </w:pPr>
          </w:p>
          <w:p w14:paraId="5D1E0EB0" w14:textId="77777777" w:rsidR="00E56A0B" w:rsidRDefault="00E56A0B" w:rsidP="009A2B2B">
            <w:pPr>
              <w:spacing w:after="0" w:line="225" w:lineRule="atLeast"/>
              <w:rPr>
                <w:rStyle w:val="Strong"/>
                <w:rFonts w:ascii="Arial" w:hAnsi="Arial" w:cs="Arial"/>
                <w:color w:val="000000" w:themeColor="text1"/>
                <w:sz w:val="20"/>
                <w:szCs w:val="20"/>
                <w:lang w:val="en"/>
              </w:rPr>
            </w:pPr>
          </w:p>
          <w:p w14:paraId="3C5EAA6A" w14:textId="05E27E90" w:rsidR="0062525F" w:rsidRPr="0062525F" w:rsidRDefault="0062525F" w:rsidP="009A2B2B">
            <w:pPr>
              <w:spacing w:after="0" w:line="225" w:lineRule="atLeast"/>
              <w:rPr>
                <w:rStyle w:val="Strong"/>
                <w:rFonts w:ascii="Arial" w:hAnsi="Arial" w:cs="Arial"/>
                <w:color w:val="000000" w:themeColor="text1"/>
                <w:sz w:val="20"/>
                <w:szCs w:val="20"/>
                <w:lang w:val="en"/>
              </w:rPr>
            </w:pPr>
            <w:r w:rsidRPr="0062525F">
              <w:rPr>
                <w:rStyle w:val="Strong"/>
                <w:rFonts w:ascii="Arial" w:hAnsi="Arial" w:cs="Arial"/>
                <w:color w:val="000000" w:themeColor="text1"/>
                <w:sz w:val="20"/>
                <w:szCs w:val="20"/>
                <w:lang w:val="en"/>
              </w:rPr>
              <w:lastRenderedPageBreak/>
              <w:t>Brexit</w:t>
            </w:r>
          </w:p>
          <w:p w14:paraId="14C425D2" w14:textId="08A2F9F0" w:rsidR="002E5C8B" w:rsidRDefault="002E5C8B" w:rsidP="009A2B2B">
            <w:pPr>
              <w:spacing w:after="0" w:line="225" w:lineRule="atLeast"/>
              <w:rPr>
                <w:rStyle w:val="Strong"/>
                <w:rFonts w:ascii="Arial" w:hAnsi="Arial" w:cs="Arial"/>
                <w:b w:val="0"/>
                <w:color w:val="000000" w:themeColor="text1"/>
                <w:sz w:val="18"/>
                <w:szCs w:val="18"/>
                <w:lang w:val="en"/>
              </w:rPr>
            </w:pPr>
          </w:p>
          <w:p w14:paraId="6F5B2A73" w14:textId="04DE4DD4" w:rsidR="0062525F" w:rsidRPr="0062525F" w:rsidRDefault="0062525F" w:rsidP="009A2B2B">
            <w:pPr>
              <w:spacing w:after="0" w:line="225" w:lineRule="atLeast"/>
              <w:rPr>
                <w:rStyle w:val="Strong"/>
                <w:rFonts w:ascii="Verdana" w:hAnsi="Verdana" w:cs="Arial"/>
                <w:b w:val="0"/>
                <w:color w:val="000000" w:themeColor="text1"/>
                <w:sz w:val="18"/>
                <w:szCs w:val="18"/>
                <w:lang w:val="en"/>
              </w:rPr>
            </w:pPr>
            <w:r w:rsidRPr="0062525F">
              <w:rPr>
                <w:rStyle w:val="Strong"/>
                <w:rFonts w:ascii="Verdana" w:hAnsi="Verdana" w:cs="Arial"/>
                <w:b w:val="0"/>
                <w:color w:val="000000" w:themeColor="text1"/>
                <w:sz w:val="18"/>
                <w:szCs w:val="18"/>
                <w:lang w:val="en"/>
              </w:rPr>
              <w:t xml:space="preserve">As of </w:t>
            </w:r>
            <w:r w:rsidR="00E56A0B">
              <w:rPr>
                <w:rStyle w:val="Strong"/>
                <w:rFonts w:ascii="Verdana" w:hAnsi="Verdana" w:cs="Arial"/>
                <w:b w:val="0"/>
                <w:color w:val="000000" w:themeColor="text1"/>
                <w:sz w:val="18"/>
                <w:szCs w:val="18"/>
                <w:lang w:val="en"/>
              </w:rPr>
              <w:t xml:space="preserve">the end of </w:t>
            </w:r>
            <w:r w:rsidRPr="0062525F">
              <w:rPr>
                <w:rStyle w:val="Strong"/>
                <w:rFonts w:ascii="Verdana" w:hAnsi="Verdana" w:cs="Arial"/>
                <w:b w:val="0"/>
                <w:color w:val="000000" w:themeColor="text1"/>
                <w:sz w:val="18"/>
                <w:szCs w:val="18"/>
                <w:lang w:val="en"/>
              </w:rPr>
              <w:t xml:space="preserve">2018 the situation regarding the UK leaving the European Union (commonly known as Brexit) is unclear. If </w:t>
            </w:r>
            <w:r>
              <w:rPr>
                <w:rStyle w:val="Strong"/>
                <w:rFonts w:ascii="Verdana" w:hAnsi="Verdana" w:cs="Arial"/>
                <w:b w:val="0"/>
                <w:color w:val="000000" w:themeColor="text1"/>
                <w:sz w:val="18"/>
                <w:szCs w:val="18"/>
                <w:lang w:val="en"/>
              </w:rPr>
              <w:t xml:space="preserve">the UK’s subsequent departure from the EU means a tour will face insurmountable difficulties </w:t>
            </w:r>
            <w:r w:rsidR="00E56A0B">
              <w:rPr>
                <w:rStyle w:val="Strong"/>
                <w:rFonts w:ascii="Verdana" w:hAnsi="Verdana" w:cs="Arial"/>
                <w:b w:val="0"/>
                <w:color w:val="000000" w:themeColor="text1"/>
                <w:sz w:val="18"/>
                <w:szCs w:val="18"/>
                <w:lang w:val="en"/>
              </w:rPr>
              <w:t xml:space="preserve">(for example, but not limited to, excessive delays at ports) </w:t>
            </w:r>
            <w:r>
              <w:rPr>
                <w:rStyle w:val="Strong"/>
                <w:rFonts w:ascii="Verdana" w:hAnsi="Verdana" w:cs="Arial"/>
                <w:b w:val="0"/>
                <w:color w:val="000000" w:themeColor="text1"/>
                <w:sz w:val="18"/>
                <w:szCs w:val="18"/>
                <w:lang w:val="en"/>
              </w:rPr>
              <w:t>to deliver</w:t>
            </w:r>
            <w:r w:rsidR="00C14F27">
              <w:rPr>
                <w:rStyle w:val="Strong"/>
                <w:rFonts w:ascii="Verdana" w:hAnsi="Verdana" w:cs="Arial"/>
                <w:b w:val="0"/>
                <w:color w:val="000000" w:themeColor="text1"/>
                <w:sz w:val="18"/>
                <w:szCs w:val="18"/>
                <w:lang w:val="en"/>
              </w:rPr>
              <w:t xml:space="preserve">, </w:t>
            </w:r>
            <w:r>
              <w:rPr>
                <w:rStyle w:val="Strong"/>
                <w:rFonts w:ascii="Verdana" w:hAnsi="Verdana" w:cs="Arial"/>
                <w:b w:val="0"/>
                <w:color w:val="000000" w:themeColor="text1"/>
                <w:sz w:val="18"/>
                <w:szCs w:val="18"/>
                <w:lang w:val="en"/>
              </w:rPr>
              <w:t>then</w:t>
            </w:r>
            <w:r w:rsidR="00E56A0B">
              <w:rPr>
                <w:rStyle w:val="Strong"/>
                <w:rFonts w:ascii="Verdana" w:hAnsi="Verdana" w:cs="Arial"/>
                <w:b w:val="0"/>
                <w:color w:val="000000" w:themeColor="text1"/>
                <w:sz w:val="18"/>
                <w:szCs w:val="18"/>
                <w:lang w:val="en"/>
              </w:rPr>
              <w:t xml:space="preserve">, with the agreement of Discovery Battlefield Tours and the client, </w:t>
            </w:r>
            <w:r>
              <w:rPr>
                <w:rStyle w:val="Strong"/>
                <w:rFonts w:ascii="Verdana" w:hAnsi="Verdana" w:cs="Arial"/>
                <w:b w:val="0"/>
                <w:color w:val="000000" w:themeColor="text1"/>
                <w:sz w:val="18"/>
                <w:szCs w:val="18"/>
                <w:lang w:val="en"/>
              </w:rPr>
              <w:t xml:space="preserve">a 100% refund will be offered. No further claim against Discovery Battlefield Tours </w:t>
            </w:r>
            <w:r w:rsidR="002F0364">
              <w:rPr>
                <w:rStyle w:val="Strong"/>
                <w:rFonts w:ascii="Verdana" w:hAnsi="Verdana" w:cs="Arial"/>
                <w:b w:val="0"/>
                <w:color w:val="000000" w:themeColor="text1"/>
                <w:sz w:val="18"/>
                <w:szCs w:val="18"/>
                <w:lang w:val="en"/>
              </w:rPr>
              <w:t xml:space="preserve">will be considered in respect of this </w:t>
            </w:r>
            <w:r w:rsidR="004B1816">
              <w:rPr>
                <w:rStyle w:val="Strong"/>
                <w:rFonts w:ascii="Verdana" w:hAnsi="Verdana" w:cs="Arial"/>
                <w:b w:val="0"/>
                <w:color w:val="000000" w:themeColor="text1"/>
                <w:sz w:val="18"/>
                <w:szCs w:val="18"/>
                <w:lang w:val="en"/>
              </w:rPr>
              <w:t>(for example, but not limited to, travel</w:t>
            </w:r>
            <w:r w:rsidR="002F0364">
              <w:rPr>
                <w:rStyle w:val="Strong"/>
                <w:rFonts w:ascii="Verdana" w:hAnsi="Verdana" w:cs="Arial"/>
                <w:b w:val="0"/>
                <w:color w:val="000000" w:themeColor="text1"/>
                <w:sz w:val="18"/>
                <w:szCs w:val="18"/>
                <w:lang w:val="en"/>
              </w:rPr>
              <w:t xml:space="preserve"> cost</w:t>
            </w:r>
            <w:r w:rsidR="008C696F">
              <w:rPr>
                <w:rStyle w:val="Strong"/>
                <w:rFonts w:ascii="Verdana" w:hAnsi="Verdana" w:cs="Arial"/>
                <w:b w:val="0"/>
                <w:color w:val="000000" w:themeColor="text1"/>
                <w:sz w:val="18"/>
                <w:szCs w:val="18"/>
                <w:lang w:val="en"/>
              </w:rPr>
              <w:t>s</w:t>
            </w:r>
            <w:bookmarkStart w:id="0" w:name="_GoBack"/>
            <w:bookmarkEnd w:id="0"/>
            <w:r w:rsidR="004B1816">
              <w:rPr>
                <w:rStyle w:val="Strong"/>
                <w:rFonts w:ascii="Verdana" w:hAnsi="Verdana" w:cs="Arial"/>
                <w:b w:val="0"/>
                <w:color w:val="000000" w:themeColor="text1"/>
                <w:sz w:val="18"/>
                <w:szCs w:val="18"/>
                <w:lang w:val="en"/>
              </w:rPr>
              <w:t xml:space="preserve">, accommodation costs </w:t>
            </w:r>
            <w:proofErr w:type="spellStart"/>
            <w:r w:rsidR="004B1816">
              <w:rPr>
                <w:rStyle w:val="Strong"/>
                <w:rFonts w:ascii="Verdana" w:hAnsi="Verdana" w:cs="Arial"/>
                <w:b w:val="0"/>
                <w:color w:val="000000" w:themeColor="text1"/>
                <w:sz w:val="18"/>
                <w:szCs w:val="18"/>
                <w:lang w:val="en"/>
              </w:rPr>
              <w:t>etc</w:t>
            </w:r>
            <w:proofErr w:type="spellEnd"/>
            <w:r w:rsidR="004B1816">
              <w:rPr>
                <w:rStyle w:val="Strong"/>
                <w:rFonts w:ascii="Verdana" w:hAnsi="Verdana" w:cs="Arial"/>
                <w:b w:val="0"/>
                <w:color w:val="000000" w:themeColor="text1"/>
                <w:sz w:val="18"/>
                <w:szCs w:val="18"/>
                <w:lang w:val="en"/>
              </w:rPr>
              <w:t xml:space="preserve"> incurred prior to</w:t>
            </w:r>
            <w:r w:rsidR="002F0364">
              <w:rPr>
                <w:rStyle w:val="Strong"/>
                <w:rFonts w:ascii="Verdana" w:hAnsi="Verdana" w:cs="Arial"/>
                <w:b w:val="0"/>
                <w:color w:val="000000" w:themeColor="text1"/>
                <w:sz w:val="18"/>
                <w:szCs w:val="18"/>
                <w:lang w:val="en"/>
              </w:rPr>
              <w:t>,</w:t>
            </w:r>
            <w:r w:rsidR="004B1816">
              <w:rPr>
                <w:rStyle w:val="Strong"/>
                <w:rFonts w:ascii="Verdana" w:hAnsi="Verdana" w:cs="Arial"/>
                <w:b w:val="0"/>
                <w:color w:val="000000" w:themeColor="text1"/>
                <w:sz w:val="18"/>
                <w:szCs w:val="18"/>
                <w:lang w:val="en"/>
              </w:rPr>
              <w:t xml:space="preserve"> or immediately after</w:t>
            </w:r>
            <w:r w:rsidR="002F0364">
              <w:rPr>
                <w:rStyle w:val="Strong"/>
                <w:rFonts w:ascii="Verdana" w:hAnsi="Verdana" w:cs="Arial"/>
                <w:b w:val="0"/>
                <w:color w:val="000000" w:themeColor="text1"/>
                <w:sz w:val="18"/>
                <w:szCs w:val="18"/>
                <w:lang w:val="en"/>
              </w:rPr>
              <w:t xml:space="preserve">, </w:t>
            </w:r>
            <w:r w:rsidR="004B1816">
              <w:rPr>
                <w:rStyle w:val="Strong"/>
                <w:rFonts w:ascii="Verdana" w:hAnsi="Verdana" w:cs="Arial"/>
                <w:b w:val="0"/>
                <w:color w:val="000000" w:themeColor="text1"/>
                <w:sz w:val="18"/>
                <w:szCs w:val="18"/>
                <w:lang w:val="en"/>
              </w:rPr>
              <w:t>any tour)</w:t>
            </w:r>
            <w:r w:rsidR="002F0364">
              <w:rPr>
                <w:rStyle w:val="Strong"/>
                <w:rFonts w:ascii="Verdana" w:hAnsi="Verdana" w:cs="Arial"/>
                <w:b w:val="0"/>
                <w:color w:val="000000" w:themeColor="text1"/>
                <w:sz w:val="18"/>
                <w:szCs w:val="18"/>
                <w:lang w:val="en"/>
              </w:rPr>
              <w:t>.</w:t>
            </w:r>
          </w:p>
          <w:p w14:paraId="43EB9C3E" w14:textId="77777777" w:rsidR="00270537" w:rsidRPr="0062525F" w:rsidRDefault="00270537" w:rsidP="009A2B2B">
            <w:pPr>
              <w:spacing w:after="0" w:line="225" w:lineRule="atLeast"/>
              <w:rPr>
                <w:rStyle w:val="Strong"/>
                <w:rFonts w:ascii="Verdana" w:hAnsi="Verdana" w:cs="Arial"/>
                <w:b w:val="0"/>
                <w:color w:val="000000" w:themeColor="text1"/>
                <w:sz w:val="20"/>
                <w:szCs w:val="20"/>
                <w:lang w:val="en"/>
              </w:rPr>
            </w:pPr>
          </w:p>
          <w:p w14:paraId="40D5BDC8" w14:textId="77777777" w:rsidR="00270537" w:rsidRPr="003803F9" w:rsidRDefault="00270537" w:rsidP="009A2B2B">
            <w:pPr>
              <w:spacing w:after="0" w:line="225" w:lineRule="atLeast"/>
              <w:rPr>
                <w:rFonts w:ascii="Verdana" w:eastAsia="Times New Roman" w:hAnsi="Verdana" w:cs="Times New Roman"/>
                <w:color w:val="000000"/>
                <w:sz w:val="18"/>
                <w:szCs w:val="18"/>
                <w:lang w:eastAsia="en-GB"/>
              </w:rPr>
            </w:pPr>
          </w:p>
          <w:p w14:paraId="62DE7187" w14:textId="77777777" w:rsidR="009A2B2B" w:rsidRPr="009A2B2B" w:rsidRDefault="009A2B2B" w:rsidP="009A2B2B">
            <w:pPr>
              <w:pStyle w:val="ListParagraph"/>
              <w:spacing w:after="0" w:line="225" w:lineRule="atLeast"/>
              <w:jc w:val="both"/>
              <w:rPr>
                <w:rFonts w:ascii="Verdana" w:eastAsia="Times New Roman" w:hAnsi="Verdana" w:cs="Times New Roman"/>
                <w:color w:val="000000"/>
                <w:sz w:val="18"/>
                <w:szCs w:val="18"/>
                <w:lang w:eastAsia="en-GB"/>
              </w:rPr>
            </w:pPr>
          </w:p>
          <w:p w14:paraId="0AB63A03" w14:textId="77777777" w:rsidR="00D36E71" w:rsidRPr="00D36E71" w:rsidRDefault="00D36E71" w:rsidP="00D36E71">
            <w:pPr>
              <w:spacing w:after="0" w:line="225" w:lineRule="atLeast"/>
              <w:rPr>
                <w:rFonts w:ascii="Verdana" w:eastAsia="Times New Roman" w:hAnsi="Verdana" w:cs="Times New Roman"/>
                <w:color w:val="000000"/>
                <w:sz w:val="18"/>
                <w:szCs w:val="18"/>
                <w:lang w:eastAsia="en-GB"/>
              </w:rPr>
            </w:pPr>
            <w:r w:rsidRPr="00D36E71">
              <w:rPr>
                <w:rFonts w:ascii="Verdana" w:eastAsia="Times New Roman" w:hAnsi="Verdana" w:cs="Times New Roman"/>
                <w:color w:val="000000"/>
                <w:sz w:val="18"/>
                <w:szCs w:val="18"/>
                <w:lang w:eastAsia="en-GB"/>
              </w:rPr>
              <w:t> </w:t>
            </w:r>
          </w:p>
          <w:p w14:paraId="0BDC4322" w14:textId="77777777" w:rsidR="00D36E71" w:rsidRPr="00D36E71" w:rsidRDefault="00D36E71" w:rsidP="00D36E71">
            <w:pPr>
              <w:spacing w:after="0" w:line="225" w:lineRule="atLeast"/>
              <w:rPr>
                <w:rFonts w:ascii="Verdana" w:eastAsia="Times New Roman" w:hAnsi="Verdana" w:cs="Times New Roman"/>
                <w:color w:val="000000"/>
                <w:sz w:val="18"/>
                <w:szCs w:val="18"/>
                <w:lang w:eastAsia="en-GB"/>
              </w:rPr>
            </w:pPr>
          </w:p>
        </w:tc>
        <w:tc>
          <w:tcPr>
            <w:tcW w:w="15" w:type="dxa"/>
            <w:hideMark/>
          </w:tcPr>
          <w:p w14:paraId="1C08321D" w14:textId="77777777" w:rsidR="00D36E71" w:rsidRPr="00D36E71" w:rsidRDefault="00D36E71" w:rsidP="00D36E71">
            <w:pPr>
              <w:spacing w:after="0" w:line="225" w:lineRule="atLeast"/>
              <w:rPr>
                <w:rFonts w:ascii="Verdana" w:eastAsia="Times New Roman" w:hAnsi="Verdana" w:cs="Times New Roman"/>
                <w:color w:val="000000"/>
                <w:sz w:val="18"/>
                <w:szCs w:val="18"/>
                <w:lang w:eastAsia="en-GB"/>
              </w:rPr>
            </w:pPr>
          </w:p>
        </w:tc>
      </w:tr>
    </w:tbl>
    <w:p w14:paraId="5A36CB05" w14:textId="77777777" w:rsidR="00D36E71" w:rsidRPr="00D36E71" w:rsidRDefault="00D36E71" w:rsidP="00D36E71">
      <w:pPr>
        <w:spacing w:after="0" w:line="240" w:lineRule="auto"/>
        <w:jc w:val="center"/>
        <w:rPr>
          <w:rFonts w:ascii="Verdana" w:eastAsia="Times New Roman" w:hAnsi="Verdana" w:cs="Times New Roman"/>
          <w:vanish/>
          <w:color w:val="000000"/>
          <w:sz w:val="18"/>
          <w:szCs w:val="18"/>
          <w:lang w:eastAsia="en-GB"/>
        </w:rPr>
      </w:pPr>
    </w:p>
    <w:tbl>
      <w:tblPr>
        <w:tblW w:w="11565" w:type="dxa"/>
        <w:jc w:val="center"/>
        <w:tblCellSpacing w:w="0" w:type="dxa"/>
        <w:tblCellMar>
          <w:left w:w="0" w:type="dxa"/>
          <w:right w:w="0" w:type="dxa"/>
        </w:tblCellMar>
        <w:tblLook w:val="04A0" w:firstRow="1" w:lastRow="0" w:firstColumn="1" w:lastColumn="0" w:noHBand="0" w:noVBand="1"/>
      </w:tblPr>
      <w:tblGrid>
        <w:gridCol w:w="11565"/>
      </w:tblGrid>
      <w:tr w:rsidR="00D36E71" w:rsidRPr="00D36E71" w14:paraId="35A7B484" w14:textId="77777777" w:rsidTr="00D36E71">
        <w:trPr>
          <w:tblCellSpacing w:w="0" w:type="dxa"/>
          <w:jc w:val="center"/>
        </w:trPr>
        <w:tc>
          <w:tcPr>
            <w:tcW w:w="0" w:type="auto"/>
            <w:vAlign w:val="center"/>
            <w:hideMark/>
          </w:tcPr>
          <w:p w14:paraId="0317731C" w14:textId="77777777" w:rsidR="00D36E71" w:rsidRPr="00D36E71" w:rsidRDefault="00D36E71" w:rsidP="00D36E71">
            <w:pPr>
              <w:spacing w:after="0" w:line="225" w:lineRule="atLeast"/>
              <w:rPr>
                <w:rFonts w:ascii="Verdana" w:eastAsia="Times New Roman" w:hAnsi="Verdana" w:cs="Times New Roman"/>
                <w:color w:val="000000"/>
                <w:sz w:val="18"/>
                <w:szCs w:val="18"/>
                <w:lang w:eastAsia="en-GB"/>
              </w:rPr>
            </w:pPr>
            <w:r w:rsidRPr="00D36E71">
              <w:rPr>
                <w:rFonts w:ascii="Verdana" w:eastAsia="Times New Roman" w:hAnsi="Verdana" w:cs="Times New Roman"/>
                <w:noProof/>
                <w:color w:val="000000"/>
                <w:sz w:val="18"/>
                <w:szCs w:val="18"/>
                <w:lang w:eastAsia="en-GB"/>
              </w:rPr>
              <w:drawing>
                <wp:inline distT="0" distB="0" distL="0" distR="0" wp14:anchorId="09AD2EBC" wp14:editId="53E6A881">
                  <wp:extent cx="187960" cy="326390"/>
                  <wp:effectExtent l="0" t="0" r="0" b="0"/>
                  <wp:docPr id="1" name="Picture 1" descr="http://www.battlefields.co.uk/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attlefields.co.uk/images/space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960" cy="326390"/>
                          </a:xfrm>
                          <a:prstGeom prst="rect">
                            <a:avLst/>
                          </a:prstGeom>
                          <a:noFill/>
                          <a:ln>
                            <a:noFill/>
                          </a:ln>
                        </pic:spPr>
                      </pic:pic>
                    </a:graphicData>
                  </a:graphic>
                </wp:inline>
              </w:drawing>
            </w:r>
          </w:p>
        </w:tc>
      </w:tr>
    </w:tbl>
    <w:p w14:paraId="7DC50065" w14:textId="77777777" w:rsidR="00BD3455" w:rsidRDefault="00BD3455"/>
    <w:sectPr w:rsidR="00BD345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EA7E74" w14:textId="77777777" w:rsidR="00037FA2" w:rsidRDefault="00037FA2" w:rsidP="002E5C8B">
      <w:pPr>
        <w:spacing w:after="0" w:line="240" w:lineRule="auto"/>
      </w:pPr>
      <w:r>
        <w:separator/>
      </w:r>
    </w:p>
  </w:endnote>
  <w:endnote w:type="continuationSeparator" w:id="0">
    <w:p w14:paraId="0B18E29F" w14:textId="77777777" w:rsidR="00037FA2" w:rsidRDefault="00037FA2" w:rsidP="002E5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A2C3DE" w14:textId="77777777" w:rsidR="00037FA2" w:rsidRDefault="00037FA2" w:rsidP="002E5C8B">
      <w:pPr>
        <w:spacing w:after="0" w:line="240" w:lineRule="auto"/>
      </w:pPr>
      <w:r>
        <w:separator/>
      </w:r>
    </w:p>
  </w:footnote>
  <w:footnote w:type="continuationSeparator" w:id="0">
    <w:p w14:paraId="4EF10441" w14:textId="77777777" w:rsidR="00037FA2" w:rsidRDefault="00037FA2" w:rsidP="002E5C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F6081"/>
    <w:multiLevelType w:val="hybridMultilevel"/>
    <w:tmpl w:val="F7EE05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672B39"/>
    <w:multiLevelType w:val="hybridMultilevel"/>
    <w:tmpl w:val="6D941FD6"/>
    <w:lvl w:ilvl="0" w:tplc="1130C06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60BB2F2C"/>
    <w:multiLevelType w:val="hybridMultilevel"/>
    <w:tmpl w:val="A7FE3FDE"/>
    <w:lvl w:ilvl="0" w:tplc="6E48223C">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E71"/>
    <w:rsid w:val="00015221"/>
    <w:rsid w:val="000169C4"/>
    <w:rsid w:val="0002052F"/>
    <w:rsid w:val="0002787F"/>
    <w:rsid w:val="00034CBB"/>
    <w:rsid w:val="00037FA2"/>
    <w:rsid w:val="000652EA"/>
    <w:rsid w:val="00071D34"/>
    <w:rsid w:val="0008198B"/>
    <w:rsid w:val="00097A02"/>
    <w:rsid w:val="000A17FB"/>
    <w:rsid w:val="000A4F4D"/>
    <w:rsid w:val="000C65E5"/>
    <w:rsid w:val="000D5CF8"/>
    <w:rsid w:val="000E1805"/>
    <w:rsid w:val="000E5722"/>
    <w:rsid w:val="000E58DC"/>
    <w:rsid w:val="000F0973"/>
    <w:rsid w:val="000F6D78"/>
    <w:rsid w:val="0010083A"/>
    <w:rsid w:val="00100E36"/>
    <w:rsid w:val="00115C19"/>
    <w:rsid w:val="0011729C"/>
    <w:rsid w:val="001242B4"/>
    <w:rsid w:val="001415E1"/>
    <w:rsid w:val="00145FBE"/>
    <w:rsid w:val="00150460"/>
    <w:rsid w:val="00157C42"/>
    <w:rsid w:val="00161698"/>
    <w:rsid w:val="0017570C"/>
    <w:rsid w:val="00182EDF"/>
    <w:rsid w:val="001A4C32"/>
    <w:rsid w:val="001C1B44"/>
    <w:rsid w:val="001C745E"/>
    <w:rsid w:val="001D58D0"/>
    <w:rsid w:val="001E1F71"/>
    <w:rsid w:val="001E5708"/>
    <w:rsid w:val="001E79A0"/>
    <w:rsid w:val="002013D1"/>
    <w:rsid w:val="00202FF0"/>
    <w:rsid w:val="00206BD7"/>
    <w:rsid w:val="002072CF"/>
    <w:rsid w:val="00210358"/>
    <w:rsid w:val="00211A30"/>
    <w:rsid w:val="00211E2D"/>
    <w:rsid w:val="002210CA"/>
    <w:rsid w:val="00227809"/>
    <w:rsid w:val="002370D3"/>
    <w:rsid w:val="00247EB6"/>
    <w:rsid w:val="002627C6"/>
    <w:rsid w:val="002633DA"/>
    <w:rsid w:val="00270537"/>
    <w:rsid w:val="00282145"/>
    <w:rsid w:val="002A2D93"/>
    <w:rsid w:val="002B25DD"/>
    <w:rsid w:val="002B34A0"/>
    <w:rsid w:val="002B7A00"/>
    <w:rsid w:val="002C0C3C"/>
    <w:rsid w:val="002E5C8B"/>
    <w:rsid w:val="002E6AD4"/>
    <w:rsid w:val="002F0364"/>
    <w:rsid w:val="002F12AB"/>
    <w:rsid w:val="002F37A5"/>
    <w:rsid w:val="002F5031"/>
    <w:rsid w:val="0030047D"/>
    <w:rsid w:val="00327663"/>
    <w:rsid w:val="0033196B"/>
    <w:rsid w:val="00334790"/>
    <w:rsid w:val="0035381E"/>
    <w:rsid w:val="003542B9"/>
    <w:rsid w:val="0036106D"/>
    <w:rsid w:val="00370803"/>
    <w:rsid w:val="003717D5"/>
    <w:rsid w:val="00372F88"/>
    <w:rsid w:val="00374416"/>
    <w:rsid w:val="003751A3"/>
    <w:rsid w:val="003803F9"/>
    <w:rsid w:val="00381B70"/>
    <w:rsid w:val="003A465B"/>
    <w:rsid w:val="003F2C5E"/>
    <w:rsid w:val="00425B86"/>
    <w:rsid w:val="00440A57"/>
    <w:rsid w:val="00444C43"/>
    <w:rsid w:val="00477C5B"/>
    <w:rsid w:val="00480A67"/>
    <w:rsid w:val="00484C37"/>
    <w:rsid w:val="004B1816"/>
    <w:rsid w:val="004C3C8F"/>
    <w:rsid w:val="004D00EC"/>
    <w:rsid w:val="004D19DB"/>
    <w:rsid w:val="004E506C"/>
    <w:rsid w:val="004E5DE7"/>
    <w:rsid w:val="005016C6"/>
    <w:rsid w:val="005040BB"/>
    <w:rsid w:val="005065BA"/>
    <w:rsid w:val="00553657"/>
    <w:rsid w:val="00591C84"/>
    <w:rsid w:val="005A2126"/>
    <w:rsid w:val="005B10C6"/>
    <w:rsid w:val="005B3D1F"/>
    <w:rsid w:val="005B7029"/>
    <w:rsid w:val="005D02F8"/>
    <w:rsid w:val="005D728E"/>
    <w:rsid w:val="005E7020"/>
    <w:rsid w:val="005F529F"/>
    <w:rsid w:val="0062525F"/>
    <w:rsid w:val="00627D4B"/>
    <w:rsid w:val="00636369"/>
    <w:rsid w:val="006370F4"/>
    <w:rsid w:val="006427C0"/>
    <w:rsid w:val="00675D30"/>
    <w:rsid w:val="00690997"/>
    <w:rsid w:val="006944FA"/>
    <w:rsid w:val="006A37A0"/>
    <w:rsid w:val="006D0650"/>
    <w:rsid w:val="006E431C"/>
    <w:rsid w:val="006F70F6"/>
    <w:rsid w:val="00701C68"/>
    <w:rsid w:val="00714E9A"/>
    <w:rsid w:val="0071707E"/>
    <w:rsid w:val="007209E5"/>
    <w:rsid w:val="00720BDF"/>
    <w:rsid w:val="0079084C"/>
    <w:rsid w:val="00794E7F"/>
    <w:rsid w:val="007D2BCA"/>
    <w:rsid w:val="007D452C"/>
    <w:rsid w:val="007D6386"/>
    <w:rsid w:val="007E6A8B"/>
    <w:rsid w:val="00801E27"/>
    <w:rsid w:val="0082448E"/>
    <w:rsid w:val="00834DC2"/>
    <w:rsid w:val="00870BA5"/>
    <w:rsid w:val="00876C32"/>
    <w:rsid w:val="008A0EF4"/>
    <w:rsid w:val="008A7C75"/>
    <w:rsid w:val="008B4138"/>
    <w:rsid w:val="008B693E"/>
    <w:rsid w:val="008C696F"/>
    <w:rsid w:val="008D20AB"/>
    <w:rsid w:val="008E14E9"/>
    <w:rsid w:val="008F366A"/>
    <w:rsid w:val="008F5C25"/>
    <w:rsid w:val="009059FD"/>
    <w:rsid w:val="00906634"/>
    <w:rsid w:val="00935034"/>
    <w:rsid w:val="00945B09"/>
    <w:rsid w:val="009478B6"/>
    <w:rsid w:val="00971411"/>
    <w:rsid w:val="009756D2"/>
    <w:rsid w:val="00982B21"/>
    <w:rsid w:val="009A1256"/>
    <w:rsid w:val="009A2B2B"/>
    <w:rsid w:val="009C379A"/>
    <w:rsid w:val="009F74C1"/>
    <w:rsid w:val="00A0593F"/>
    <w:rsid w:val="00A07EE7"/>
    <w:rsid w:val="00A07FE7"/>
    <w:rsid w:val="00A108AD"/>
    <w:rsid w:val="00A27AAE"/>
    <w:rsid w:val="00A33B69"/>
    <w:rsid w:val="00A44B9E"/>
    <w:rsid w:val="00A55554"/>
    <w:rsid w:val="00AA047E"/>
    <w:rsid w:val="00AB5C19"/>
    <w:rsid w:val="00AC25FA"/>
    <w:rsid w:val="00AC59B3"/>
    <w:rsid w:val="00AD1E38"/>
    <w:rsid w:val="00AD729D"/>
    <w:rsid w:val="00B01856"/>
    <w:rsid w:val="00B20873"/>
    <w:rsid w:val="00B33FA7"/>
    <w:rsid w:val="00B430B2"/>
    <w:rsid w:val="00B51102"/>
    <w:rsid w:val="00B66D2E"/>
    <w:rsid w:val="00B80875"/>
    <w:rsid w:val="00BA220B"/>
    <w:rsid w:val="00BA6B49"/>
    <w:rsid w:val="00BC01C4"/>
    <w:rsid w:val="00BD3455"/>
    <w:rsid w:val="00BD50E0"/>
    <w:rsid w:val="00BF2C28"/>
    <w:rsid w:val="00C025FC"/>
    <w:rsid w:val="00C14F27"/>
    <w:rsid w:val="00C15C26"/>
    <w:rsid w:val="00C160F2"/>
    <w:rsid w:val="00C379A9"/>
    <w:rsid w:val="00C4597D"/>
    <w:rsid w:val="00C66D4A"/>
    <w:rsid w:val="00C66E5F"/>
    <w:rsid w:val="00C718A4"/>
    <w:rsid w:val="00CA0094"/>
    <w:rsid w:val="00CA5ADE"/>
    <w:rsid w:val="00CA7FCE"/>
    <w:rsid w:val="00CB4651"/>
    <w:rsid w:val="00CB48C8"/>
    <w:rsid w:val="00CC4442"/>
    <w:rsid w:val="00CE281D"/>
    <w:rsid w:val="00D135B0"/>
    <w:rsid w:val="00D23755"/>
    <w:rsid w:val="00D253A0"/>
    <w:rsid w:val="00D30B87"/>
    <w:rsid w:val="00D35368"/>
    <w:rsid w:val="00D36A15"/>
    <w:rsid w:val="00D36E71"/>
    <w:rsid w:val="00D51D1A"/>
    <w:rsid w:val="00D559FC"/>
    <w:rsid w:val="00D56EB5"/>
    <w:rsid w:val="00DB3050"/>
    <w:rsid w:val="00DD2623"/>
    <w:rsid w:val="00DE3F44"/>
    <w:rsid w:val="00DE72FA"/>
    <w:rsid w:val="00DF0F56"/>
    <w:rsid w:val="00DF323C"/>
    <w:rsid w:val="00DF3A68"/>
    <w:rsid w:val="00E17227"/>
    <w:rsid w:val="00E34208"/>
    <w:rsid w:val="00E4203B"/>
    <w:rsid w:val="00E50C28"/>
    <w:rsid w:val="00E546B2"/>
    <w:rsid w:val="00E56A0B"/>
    <w:rsid w:val="00E77208"/>
    <w:rsid w:val="00E87F52"/>
    <w:rsid w:val="00EA68A3"/>
    <w:rsid w:val="00EC22FB"/>
    <w:rsid w:val="00EE00A2"/>
    <w:rsid w:val="00EF2859"/>
    <w:rsid w:val="00F4380A"/>
    <w:rsid w:val="00F540C6"/>
    <w:rsid w:val="00F5714D"/>
    <w:rsid w:val="00F83062"/>
    <w:rsid w:val="00F85C04"/>
    <w:rsid w:val="00FA0ACB"/>
    <w:rsid w:val="00FA7CA2"/>
    <w:rsid w:val="00FC3C39"/>
    <w:rsid w:val="00FC6F7B"/>
    <w:rsid w:val="00FE12F5"/>
    <w:rsid w:val="00FE5EA4"/>
    <w:rsid w:val="00FF2F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0FD8E"/>
  <w15:chartTrackingRefBased/>
  <w15:docId w15:val="{6D6F116A-2BBD-4897-95EC-AE423C623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1">
    <w:name w:val="title1"/>
    <w:basedOn w:val="DefaultParagraphFont"/>
    <w:rsid w:val="00D36E71"/>
    <w:rPr>
      <w:rFonts w:ascii="Verdana" w:hAnsi="Verdana" w:hint="default"/>
      <w:b w:val="0"/>
      <w:bCs w:val="0"/>
      <w:strike w:val="0"/>
      <w:dstrike w:val="0"/>
      <w:color w:val="000000"/>
      <w:sz w:val="23"/>
      <w:szCs w:val="23"/>
      <w:u w:val="none"/>
      <w:effect w:val="none"/>
    </w:rPr>
  </w:style>
  <w:style w:type="character" w:styleId="Strong">
    <w:name w:val="Strong"/>
    <w:basedOn w:val="DefaultParagraphFont"/>
    <w:uiPriority w:val="22"/>
    <w:qFormat/>
    <w:rsid w:val="00D36E71"/>
    <w:rPr>
      <w:b/>
      <w:bCs/>
    </w:rPr>
  </w:style>
  <w:style w:type="paragraph" w:styleId="ListParagraph">
    <w:name w:val="List Paragraph"/>
    <w:basedOn w:val="Normal"/>
    <w:uiPriority w:val="34"/>
    <w:qFormat/>
    <w:rsid w:val="009A2B2B"/>
    <w:pPr>
      <w:ind w:left="720"/>
      <w:contextualSpacing/>
    </w:pPr>
  </w:style>
  <w:style w:type="character" w:styleId="HTMLCite">
    <w:name w:val="HTML Cite"/>
    <w:basedOn w:val="DefaultParagraphFont"/>
    <w:uiPriority w:val="99"/>
    <w:semiHidden/>
    <w:unhideWhenUsed/>
    <w:rsid w:val="003803F9"/>
    <w:rPr>
      <w:i w:val="0"/>
      <w:iCs w:val="0"/>
      <w:color w:val="006D21"/>
    </w:rPr>
  </w:style>
  <w:style w:type="character" w:styleId="Hyperlink">
    <w:name w:val="Hyperlink"/>
    <w:basedOn w:val="DefaultParagraphFont"/>
    <w:uiPriority w:val="99"/>
    <w:unhideWhenUsed/>
    <w:rsid w:val="003803F9"/>
    <w:rPr>
      <w:color w:val="0563C1" w:themeColor="hyperlink"/>
      <w:u w:val="single"/>
    </w:rPr>
  </w:style>
  <w:style w:type="paragraph" w:styleId="Header">
    <w:name w:val="header"/>
    <w:basedOn w:val="Normal"/>
    <w:link w:val="HeaderChar"/>
    <w:uiPriority w:val="99"/>
    <w:unhideWhenUsed/>
    <w:rsid w:val="002E5C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5C8B"/>
  </w:style>
  <w:style w:type="paragraph" w:styleId="Footer">
    <w:name w:val="footer"/>
    <w:basedOn w:val="Normal"/>
    <w:link w:val="FooterChar"/>
    <w:uiPriority w:val="99"/>
    <w:unhideWhenUsed/>
    <w:rsid w:val="002E5C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5C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4024055">
      <w:bodyDiv w:val="1"/>
      <w:marLeft w:val="0"/>
      <w:marRight w:val="0"/>
      <w:marTop w:val="0"/>
      <w:marBottom w:val="0"/>
      <w:divBdr>
        <w:top w:val="none" w:sz="0" w:space="0" w:color="auto"/>
        <w:left w:val="none" w:sz="0" w:space="0" w:color="auto"/>
        <w:bottom w:val="none" w:sz="0" w:space="0" w:color="auto"/>
        <w:right w:val="none" w:sz="0" w:space="0" w:color="auto"/>
      </w:divBdr>
      <w:divsChild>
        <w:div w:id="1863476995">
          <w:marLeft w:val="0"/>
          <w:marRight w:val="0"/>
          <w:marTop w:val="0"/>
          <w:marBottom w:val="0"/>
          <w:divBdr>
            <w:top w:val="none" w:sz="0" w:space="0" w:color="auto"/>
            <w:left w:val="none" w:sz="0" w:space="0" w:color="auto"/>
            <w:bottom w:val="none" w:sz="0" w:space="0" w:color="auto"/>
            <w:right w:val="none" w:sz="0" w:space="0" w:color="auto"/>
          </w:divBdr>
        </w:div>
        <w:div w:id="154608550">
          <w:marLeft w:val="0"/>
          <w:marRight w:val="0"/>
          <w:marTop w:val="0"/>
          <w:marBottom w:val="0"/>
          <w:divBdr>
            <w:top w:val="none" w:sz="0" w:space="0" w:color="auto"/>
            <w:left w:val="none" w:sz="0" w:space="0" w:color="auto"/>
            <w:bottom w:val="none" w:sz="0" w:space="0" w:color="auto"/>
            <w:right w:val="none" w:sz="0" w:space="0" w:color="auto"/>
          </w:divBdr>
        </w:div>
        <w:div w:id="773667520">
          <w:marLeft w:val="0"/>
          <w:marRight w:val="0"/>
          <w:marTop w:val="0"/>
          <w:marBottom w:val="0"/>
          <w:divBdr>
            <w:top w:val="none" w:sz="0" w:space="0" w:color="auto"/>
            <w:left w:val="none" w:sz="0" w:space="0" w:color="auto"/>
            <w:bottom w:val="none" w:sz="0" w:space="0" w:color="auto"/>
            <w:right w:val="none" w:sz="0" w:space="0" w:color="auto"/>
          </w:divBdr>
        </w:div>
        <w:div w:id="1939898303">
          <w:marLeft w:val="0"/>
          <w:marRight w:val="0"/>
          <w:marTop w:val="0"/>
          <w:marBottom w:val="0"/>
          <w:divBdr>
            <w:top w:val="none" w:sz="0" w:space="0" w:color="auto"/>
            <w:left w:val="none" w:sz="0" w:space="0" w:color="auto"/>
            <w:bottom w:val="none" w:sz="0" w:space="0" w:color="auto"/>
            <w:right w:val="none" w:sz="0" w:space="0" w:color="auto"/>
          </w:divBdr>
        </w:div>
        <w:div w:id="1778329350">
          <w:marLeft w:val="0"/>
          <w:marRight w:val="0"/>
          <w:marTop w:val="0"/>
          <w:marBottom w:val="0"/>
          <w:divBdr>
            <w:top w:val="none" w:sz="0" w:space="0" w:color="auto"/>
            <w:left w:val="none" w:sz="0" w:space="0" w:color="auto"/>
            <w:bottom w:val="none" w:sz="0" w:space="0" w:color="auto"/>
            <w:right w:val="none" w:sz="0" w:space="0" w:color="auto"/>
          </w:divBdr>
        </w:div>
        <w:div w:id="332492944">
          <w:marLeft w:val="0"/>
          <w:marRight w:val="0"/>
          <w:marTop w:val="0"/>
          <w:marBottom w:val="0"/>
          <w:divBdr>
            <w:top w:val="none" w:sz="0" w:space="0" w:color="auto"/>
            <w:left w:val="none" w:sz="0" w:space="0" w:color="auto"/>
            <w:bottom w:val="none" w:sz="0" w:space="0" w:color="auto"/>
            <w:right w:val="none" w:sz="0" w:space="0" w:color="auto"/>
          </w:divBdr>
        </w:div>
        <w:div w:id="1549994401">
          <w:marLeft w:val="0"/>
          <w:marRight w:val="0"/>
          <w:marTop w:val="0"/>
          <w:marBottom w:val="0"/>
          <w:divBdr>
            <w:top w:val="none" w:sz="0" w:space="0" w:color="auto"/>
            <w:left w:val="none" w:sz="0" w:space="0" w:color="auto"/>
            <w:bottom w:val="none" w:sz="0" w:space="0" w:color="auto"/>
            <w:right w:val="none" w:sz="0" w:space="0" w:color="auto"/>
          </w:divBdr>
        </w:div>
        <w:div w:id="1956404083">
          <w:marLeft w:val="0"/>
          <w:marRight w:val="0"/>
          <w:marTop w:val="0"/>
          <w:marBottom w:val="0"/>
          <w:divBdr>
            <w:top w:val="none" w:sz="0" w:space="0" w:color="auto"/>
            <w:left w:val="none" w:sz="0" w:space="0" w:color="auto"/>
            <w:bottom w:val="none" w:sz="0" w:space="0" w:color="auto"/>
            <w:right w:val="none" w:sz="0" w:space="0" w:color="auto"/>
          </w:divBdr>
        </w:div>
        <w:div w:id="1541284406">
          <w:marLeft w:val="0"/>
          <w:marRight w:val="0"/>
          <w:marTop w:val="0"/>
          <w:marBottom w:val="0"/>
          <w:divBdr>
            <w:top w:val="none" w:sz="0" w:space="0" w:color="auto"/>
            <w:left w:val="none" w:sz="0" w:space="0" w:color="auto"/>
            <w:bottom w:val="none" w:sz="0" w:space="0" w:color="auto"/>
            <w:right w:val="none" w:sz="0" w:space="0" w:color="auto"/>
          </w:divBdr>
        </w:div>
        <w:div w:id="105344954">
          <w:marLeft w:val="0"/>
          <w:marRight w:val="0"/>
          <w:marTop w:val="0"/>
          <w:marBottom w:val="0"/>
          <w:divBdr>
            <w:top w:val="none" w:sz="0" w:space="0" w:color="auto"/>
            <w:left w:val="none" w:sz="0" w:space="0" w:color="auto"/>
            <w:bottom w:val="none" w:sz="0" w:space="0" w:color="auto"/>
            <w:right w:val="none" w:sz="0" w:space="0" w:color="auto"/>
          </w:divBdr>
        </w:div>
        <w:div w:id="1438329788">
          <w:marLeft w:val="0"/>
          <w:marRight w:val="0"/>
          <w:marTop w:val="0"/>
          <w:marBottom w:val="0"/>
          <w:divBdr>
            <w:top w:val="none" w:sz="0" w:space="0" w:color="auto"/>
            <w:left w:val="none" w:sz="0" w:space="0" w:color="auto"/>
            <w:bottom w:val="none" w:sz="0" w:space="0" w:color="auto"/>
            <w:right w:val="none" w:sz="0" w:space="0" w:color="auto"/>
          </w:divBdr>
        </w:div>
        <w:div w:id="1921989361">
          <w:marLeft w:val="0"/>
          <w:marRight w:val="0"/>
          <w:marTop w:val="0"/>
          <w:marBottom w:val="0"/>
          <w:divBdr>
            <w:top w:val="none" w:sz="0" w:space="0" w:color="auto"/>
            <w:left w:val="none" w:sz="0" w:space="0" w:color="auto"/>
            <w:bottom w:val="none" w:sz="0" w:space="0" w:color="auto"/>
            <w:right w:val="none" w:sz="0" w:space="0" w:color="auto"/>
          </w:divBdr>
        </w:div>
        <w:div w:id="1116295031">
          <w:marLeft w:val="0"/>
          <w:marRight w:val="0"/>
          <w:marTop w:val="0"/>
          <w:marBottom w:val="0"/>
          <w:divBdr>
            <w:top w:val="none" w:sz="0" w:space="0" w:color="auto"/>
            <w:left w:val="none" w:sz="0" w:space="0" w:color="auto"/>
            <w:bottom w:val="none" w:sz="0" w:space="0" w:color="auto"/>
            <w:right w:val="none" w:sz="0" w:space="0" w:color="auto"/>
          </w:divBdr>
        </w:div>
        <w:div w:id="601307021">
          <w:marLeft w:val="0"/>
          <w:marRight w:val="0"/>
          <w:marTop w:val="0"/>
          <w:marBottom w:val="0"/>
          <w:divBdr>
            <w:top w:val="none" w:sz="0" w:space="0" w:color="auto"/>
            <w:left w:val="none" w:sz="0" w:space="0" w:color="auto"/>
            <w:bottom w:val="none" w:sz="0" w:space="0" w:color="auto"/>
            <w:right w:val="none" w:sz="0" w:space="0" w:color="auto"/>
          </w:divBdr>
        </w:div>
        <w:div w:id="929387326">
          <w:marLeft w:val="0"/>
          <w:marRight w:val="0"/>
          <w:marTop w:val="0"/>
          <w:marBottom w:val="0"/>
          <w:divBdr>
            <w:top w:val="none" w:sz="0" w:space="0" w:color="auto"/>
            <w:left w:val="none" w:sz="0" w:space="0" w:color="auto"/>
            <w:bottom w:val="none" w:sz="0" w:space="0" w:color="auto"/>
            <w:right w:val="none" w:sz="0" w:space="0" w:color="auto"/>
          </w:divBdr>
        </w:div>
        <w:div w:id="156113233">
          <w:marLeft w:val="0"/>
          <w:marRight w:val="0"/>
          <w:marTop w:val="0"/>
          <w:marBottom w:val="0"/>
          <w:divBdr>
            <w:top w:val="none" w:sz="0" w:space="0" w:color="auto"/>
            <w:left w:val="none" w:sz="0" w:space="0" w:color="auto"/>
            <w:bottom w:val="none" w:sz="0" w:space="0" w:color="auto"/>
            <w:right w:val="none" w:sz="0" w:space="0" w:color="auto"/>
          </w:divBdr>
        </w:div>
        <w:div w:id="1155414738">
          <w:marLeft w:val="0"/>
          <w:marRight w:val="0"/>
          <w:marTop w:val="0"/>
          <w:marBottom w:val="0"/>
          <w:divBdr>
            <w:top w:val="none" w:sz="0" w:space="0" w:color="auto"/>
            <w:left w:val="none" w:sz="0" w:space="0" w:color="auto"/>
            <w:bottom w:val="none" w:sz="0" w:space="0" w:color="auto"/>
            <w:right w:val="none" w:sz="0" w:space="0" w:color="auto"/>
          </w:divBdr>
        </w:div>
        <w:div w:id="353116286">
          <w:marLeft w:val="0"/>
          <w:marRight w:val="0"/>
          <w:marTop w:val="0"/>
          <w:marBottom w:val="0"/>
          <w:divBdr>
            <w:top w:val="none" w:sz="0" w:space="0" w:color="auto"/>
            <w:left w:val="none" w:sz="0" w:space="0" w:color="auto"/>
            <w:bottom w:val="none" w:sz="0" w:space="0" w:color="auto"/>
            <w:right w:val="none" w:sz="0" w:space="0" w:color="auto"/>
          </w:divBdr>
        </w:div>
        <w:div w:id="422996423">
          <w:marLeft w:val="0"/>
          <w:marRight w:val="0"/>
          <w:marTop w:val="0"/>
          <w:marBottom w:val="0"/>
          <w:divBdr>
            <w:top w:val="none" w:sz="0" w:space="0" w:color="auto"/>
            <w:left w:val="none" w:sz="0" w:space="0" w:color="auto"/>
            <w:bottom w:val="none" w:sz="0" w:space="0" w:color="auto"/>
            <w:right w:val="none" w:sz="0" w:space="0" w:color="auto"/>
          </w:divBdr>
        </w:div>
        <w:div w:id="709261317">
          <w:marLeft w:val="0"/>
          <w:marRight w:val="0"/>
          <w:marTop w:val="0"/>
          <w:marBottom w:val="0"/>
          <w:divBdr>
            <w:top w:val="none" w:sz="0" w:space="0" w:color="auto"/>
            <w:left w:val="none" w:sz="0" w:space="0" w:color="auto"/>
            <w:bottom w:val="none" w:sz="0" w:space="0" w:color="auto"/>
            <w:right w:val="none" w:sz="0" w:space="0" w:color="auto"/>
          </w:divBdr>
        </w:div>
        <w:div w:id="157120041">
          <w:marLeft w:val="0"/>
          <w:marRight w:val="0"/>
          <w:marTop w:val="0"/>
          <w:marBottom w:val="0"/>
          <w:divBdr>
            <w:top w:val="none" w:sz="0" w:space="0" w:color="auto"/>
            <w:left w:val="none" w:sz="0" w:space="0" w:color="auto"/>
            <w:bottom w:val="none" w:sz="0" w:space="0" w:color="auto"/>
            <w:right w:val="none" w:sz="0" w:space="0" w:color="auto"/>
          </w:divBdr>
        </w:div>
        <w:div w:id="748119672">
          <w:marLeft w:val="0"/>
          <w:marRight w:val="0"/>
          <w:marTop w:val="0"/>
          <w:marBottom w:val="0"/>
          <w:divBdr>
            <w:top w:val="none" w:sz="0" w:space="0" w:color="auto"/>
            <w:left w:val="none" w:sz="0" w:space="0" w:color="auto"/>
            <w:bottom w:val="none" w:sz="0" w:space="0" w:color="auto"/>
            <w:right w:val="none" w:sz="0" w:space="0" w:color="auto"/>
          </w:divBdr>
        </w:div>
        <w:div w:id="863902234">
          <w:marLeft w:val="0"/>
          <w:marRight w:val="0"/>
          <w:marTop w:val="0"/>
          <w:marBottom w:val="0"/>
          <w:divBdr>
            <w:top w:val="none" w:sz="0" w:space="0" w:color="auto"/>
            <w:left w:val="none" w:sz="0" w:space="0" w:color="auto"/>
            <w:bottom w:val="none" w:sz="0" w:space="0" w:color="auto"/>
            <w:right w:val="none" w:sz="0" w:space="0" w:color="auto"/>
          </w:divBdr>
        </w:div>
        <w:div w:id="1423718242">
          <w:marLeft w:val="0"/>
          <w:marRight w:val="0"/>
          <w:marTop w:val="0"/>
          <w:marBottom w:val="0"/>
          <w:divBdr>
            <w:top w:val="none" w:sz="0" w:space="0" w:color="auto"/>
            <w:left w:val="none" w:sz="0" w:space="0" w:color="auto"/>
            <w:bottom w:val="none" w:sz="0" w:space="0" w:color="auto"/>
            <w:right w:val="none" w:sz="0" w:space="0" w:color="auto"/>
          </w:divBdr>
        </w:div>
        <w:div w:id="1269041867">
          <w:marLeft w:val="0"/>
          <w:marRight w:val="0"/>
          <w:marTop w:val="0"/>
          <w:marBottom w:val="0"/>
          <w:divBdr>
            <w:top w:val="none" w:sz="0" w:space="0" w:color="auto"/>
            <w:left w:val="none" w:sz="0" w:space="0" w:color="auto"/>
            <w:bottom w:val="none" w:sz="0" w:space="0" w:color="auto"/>
            <w:right w:val="none" w:sz="0" w:space="0" w:color="auto"/>
          </w:divBdr>
        </w:div>
        <w:div w:id="668294295">
          <w:marLeft w:val="0"/>
          <w:marRight w:val="0"/>
          <w:marTop w:val="0"/>
          <w:marBottom w:val="0"/>
          <w:divBdr>
            <w:top w:val="none" w:sz="0" w:space="0" w:color="auto"/>
            <w:left w:val="none" w:sz="0" w:space="0" w:color="auto"/>
            <w:bottom w:val="none" w:sz="0" w:space="0" w:color="auto"/>
            <w:right w:val="none" w:sz="0" w:space="0" w:color="auto"/>
          </w:divBdr>
        </w:div>
        <w:div w:id="90560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hyperlink" Target="http://www.gov.uk/european-health-insurance-car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3</Pages>
  <Words>1038</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Cottam</dc:creator>
  <cp:keywords/>
  <dc:description/>
  <cp:lastModifiedBy>Steven Cottam</cp:lastModifiedBy>
  <cp:revision>16</cp:revision>
  <dcterms:created xsi:type="dcterms:W3CDTF">2015-11-13T15:54:00Z</dcterms:created>
  <dcterms:modified xsi:type="dcterms:W3CDTF">2019-01-10T10:27:00Z</dcterms:modified>
</cp:coreProperties>
</file>