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line">
              <wp:posOffset>-533400</wp:posOffset>
            </wp:positionV>
            <wp:extent cx="6715125" cy="214820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68"/>
                <wp:lineTo x="0" y="21668"/>
                <wp:lineTo x="0" y="0"/>
              </wp:wrapPolygon>
            </wp:wrapThrough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148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  <w:i w:val="1"/>
          <w:iCs w:val="1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262626"/>
          <w:sz w:val="36"/>
          <w:szCs w:val="3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Gorgeous Goddess,</w:t>
      </w:r>
      <w:r>
        <w:rPr>
          <w:b w:val="1"/>
          <w:bCs w:val="1"/>
          <w:outline w:val="0"/>
          <w:color w:val="262626"/>
          <w:sz w:val="32"/>
          <w:szCs w:val="32"/>
          <w:u w:color="262626"/>
          <w14:textFill>
            <w14:solidFill>
              <w14:srgbClr w14:val="262626"/>
            </w14:solidFill>
          </w14:textFill>
        </w:rPr>
        <w:br w:type="textWrapping"/>
        <w:br w:type="textWrapping"/>
      </w:r>
      <w:r>
        <w:rPr>
          <w:rFonts w:cs="Arial Unicode MS" w:eastAsia="Arial Unicode MS"/>
          <w:b w:val="1"/>
          <w:bCs w:val="1"/>
          <w:outline w:val="0"/>
          <w:color w:val="262626"/>
          <w:sz w:val="32"/>
          <w:szCs w:val="3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 am thrilled and honored to be connecting with you.</w:t>
      </w:r>
    </w:p>
    <w:p>
      <w:pPr>
        <w:pStyle w:val="Body"/>
        <w:rPr>
          <w:outline w:val="0"/>
          <w:color w:val="262626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"/>
        <w:rPr>
          <w:outline w:val="0"/>
          <w:color w:val="262626"/>
          <w:sz w:val="22"/>
          <w:szCs w:val="22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262626"/>
          <w:sz w:val="32"/>
          <w:szCs w:val="32"/>
          <w:u w:color="262626"/>
          <w14:textFill>
            <w14:solidFill>
              <w14:srgbClr w14:val="262626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262626"/>
          <w:sz w:val="32"/>
          <w:szCs w:val="3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This space can be used to journal, write out emotions and feelings.</w:t>
      </w:r>
    </w:p>
    <w:p>
      <w:pPr>
        <w:pStyle w:val="Body"/>
        <w:rPr>
          <w:b w:val="1"/>
          <w:bCs w:val="1"/>
          <w:outline w:val="0"/>
          <w:color w:val="262626"/>
          <w:sz w:val="32"/>
          <w:szCs w:val="32"/>
          <w:u w:color="262626"/>
          <w14:textFill>
            <w14:solidFill>
              <w14:srgbClr w14:val="262626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262626"/>
          <w:sz w:val="32"/>
          <w:szCs w:val="32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Alternatively you may like to gift yourself with a beautiful Journal for this purpose.</w:t>
      </w:r>
    </w:p>
    <w:p>
      <w:pPr>
        <w:pStyle w:val="Body"/>
        <w:rPr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Just type in or scribble. </w:t>
      </w:r>
    </w:p>
    <w:p>
      <w:pPr>
        <w:pStyle w:val="Body"/>
        <w:rPr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Please bring a copy to the call.</w:t>
      </w:r>
    </w:p>
    <w:p>
      <w:pPr>
        <w:pStyle w:val="Body"/>
        <w:rPr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Add more pages if desired.</w:t>
      </w: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</w:pPr>
      <w:r>
        <w:rPr>
          <w:outline w:val="0"/>
          <w:color w:val="404040"/>
          <w:sz w:val="22"/>
          <w:szCs w:val="22"/>
          <w:u w:color="404040"/>
          <w14:textFill>
            <w14:solidFill>
              <w14:srgbClr w14:val="40404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851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404040"/>
        <w:sz w:val="16"/>
        <w:szCs w:val="16"/>
        <w:u w:color="404040"/>
        <w14:textFill>
          <w14:solidFill>
            <w14:srgbClr w14:val="404040"/>
          </w14:solidFill>
        </w14:textFill>
      </w:rPr>
    </w:pPr>
  </w:p>
  <w:p>
    <w:pPr>
      <w:pStyle w:val="footer"/>
      <w:rPr>
        <w:outline w:val="0"/>
        <w:color w:val="404040"/>
        <w:sz w:val="16"/>
        <w:szCs w:val="16"/>
        <w:u w:color="404040"/>
        <w14:textFill>
          <w14:solidFill>
            <w14:srgbClr w14:val="404040"/>
          </w14:solidFill>
        </w14:textFill>
      </w:rPr>
    </w:pPr>
  </w:p>
  <w:p>
    <w:pPr>
      <w:pStyle w:val="footer"/>
    </w:pPr>
    <w:r>
      <w:rPr>
        <w:outline w:val="0"/>
        <w:color w:val="404040"/>
        <w:sz w:val="16"/>
        <w:szCs w:val="16"/>
        <w:u w:color="404040"/>
        <w:rtl w:val="0"/>
        <w:lang w:val="en-US"/>
        <w14:textFill>
          <w14:solidFill>
            <w14:srgbClr w14:val="404040"/>
          </w14:solidFill>
        </w14:textFill>
      </w:rPr>
      <w:t xml:space="preserve">Copyright ~ Laara Copley-Smith @ </w:t>
    </w:r>
    <w:r>
      <w:rPr>
        <w:sz w:val="16"/>
        <w:szCs w:val="16"/>
        <w:rtl w:val="0"/>
        <w:lang w:val="en-US"/>
      </w:rPr>
      <w:t>www.theempoweredqueen.com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