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5471BA" w14:textId="77777777" w:rsidR="00DC31D1" w:rsidRDefault="006C4AA6">
      <w:pPr>
        <w:spacing w:before="560"/>
        <w:jc w:val="center"/>
      </w:pPr>
      <w:r>
        <w:rPr>
          <w:b/>
          <w:color w:val="17365D"/>
          <w:sz w:val="56"/>
        </w:rPr>
        <w:t>OVERSTONE PARK SCHOOL</w:t>
      </w:r>
    </w:p>
    <w:p w14:paraId="5A9BD4B8" w14:textId="77777777" w:rsidR="00DC31D1" w:rsidRDefault="006C4AA6">
      <w:pPr>
        <w:jc w:val="center"/>
      </w:pPr>
      <w:r>
        <w:rPr>
          <w:b/>
          <w:color w:val="D0A62B"/>
          <w:sz w:val="24"/>
        </w:rPr>
        <w:t>LEARNING / RESPECT</w:t>
      </w:r>
    </w:p>
    <w:p w14:paraId="273C831E" w14:textId="77777777" w:rsidR="00DC31D1" w:rsidRDefault="006C4AA6">
      <w:pPr>
        <w:jc w:val="center"/>
      </w:pPr>
      <w:r>
        <w:rPr>
          <w:b/>
          <w:color w:val="17365D"/>
          <w:sz w:val="46"/>
        </w:rPr>
        <w:t>RESTRICTIVE INTERVENTIONS,</w:t>
      </w:r>
      <w:r>
        <w:rPr>
          <w:b/>
          <w:color w:val="17365D"/>
          <w:sz w:val="46"/>
        </w:rPr>
        <w:br/>
        <w:t>REASONABLE FORCE, SECLUSION</w:t>
      </w:r>
      <w:r>
        <w:rPr>
          <w:b/>
          <w:color w:val="17365D"/>
          <w:sz w:val="46"/>
        </w:rPr>
        <w:br/>
        <w:t>&amp; RESTRAINT POLICY</w:t>
      </w:r>
    </w:p>
    <w:p w14:paraId="577EDB6E" w14:textId="77777777" w:rsidR="00DC31D1" w:rsidRDefault="006C4AA6">
      <w:pPr>
        <w:jc w:val="center"/>
      </w:pPr>
      <w:r>
        <w:rPr>
          <w:b/>
          <w:color w:val="D0A62B"/>
          <w:sz w:val="28"/>
        </w:rPr>
        <w:t>Independent School Standard 16A</w:t>
      </w:r>
    </w:p>
    <w:p w14:paraId="38B4FA61" w14:textId="77777777" w:rsidR="00DC31D1" w:rsidRDefault="006C4AA6">
      <w:pPr>
        <w:jc w:val="center"/>
      </w:pPr>
      <w:r>
        <w:t>Reception to Year 13 | Academic Year 2026–2027</w:t>
      </w:r>
      <w:r>
        <w:br/>
        <w:t>Principal / Proprietor: Mrs Marion Brown</w:t>
      </w:r>
    </w:p>
    <w:tbl>
      <w:tblPr>
        <w:tblW w:w="0" w:type="auto"/>
        <w:tblLook w:val="04A0" w:firstRow="1" w:lastRow="0" w:firstColumn="1" w:lastColumn="0" w:noHBand="0" w:noVBand="1"/>
      </w:tblPr>
      <w:tblGrid>
        <w:gridCol w:w="10368"/>
      </w:tblGrid>
      <w:tr w:rsidR="00DC31D1" w14:paraId="2DF1AB58" w14:textId="77777777">
        <w:tc>
          <w:tcPr>
            <w:tcW w:w="10368" w:type="dxa"/>
            <w:shd w:val="clear" w:color="auto" w:fill="17365D"/>
            <w:vAlign w:val="center"/>
          </w:tcPr>
          <w:p w14:paraId="11F638E7" w14:textId="77777777" w:rsidR="00DC31D1" w:rsidRDefault="006C4AA6">
            <w:pPr>
              <w:jc w:val="center"/>
            </w:pPr>
            <w:r>
              <w:rPr>
                <w:b/>
                <w:color w:val="FFFFFF"/>
              </w:rPr>
              <w:t>CORE PRINCIPLE</w:t>
            </w:r>
          </w:p>
        </w:tc>
      </w:tr>
      <w:tr w:rsidR="00DC31D1" w14:paraId="6123DF55" w14:textId="77777777">
        <w:tc>
          <w:tcPr>
            <w:tcW w:w="10368" w:type="dxa"/>
            <w:shd w:val="clear" w:color="auto" w:fill="E2F0D9"/>
            <w:vAlign w:val="center"/>
          </w:tcPr>
          <w:p w14:paraId="2B471601" w14:textId="77777777" w:rsidR="00DC31D1" w:rsidRDefault="006C4AA6">
            <w:pPr>
              <w:jc w:val="center"/>
            </w:pPr>
            <w:r>
              <w:rPr>
                <w:b/>
                <w:color w:val="202020"/>
                <w:sz w:val="17"/>
              </w:rPr>
              <w:t>RESTRICTIVE INTERVENTION IS NOT A ROUTINE BEHAVIOUR STRATEGY. Prevention, early support and de-escalation come first. Where intervention is lawful and necessary to keep people safe, it must be reasonable, proportionate, for the shortest necessary time, recorded promptly and reviewed.</w:t>
            </w:r>
          </w:p>
        </w:tc>
      </w:tr>
    </w:tbl>
    <w:p w14:paraId="383B97D8" w14:textId="77777777" w:rsidR="00DC31D1" w:rsidRDefault="00DC31D1"/>
    <w:tbl>
      <w:tblPr>
        <w:tblW w:w="0" w:type="auto"/>
        <w:tblLook w:val="04A0" w:firstRow="1" w:lastRow="0" w:firstColumn="1" w:lastColumn="0" w:noHBand="0" w:noVBand="1"/>
      </w:tblPr>
      <w:tblGrid>
        <w:gridCol w:w="5184"/>
        <w:gridCol w:w="5184"/>
      </w:tblGrid>
      <w:tr w:rsidR="00DC31D1" w14:paraId="7FA3271F" w14:textId="77777777">
        <w:tc>
          <w:tcPr>
            <w:tcW w:w="5184" w:type="dxa"/>
            <w:shd w:val="clear" w:color="auto" w:fill="17365D"/>
            <w:vAlign w:val="center"/>
          </w:tcPr>
          <w:p w14:paraId="613D1CBF" w14:textId="77777777" w:rsidR="00DC31D1" w:rsidRDefault="006C4AA6">
            <w:r>
              <w:rPr>
                <w:b/>
                <w:color w:val="FFFFFF"/>
                <w:sz w:val="16"/>
              </w:rPr>
              <w:t>Implementation</w:t>
            </w:r>
          </w:p>
        </w:tc>
        <w:tc>
          <w:tcPr>
            <w:tcW w:w="5184" w:type="dxa"/>
            <w:shd w:val="clear" w:color="auto" w:fill="DCEAF7"/>
            <w:vAlign w:val="center"/>
          </w:tcPr>
          <w:p w14:paraId="0084BF15" w14:textId="77777777" w:rsidR="00DC31D1" w:rsidRDefault="006C4AA6">
            <w:r>
              <w:rPr>
                <w:color w:val="202020"/>
                <w:sz w:val="16"/>
              </w:rPr>
              <w:t>September 2026</w:t>
            </w:r>
          </w:p>
        </w:tc>
      </w:tr>
      <w:tr w:rsidR="00DC31D1" w14:paraId="0FD67371" w14:textId="77777777">
        <w:tc>
          <w:tcPr>
            <w:tcW w:w="5184" w:type="dxa"/>
            <w:shd w:val="clear" w:color="auto" w:fill="17365D"/>
            <w:vAlign w:val="center"/>
          </w:tcPr>
          <w:p w14:paraId="3120CDB2" w14:textId="77777777" w:rsidR="00DC31D1" w:rsidRDefault="006C4AA6">
            <w:r>
              <w:rPr>
                <w:b/>
                <w:color w:val="FFFFFF"/>
                <w:sz w:val="16"/>
              </w:rPr>
              <w:t>Review</w:t>
            </w:r>
          </w:p>
        </w:tc>
        <w:tc>
          <w:tcPr>
            <w:tcW w:w="5184" w:type="dxa"/>
            <w:shd w:val="clear" w:color="auto" w:fill="DCEAF7"/>
            <w:vAlign w:val="center"/>
          </w:tcPr>
          <w:p w14:paraId="527FE73A" w14:textId="77777777" w:rsidR="00DC31D1" w:rsidRDefault="006C4AA6">
            <w:r>
              <w:rPr>
                <w:color w:val="202020"/>
                <w:sz w:val="16"/>
              </w:rPr>
              <w:t>September 2027</w:t>
            </w:r>
          </w:p>
        </w:tc>
      </w:tr>
      <w:tr w:rsidR="00DC31D1" w14:paraId="5FB03A75" w14:textId="77777777">
        <w:tc>
          <w:tcPr>
            <w:tcW w:w="5184" w:type="dxa"/>
            <w:shd w:val="clear" w:color="auto" w:fill="17365D"/>
            <w:vAlign w:val="center"/>
          </w:tcPr>
          <w:p w14:paraId="31176196" w14:textId="77777777" w:rsidR="00DC31D1" w:rsidRDefault="006C4AA6">
            <w:r>
              <w:rPr>
                <w:b/>
                <w:color w:val="FFFFFF"/>
                <w:sz w:val="16"/>
              </w:rPr>
              <w:t>ISS</w:t>
            </w:r>
          </w:p>
        </w:tc>
        <w:tc>
          <w:tcPr>
            <w:tcW w:w="5184" w:type="dxa"/>
            <w:shd w:val="clear" w:color="auto" w:fill="DCEAF7"/>
            <w:vAlign w:val="center"/>
          </w:tcPr>
          <w:p w14:paraId="69077F6C" w14:textId="77777777" w:rsidR="00DC31D1" w:rsidRDefault="006C4AA6">
            <w:r>
              <w:rPr>
                <w:color w:val="202020"/>
                <w:sz w:val="16"/>
              </w:rPr>
              <w:t>Standard 16A; guidance paragraphs 3.36–3.41</w:t>
            </w:r>
          </w:p>
        </w:tc>
      </w:tr>
      <w:tr w:rsidR="00DC31D1" w14:paraId="07F216E8" w14:textId="77777777">
        <w:tc>
          <w:tcPr>
            <w:tcW w:w="5184" w:type="dxa"/>
            <w:shd w:val="clear" w:color="auto" w:fill="17365D"/>
            <w:vAlign w:val="center"/>
          </w:tcPr>
          <w:p w14:paraId="06BF8DBF" w14:textId="77777777" w:rsidR="00DC31D1" w:rsidRDefault="006C4AA6">
            <w:r>
              <w:rPr>
                <w:b/>
                <w:color w:val="FFFFFF"/>
                <w:sz w:val="16"/>
              </w:rPr>
              <w:t>Legislation</w:t>
            </w:r>
          </w:p>
        </w:tc>
        <w:tc>
          <w:tcPr>
            <w:tcW w:w="5184" w:type="dxa"/>
            <w:shd w:val="clear" w:color="auto" w:fill="DCEAF7"/>
            <w:vAlign w:val="center"/>
          </w:tcPr>
          <w:p w14:paraId="7DAD99CC" w14:textId="77777777" w:rsidR="00DC31D1" w:rsidRDefault="006C4AA6">
            <w:r>
              <w:rPr>
                <w:color w:val="202020"/>
                <w:sz w:val="16"/>
              </w:rPr>
              <w:t>Education and Inspections Act 2006, sections 93 and 93A</w:t>
            </w:r>
          </w:p>
        </w:tc>
      </w:tr>
      <w:tr w:rsidR="00DC31D1" w14:paraId="0145E3C3" w14:textId="77777777">
        <w:tc>
          <w:tcPr>
            <w:tcW w:w="5184" w:type="dxa"/>
            <w:shd w:val="clear" w:color="auto" w:fill="17365D"/>
            <w:vAlign w:val="center"/>
          </w:tcPr>
          <w:p w14:paraId="6D65760E" w14:textId="77777777" w:rsidR="00DC31D1" w:rsidRDefault="006C4AA6">
            <w:r>
              <w:rPr>
                <w:b/>
                <w:color w:val="FFFFFF"/>
                <w:sz w:val="16"/>
              </w:rPr>
              <w:t>Regulations</w:t>
            </w:r>
          </w:p>
        </w:tc>
        <w:tc>
          <w:tcPr>
            <w:tcW w:w="5184" w:type="dxa"/>
            <w:shd w:val="clear" w:color="auto" w:fill="DCEAF7"/>
            <w:vAlign w:val="center"/>
          </w:tcPr>
          <w:p w14:paraId="686EE4A1" w14:textId="77777777" w:rsidR="00DC31D1" w:rsidRDefault="006C4AA6">
            <w:r>
              <w:rPr>
                <w:color w:val="202020"/>
                <w:sz w:val="16"/>
              </w:rPr>
              <w:t>Schools (Recording and Reporting of Seclusion and Restraint) (No. 2) (England) Regulations 2025</w:t>
            </w:r>
          </w:p>
        </w:tc>
      </w:tr>
      <w:tr w:rsidR="00DC31D1" w14:paraId="143988B3" w14:textId="77777777">
        <w:tc>
          <w:tcPr>
            <w:tcW w:w="5184" w:type="dxa"/>
            <w:shd w:val="clear" w:color="auto" w:fill="17365D"/>
            <w:vAlign w:val="center"/>
          </w:tcPr>
          <w:p w14:paraId="713F5933" w14:textId="77777777" w:rsidR="00DC31D1" w:rsidRDefault="006C4AA6">
            <w:r>
              <w:rPr>
                <w:b/>
                <w:color w:val="FFFFFF"/>
                <w:sz w:val="16"/>
              </w:rPr>
              <w:t>DfE guidance</w:t>
            </w:r>
          </w:p>
        </w:tc>
        <w:tc>
          <w:tcPr>
            <w:tcW w:w="5184" w:type="dxa"/>
            <w:shd w:val="clear" w:color="auto" w:fill="DCEAF7"/>
            <w:vAlign w:val="center"/>
          </w:tcPr>
          <w:p w14:paraId="264DDD8F" w14:textId="77777777" w:rsidR="00DC31D1" w:rsidRDefault="006C4AA6">
            <w:r>
              <w:rPr>
                <w:color w:val="202020"/>
                <w:sz w:val="16"/>
              </w:rPr>
              <w:t>Restrictive interventions, including use of reasonable force, in schools</w:t>
            </w:r>
          </w:p>
        </w:tc>
      </w:tr>
    </w:tbl>
    <w:p w14:paraId="7E3DF505" w14:textId="77777777" w:rsidR="00DC31D1" w:rsidRDefault="006C4AA6">
      <w:r>
        <w:br w:type="page"/>
      </w:r>
    </w:p>
    <w:tbl>
      <w:tblPr>
        <w:tblW w:w="0" w:type="auto"/>
        <w:tblLook w:val="04A0" w:firstRow="1" w:lastRow="0" w:firstColumn="1" w:lastColumn="0" w:noHBand="0" w:noVBand="1"/>
      </w:tblPr>
      <w:tblGrid>
        <w:gridCol w:w="10368"/>
      </w:tblGrid>
      <w:tr w:rsidR="00DC31D1" w14:paraId="1EB709B9" w14:textId="77777777">
        <w:tc>
          <w:tcPr>
            <w:tcW w:w="10368" w:type="dxa"/>
            <w:shd w:val="clear" w:color="auto" w:fill="17365D"/>
            <w:vAlign w:val="center"/>
          </w:tcPr>
          <w:p w14:paraId="29EDB149" w14:textId="77777777" w:rsidR="00DC31D1" w:rsidRDefault="006C4AA6">
            <w:pPr>
              <w:jc w:val="center"/>
            </w:pPr>
            <w:r>
              <w:rPr>
                <w:b/>
                <w:color w:val="FFFFFF"/>
                <w:sz w:val="24"/>
              </w:rPr>
              <w:lastRenderedPageBreak/>
              <w:t>1 • POLICY STATEMENT</w:t>
            </w:r>
          </w:p>
        </w:tc>
      </w:tr>
    </w:tbl>
    <w:p w14:paraId="6EFCCDA1" w14:textId="77777777" w:rsidR="00DC31D1" w:rsidRDefault="00DC31D1"/>
    <w:p w14:paraId="73698801" w14:textId="77777777" w:rsidR="00DC31D1" w:rsidRDefault="006C4AA6">
      <w:r>
        <w:t>Overstone Park School is committed to calm, safe, respectful and therapeutic practice. Staff will proactively minimise the need for reasonable force, restraint, immobilisation and seclusion through strong relationships, communication support, predictable routines, environmental adaptation, early intervention and de-escalation.</w:t>
      </w:r>
    </w:p>
    <w:p w14:paraId="32938B92" w14:textId="77777777" w:rsidR="00DC31D1" w:rsidRDefault="006C4AA6">
      <w:r>
        <w:t>There may nevertheless be circumstances in which a restrictive intervention is lawful and necessary to prevent harm or maintain safety. Any intervention must be considered in the individual circumstances, respect the pupil's dignity and rights, and never be used as punishment.</w:t>
      </w:r>
    </w:p>
    <w:tbl>
      <w:tblPr>
        <w:tblW w:w="0" w:type="auto"/>
        <w:tblLook w:val="04A0" w:firstRow="1" w:lastRow="0" w:firstColumn="1" w:lastColumn="0" w:noHBand="0" w:noVBand="1"/>
      </w:tblPr>
      <w:tblGrid>
        <w:gridCol w:w="10368"/>
      </w:tblGrid>
      <w:tr w:rsidR="00DC31D1" w14:paraId="7421DDF6" w14:textId="77777777">
        <w:tc>
          <w:tcPr>
            <w:tcW w:w="10368" w:type="dxa"/>
            <w:shd w:val="clear" w:color="auto" w:fill="17365D"/>
            <w:vAlign w:val="center"/>
          </w:tcPr>
          <w:p w14:paraId="615E2798" w14:textId="77777777" w:rsidR="00DC31D1" w:rsidRDefault="006C4AA6">
            <w:pPr>
              <w:jc w:val="center"/>
            </w:pPr>
            <w:r>
              <w:rPr>
                <w:b/>
                <w:color w:val="FFFFFF"/>
              </w:rPr>
              <w:t>OPS APPROACH</w:t>
            </w:r>
          </w:p>
        </w:tc>
      </w:tr>
      <w:tr w:rsidR="00DC31D1" w14:paraId="75F2B397" w14:textId="77777777">
        <w:tc>
          <w:tcPr>
            <w:tcW w:w="10368" w:type="dxa"/>
            <w:shd w:val="clear" w:color="auto" w:fill="E2F0D9"/>
            <w:vAlign w:val="center"/>
          </w:tcPr>
          <w:p w14:paraId="524D2E36" w14:textId="77777777" w:rsidR="00DC31D1" w:rsidRDefault="006C4AA6">
            <w:pPr>
              <w:jc w:val="center"/>
            </w:pPr>
            <w:r>
              <w:rPr>
                <w:b/>
                <w:color w:val="202020"/>
                <w:sz w:val="17"/>
              </w:rPr>
              <w:t>UNDERSTAND → PREVENT → SUPPORT → DE-ESCALATE → SAFEGUARD → MINIMUM NECESSARY INTERVENTION → RELEASE / END → CARE → RECORD → INFORM → REVIEW → REDUCE RECURRENCE</w:t>
            </w:r>
          </w:p>
        </w:tc>
      </w:tr>
    </w:tbl>
    <w:p w14:paraId="7AE0B039" w14:textId="77777777" w:rsidR="00DC31D1" w:rsidRDefault="00DC31D1"/>
    <w:tbl>
      <w:tblPr>
        <w:tblW w:w="0" w:type="auto"/>
        <w:tblLook w:val="04A0" w:firstRow="1" w:lastRow="0" w:firstColumn="1" w:lastColumn="0" w:noHBand="0" w:noVBand="1"/>
      </w:tblPr>
      <w:tblGrid>
        <w:gridCol w:w="10368"/>
      </w:tblGrid>
      <w:tr w:rsidR="00DC31D1" w14:paraId="4E77A9CF" w14:textId="77777777">
        <w:tc>
          <w:tcPr>
            <w:tcW w:w="10368" w:type="dxa"/>
            <w:shd w:val="clear" w:color="auto" w:fill="17365D"/>
            <w:vAlign w:val="center"/>
          </w:tcPr>
          <w:p w14:paraId="18D56B07" w14:textId="77777777" w:rsidR="00DC31D1" w:rsidRDefault="006C4AA6">
            <w:pPr>
              <w:jc w:val="center"/>
            </w:pPr>
            <w:r>
              <w:rPr>
                <w:b/>
                <w:color w:val="FFFFFF"/>
                <w:sz w:val="24"/>
              </w:rPr>
              <w:t>2 • LEGAL &amp; STATUTORY FRAMEWORK</w:t>
            </w:r>
          </w:p>
        </w:tc>
      </w:tr>
    </w:tbl>
    <w:p w14:paraId="5FBA41DD" w14:textId="77777777" w:rsidR="00DC31D1" w:rsidRDefault="00DC31D1"/>
    <w:p w14:paraId="077DA90F" w14:textId="77777777" w:rsidR="00DC31D1" w:rsidRDefault="006C4AA6">
      <w:pPr>
        <w:pStyle w:val="ListBullet"/>
        <w:spacing w:after="20"/>
      </w:pPr>
      <w:r>
        <w:t>Independent School Standard 16A requires procedures for recording use-of-force incidents and seclusion/restraint incidents, and requires the proprietor to take all reasonable steps to secure compliance.</w:t>
      </w:r>
    </w:p>
    <w:p w14:paraId="7ACB5BE5" w14:textId="77777777" w:rsidR="00DC31D1" w:rsidRDefault="006C4AA6">
      <w:pPr>
        <w:pStyle w:val="ListBullet"/>
        <w:spacing w:after="20"/>
      </w:pPr>
      <w:r>
        <w:t>Section 93 of the Education and Inspections Act 2006 provides the legal power for members of school staff to use reasonable force in specified circumstances.</w:t>
      </w:r>
    </w:p>
    <w:p w14:paraId="669149EA" w14:textId="77777777" w:rsidR="00DC31D1" w:rsidRDefault="006C4AA6">
      <w:pPr>
        <w:pStyle w:val="ListBullet"/>
        <w:spacing w:after="20"/>
      </w:pPr>
      <w:r>
        <w:t>Section 93A creates statutory recording and reporting requirements for use-of-force incidents.</w:t>
      </w:r>
    </w:p>
    <w:p w14:paraId="6ECD7B3C" w14:textId="77777777" w:rsidR="00DC31D1" w:rsidRDefault="006C4AA6">
      <w:pPr>
        <w:pStyle w:val="ListBullet"/>
        <w:spacing w:after="20"/>
      </w:pPr>
      <w:r>
        <w:t>The 2025 Regulations create recording/reporting duties for seclusion and restraint.</w:t>
      </w:r>
    </w:p>
    <w:p w14:paraId="5BFD95D8" w14:textId="77777777" w:rsidR="00DC31D1" w:rsidRDefault="006C4AA6">
      <w:pPr>
        <w:pStyle w:val="ListBullet"/>
        <w:spacing w:after="20"/>
      </w:pPr>
      <w:r>
        <w:t>The DfE's current restrictive-interventions guidance contains statutory guidance on recording/reporting and wider non-statutory advice on prevention, de-escalation and safe practice.</w:t>
      </w:r>
    </w:p>
    <w:p w14:paraId="2A6A72A3" w14:textId="77777777" w:rsidR="00DC31D1" w:rsidRDefault="006C4AA6">
      <w:pPr>
        <w:pStyle w:val="ListBullet"/>
        <w:spacing w:after="20"/>
      </w:pPr>
      <w:r>
        <w:t>Safeguarding, Equality Act 2010 duties, SEND provision, health and safety, behaviour and human-rights considerations remain relevant.</w:t>
      </w:r>
    </w:p>
    <w:tbl>
      <w:tblPr>
        <w:tblW w:w="0" w:type="auto"/>
        <w:tblLook w:val="04A0" w:firstRow="1" w:lastRow="0" w:firstColumn="1" w:lastColumn="0" w:noHBand="0" w:noVBand="1"/>
      </w:tblPr>
      <w:tblGrid>
        <w:gridCol w:w="10368"/>
      </w:tblGrid>
      <w:tr w:rsidR="00DC31D1" w14:paraId="6D2CCDF1" w14:textId="77777777">
        <w:tc>
          <w:tcPr>
            <w:tcW w:w="10368" w:type="dxa"/>
            <w:shd w:val="clear" w:color="auto" w:fill="17365D"/>
            <w:vAlign w:val="center"/>
          </w:tcPr>
          <w:p w14:paraId="50BC91A9" w14:textId="77777777" w:rsidR="00DC31D1" w:rsidRDefault="006C4AA6">
            <w:pPr>
              <w:jc w:val="center"/>
            </w:pPr>
            <w:r>
              <w:rPr>
                <w:b/>
                <w:color w:val="FFFFFF"/>
                <w:sz w:val="24"/>
              </w:rPr>
              <w:t>3 • DEFINITIONS</w:t>
            </w:r>
          </w:p>
        </w:tc>
      </w:tr>
    </w:tbl>
    <w:p w14:paraId="6AE596AD" w14:textId="77777777" w:rsidR="00DC31D1" w:rsidRDefault="00DC31D1"/>
    <w:tbl>
      <w:tblPr>
        <w:tblW w:w="0" w:type="auto"/>
        <w:tblLook w:val="04A0" w:firstRow="1" w:lastRow="0" w:firstColumn="1" w:lastColumn="0" w:noHBand="0" w:noVBand="1"/>
      </w:tblPr>
      <w:tblGrid>
        <w:gridCol w:w="5184"/>
        <w:gridCol w:w="5184"/>
      </w:tblGrid>
      <w:tr w:rsidR="00DC31D1" w14:paraId="1439850A" w14:textId="77777777">
        <w:tc>
          <w:tcPr>
            <w:tcW w:w="5184" w:type="dxa"/>
            <w:shd w:val="clear" w:color="auto" w:fill="17365D"/>
            <w:vAlign w:val="center"/>
          </w:tcPr>
          <w:p w14:paraId="04D25BEB" w14:textId="77777777" w:rsidR="00DC31D1" w:rsidRDefault="006C4AA6">
            <w:pPr>
              <w:jc w:val="center"/>
            </w:pPr>
            <w:r>
              <w:rPr>
                <w:b/>
                <w:color w:val="FFFFFF"/>
                <w:sz w:val="16"/>
              </w:rPr>
              <w:t>TERM</w:t>
            </w:r>
          </w:p>
        </w:tc>
        <w:tc>
          <w:tcPr>
            <w:tcW w:w="5184" w:type="dxa"/>
            <w:shd w:val="clear" w:color="auto" w:fill="17365D"/>
            <w:vAlign w:val="center"/>
          </w:tcPr>
          <w:p w14:paraId="151CFD99" w14:textId="77777777" w:rsidR="00DC31D1" w:rsidRDefault="006C4AA6">
            <w:pPr>
              <w:jc w:val="center"/>
            </w:pPr>
            <w:r>
              <w:rPr>
                <w:b/>
                <w:color w:val="FFFFFF"/>
                <w:sz w:val="16"/>
              </w:rPr>
              <w:t>OPS WORKING DEFINITION</w:t>
            </w:r>
          </w:p>
        </w:tc>
      </w:tr>
      <w:tr w:rsidR="00DC31D1" w14:paraId="508CA84F" w14:textId="77777777">
        <w:tc>
          <w:tcPr>
            <w:tcW w:w="5184" w:type="dxa"/>
            <w:shd w:val="clear" w:color="auto" w:fill="FFF2CC"/>
            <w:vAlign w:val="center"/>
          </w:tcPr>
          <w:p w14:paraId="7DB19BC8" w14:textId="77777777" w:rsidR="00DC31D1" w:rsidRDefault="006C4AA6">
            <w:r>
              <w:rPr>
                <w:b/>
                <w:color w:val="17365D"/>
                <w:sz w:val="15"/>
              </w:rPr>
              <w:t>Reasonable force</w:t>
            </w:r>
          </w:p>
        </w:tc>
        <w:tc>
          <w:tcPr>
            <w:tcW w:w="5184" w:type="dxa"/>
            <w:vAlign w:val="center"/>
          </w:tcPr>
          <w:p w14:paraId="21B24EFB" w14:textId="77777777" w:rsidR="00DC31D1" w:rsidRDefault="006C4AA6">
            <w:r>
              <w:rPr>
                <w:color w:val="202020"/>
                <w:sz w:val="15"/>
              </w:rPr>
              <w:t>Force used by a member of staff in circumstances permitted by law, where the force used is reasonable and proportionate to the circumstances.</w:t>
            </w:r>
          </w:p>
        </w:tc>
      </w:tr>
      <w:tr w:rsidR="00DC31D1" w14:paraId="5CFA695C" w14:textId="77777777">
        <w:tc>
          <w:tcPr>
            <w:tcW w:w="5184" w:type="dxa"/>
            <w:shd w:val="clear" w:color="auto" w:fill="FFF2CC"/>
            <w:vAlign w:val="center"/>
          </w:tcPr>
          <w:p w14:paraId="3F21B039" w14:textId="77777777" w:rsidR="00DC31D1" w:rsidRDefault="006C4AA6">
            <w:r>
              <w:rPr>
                <w:b/>
                <w:color w:val="17365D"/>
                <w:sz w:val="15"/>
              </w:rPr>
              <w:t>Restrictive intervention</w:t>
            </w:r>
          </w:p>
        </w:tc>
        <w:tc>
          <w:tcPr>
            <w:tcW w:w="5184" w:type="dxa"/>
            <w:vAlign w:val="center"/>
          </w:tcPr>
          <w:p w14:paraId="0A72462A" w14:textId="77777777" w:rsidR="00DC31D1" w:rsidRDefault="006C4AA6">
            <w:r>
              <w:rPr>
                <w:color w:val="202020"/>
                <w:sz w:val="15"/>
              </w:rPr>
              <w:t>An umbrella term for an action that restricts a pupil's movement or freedom; it includes reasonable force, restraint, immobilisation and seclusion.</w:t>
            </w:r>
          </w:p>
        </w:tc>
      </w:tr>
      <w:tr w:rsidR="00DC31D1" w14:paraId="268E2226" w14:textId="77777777">
        <w:tc>
          <w:tcPr>
            <w:tcW w:w="5184" w:type="dxa"/>
            <w:shd w:val="clear" w:color="auto" w:fill="FFF2CC"/>
            <w:vAlign w:val="center"/>
          </w:tcPr>
          <w:p w14:paraId="0DA8DFCB" w14:textId="77777777" w:rsidR="00DC31D1" w:rsidRDefault="006C4AA6">
            <w:r>
              <w:rPr>
                <w:b/>
                <w:color w:val="17365D"/>
                <w:sz w:val="15"/>
              </w:rPr>
              <w:t>Seclusion</w:t>
            </w:r>
          </w:p>
        </w:tc>
        <w:tc>
          <w:tcPr>
            <w:tcW w:w="5184" w:type="dxa"/>
            <w:vAlign w:val="center"/>
          </w:tcPr>
          <w:p w14:paraId="229E1B68" w14:textId="77777777" w:rsidR="00DC31D1" w:rsidRDefault="006C4AA6">
            <w:r>
              <w:rPr>
                <w:color w:val="202020"/>
                <w:sz w:val="15"/>
              </w:rPr>
              <w:t>Detaining one pupil apart from other people, except staff, otherwise than as a disciplinary penalty, including by physically blocking exit, securing the place so the pupil cannot leave, or causing the pupil to believe they will be punished if they leave.</w:t>
            </w:r>
          </w:p>
        </w:tc>
      </w:tr>
      <w:tr w:rsidR="00DC31D1" w14:paraId="63A69FA7" w14:textId="77777777">
        <w:tc>
          <w:tcPr>
            <w:tcW w:w="5184" w:type="dxa"/>
            <w:shd w:val="clear" w:color="auto" w:fill="FFF2CC"/>
            <w:vAlign w:val="center"/>
          </w:tcPr>
          <w:p w14:paraId="35C0DC94" w14:textId="77777777" w:rsidR="00DC31D1" w:rsidRDefault="006C4AA6">
            <w:r>
              <w:rPr>
                <w:b/>
                <w:color w:val="17365D"/>
                <w:sz w:val="15"/>
              </w:rPr>
              <w:t>Restraint / immobilisation</w:t>
            </w:r>
          </w:p>
        </w:tc>
        <w:tc>
          <w:tcPr>
            <w:tcW w:w="5184" w:type="dxa"/>
            <w:vAlign w:val="center"/>
          </w:tcPr>
          <w:p w14:paraId="42DAEC43" w14:textId="77777777" w:rsidR="00DC31D1" w:rsidRDefault="006C4AA6">
            <w:r>
              <w:rPr>
                <w:color w:val="202020"/>
                <w:sz w:val="15"/>
              </w:rPr>
              <w:t>Restricting a pupil's movement otherwise than as a disciplinary penalty, including holding/binding the body or part of it, securing the pupil to a fixed/heavy object, or depriving the pupil of an auxiliary aid normally used for movement.</w:t>
            </w:r>
          </w:p>
        </w:tc>
      </w:tr>
      <w:tr w:rsidR="00DC31D1" w14:paraId="0C661B15" w14:textId="77777777">
        <w:tc>
          <w:tcPr>
            <w:tcW w:w="5184" w:type="dxa"/>
            <w:shd w:val="clear" w:color="auto" w:fill="FFF2CC"/>
            <w:vAlign w:val="center"/>
          </w:tcPr>
          <w:p w14:paraId="0A47B74B" w14:textId="77777777" w:rsidR="00DC31D1" w:rsidRDefault="006C4AA6">
            <w:r>
              <w:rPr>
                <w:b/>
                <w:color w:val="17365D"/>
                <w:sz w:val="15"/>
              </w:rPr>
              <w:t>De-escalation</w:t>
            </w:r>
          </w:p>
        </w:tc>
        <w:tc>
          <w:tcPr>
            <w:tcW w:w="5184" w:type="dxa"/>
            <w:vAlign w:val="center"/>
          </w:tcPr>
          <w:p w14:paraId="7C4F61C1" w14:textId="77777777" w:rsidR="00DC31D1" w:rsidRDefault="006C4AA6">
            <w:r>
              <w:rPr>
                <w:color w:val="202020"/>
                <w:sz w:val="15"/>
              </w:rPr>
              <w:t>Actions intended to reduce distress, conflict, arousal or risk without restrictive intervention.</w:t>
            </w:r>
          </w:p>
        </w:tc>
      </w:tr>
      <w:tr w:rsidR="00DC31D1" w14:paraId="39D9358C" w14:textId="77777777">
        <w:tc>
          <w:tcPr>
            <w:tcW w:w="5184" w:type="dxa"/>
            <w:shd w:val="clear" w:color="auto" w:fill="FFF2CC"/>
            <w:vAlign w:val="center"/>
          </w:tcPr>
          <w:p w14:paraId="4429B2BF" w14:textId="77777777" w:rsidR="00DC31D1" w:rsidRDefault="006C4AA6">
            <w:r>
              <w:rPr>
                <w:b/>
                <w:color w:val="17365D"/>
                <w:sz w:val="15"/>
              </w:rPr>
              <w:t>Disciplinary penalty</w:t>
            </w:r>
          </w:p>
        </w:tc>
        <w:tc>
          <w:tcPr>
            <w:tcW w:w="5184" w:type="dxa"/>
            <w:vAlign w:val="center"/>
          </w:tcPr>
          <w:p w14:paraId="0EBB131F" w14:textId="77777777" w:rsidR="00DC31D1" w:rsidRDefault="006C4AA6">
            <w:r>
              <w:rPr>
                <w:color w:val="202020"/>
                <w:sz w:val="15"/>
              </w:rPr>
              <w:t xml:space="preserve">Has the meaning given in Chapter 1 of Part 7 of the Education and </w:t>
            </w:r>
            <w:r>
              <w:rPr>
                <w:color w:val="202020"/>
                <w:sz w:val="15"/>
              </w:rPr>
              <w:lastRenderedPageBreak/>
              <w:t>Inspections Act 2006.</w:t>
            </w:r>
          </w:p>
        </w:tc>
      </w:tr>
      <w:tr w:rsidR="00DC31D1" w14:paraId="557386B7" w14:textId="77777777">
        <w:tc>
          <w:tcPr>
            <w:tcW w:w="5184" w:type="dxa"/>
            <w:shd w:val="clear" w:color="auto" w:fill="FFF2CC"/>
            <w:vAlign w:val="center"/>
          </w:tcPr>
          <w:p w14:paraId="5CE818EB" w14:textId="77777777" w:rsidR="00DC31D1" w:rsidRDefault="006C4AA6">
            <w:r>
              <w:rPr>
                <w:b/>
                <w:color w:val="17365D"/>
                <w:sz w:val="15"/>
              </w:rPr>
              <w:lastRenderedPageBreak/>
              <w:t>Staff</w:t>
            </w:r>
          </w:p>
        </w:tc>
        <w:tc>
          <w:tcPr>
            <w:tcW w:w="5184" w:type="dxa"/>
            <w:vAlign w:val="center"/>
          </w:tcPr>
          <w:p w14:paraId="4F10E023" w14:textId="77777777" w:rsidR="00DC31D1" w:rsidRDefault="006C4AA6">
            <w:r>
              <w:rPr>
                <w:color w:val="202020"/>
                <w:sz w:val="15"/>
              </w:rPr>
              <w:t>For Standard 16A, includes school staff, supply staff and volunteers.</w:t>
            </w:r>
          </w:p>
        </w:tc>
      </w:tr>
      <w:tr w:rsidR="00DC31D1" w14:paraId="4F6D37B3" w14:textId="77777777">
        <w:tc>
          <w:tcPr>
            <w:tcW w:w="10368" w:type="dxa"/>
            <w:gridSpan w:val="2"/>
            <w:shd w:val="clear" w:color="auto" w:fill="17365D"/>
            <w:vAlign w:val="center"/>
          </w:tcPr>
          <w:p w14:paraId="4C03F8D1" w14:textId="77777777" w:rsidR="00DC31D1" w:rsidRDefault="006C4AA6">
            <w:pPr>
              <w:jc w:val="center"/>
            </w:pPr>
            <w:r>
              <w:rPr>
                <w:b/>
                <w:color w:val="FFFFFF"/>
                <w:sz w:val="24"/>
              </w:rPr>
              <w:t>4 • SECLUSION: WHAT COUNTS</w:t>
            </w:r>
          </w:p>
        </w:tc>
      </w:tr>
    </w:tbl>
    <w:p w14:paraId="2BFEBCB3" w14:textId="77777777" w:rsidR="00DC31D1" w:rsidRDefault="00DC31D1"/>
    <w:tbl>
      <w:tblPr>
        <w:tblW w:w="0" w:type="auto"/>
        <w:tblLook w:val="04A0" w:firstRow="1" w:lastRow="0" w:firstColumn="1" w:lastColumn="0" w:noHBand="0" w:noVBand="1"/>
      </w:tblPr>
      <w:tblGrid>
        <w:gridCol w:w="10368"/>
      </w:tblGrid>
      <w:tr w:rsidR="00DC31D1" w14:paraId="37CE3DC9" w14:textId="77777777">
        <w:tc>
          <w:tcPr>
            <w:tcW w:w="10368" w:type="dxa"/>
            <w:shd w:val="clear" w:color="auto" w:fill="17365D"/>
            <w:vAlign w:val="center"/>
          </w:tcPr>
          <w:p w14:paraId="6699DD5E" w14:textId="77777777" w:rsidR="00DC31D1" w:rsidRDefault="006C4AA6">
            <w:pPr>
              <w:jc w:val="center"/>
            </w:pPr>
            <w:r>
              <w:rPr>
                <w:b/>
                <w:color w:val="FFFFFF"/>
              </w:rPr>
              <w:t>SECLUSION CAN EXIST WITHOUT A LOCKED DOOR</w:t>
            </w:r>
          </w:p>
        </w:tc>
      </w:tr>
      <w:tr w:rsidR="00DC31D1" w14:paraId="6E2F8D85" w14:textId="77777777">
        <w:tc>
          <w:tcPr>
            <w:tcW w:w="10368" w:type="dxa"/>
            <w:shd w:val="clear" w:color="auto" w:fill="FCE4D6"/>
            <w:vAlign w:val="center"/>
          </w:tcPr>
          <w:p w14:paraId="7E250B4D" w14:textId="77777777" w:rsidR="00DC31D1" w:rsidRDefault="006C4AA6">
            <w:pPr>
              <w:jc w:val="center"/>
            </w:pPr>
            <w:r>
              <w:rPr>
                <w:b/>
                <w:color w:val="202020"/>
                <w:sz w:val="17"/>
              </w:rPr>
              <w:t>If a pupil is alone apart from staff and is prevented from leaving by physical obstruction, a secured place, or a belief that leaving will lead to punishment, the incident may constitute seclusion and must be treated accordingly.</w:t>
            </w:r>
          </w:p>
        </w:tc>
      </w:tr>
    </w:tbl>
    <w:p w14:paraId="31550D98" w14:textId="77777777" w:rsidR="00DC31D1" w:rsidRDefault="00DC31D1"/>
    <w:p w14:paraId="26F757D0" w14:textId="77777777" w:rsidR="00DC31D1" w:rsidRDefault="006C4AA6">
      <w:pPr>
        <w:pStyle w:val="ListBullet"/>
        <w:spacing w:after="20"/>
      </w:pPr>
      <w:r>
        <w:t>A pupil choosing voluntarily to use an agreed calm/quiet space, while genuinely free to leave, is not automatically seclusion.</w:t>
      </w:r>
    </w:p>
    <w:p w14:paraId="79F086FF" w14:textId="77777777" w:rsidR="00DC31D1" w:rsidRDefault="006C4AA6">
      <w:pPr>
        <w:pStyle w:val="ListBullet"/>
        <w:spacing w:after="20"/>
      </w:pPr>
      <w:r>
        <w:t>Staff must not disguise seclusion by using labels such as 'time out', 'calm room', 'reflection room' or 'safe space'. The actual circumstances determine whether seclusion occurred.</w:t>
      </w:r>
    </w:p>
    <w:p w14:paraId="1B77ECEF" w14:textId="77777777" w:rsidR="00DC31D1" w:rsidRDefault="006C4AA6">
      <w:pPr>
        <w:pStyle w:val="ListBullet"/>
        <w:spacing w:after="20"/>
      </w:pPr>
      <w:r>
        <w:t>Seclusion must never be used as an informal convenience, routine management technique or punishment.</w:t>
      </w:r>
    </w:p>
    <w:p w14:paraId="62C94FE2" w14:textId="77777777" w:rsidR="00DC31D1" w:rsidRDefault="006C4AA6">
      <w:pPr>
        <w:pStyle w:val="ListBullet"/>
        <w:spacing w:after="20"/>
      </w:pPr>
      <w:r>
        <w:t>Any seclusion incident falling within the statutory definition must be recorded under the applicable procedure.</w:t>
      </w:r>
    </w:p>
    <w:tbl>
      <w:tblPr>
        <w:tblW w:w="0" w:type="auto"/>
        <w:tblLook w:val="04A0" w:firstRow="1" w:lastRow="0" w:firstColumn="1" w:lastColumn="0" w:noHBand="0" w:noVBand="1"/>
      </w:tblPr>
      <w:tblGrid>
        <w:gridCol w:w="10368"/>
      </w:tblGrid>
      <w:tr w:rsidR="00DC31D1" w14:paraId="0DF9EB98" w14:textId="77777777">
        <w:tc>
          <w:tcPr>
            <w:tcW w:w="10368" w:type="dxa"/>
            <w:shd w:val="clear" w:color="auto" w:fill="17365D"/>
            <w:vAlign w:val="center"/>
          </w:tcPr>
          <w:p w14:paraId="600A80BE" w14:textId="77777777" w:rsidR="00DC31D1" w:rsidRDefault="006C4AA6">
            <w:pPr>
              <w:jc w:val="center"/>
            </w:pPr>
            <w:r>
              <w:rPr>
                <w:b/>
                <w:color w:val="FFFFFF"/>
                <w:sz w:val="24"/>
              </w:rPr>
              <w:t>5 • RESTRAINT / IMMOBILISATION: WHAT COUNTS</w:t>
            </w:r>
          </w:p>
        </w:tc>
      </w:tr>
    </w:tbl>
    <w:p w14:paraId="47CFCF48" w14:textId="77777777" w:rsidR="00DC31D1" w:rsidRDefault="00DC31D1"/>
    <w:p w14:paraId="0A4FC551" w14:textId="77777777" w:rsidR="00DC31D1" w:rsidRDefault="006C4AA6">
      <w:pPr>
        <w:pStyle w:val="ListBullet"/>
        <w:spacing w:after="20"/>
      </w:pPr>
      <w:r>
        <w:t>Direct physical holding that restricts movement may constitute restraint.</w:t>
      </w:r>
    </w:p>
    <w:p w14:paraId="315164D5" w14:textId="77777777" w:rsidR="00DC31D1" w:rsidRDefault="006C4AA6">
      <w:pPr>
        <w:pStyle w:val="ListBullet"/>
        <w:spacing w:after="20"/>
      </w:pPr>
      <w:r>
        <w:t>Restriction can also occur without direct contact, for example depriving a pupil of an auxiliary mobility aid.</w:t>
      </w:r>
    </w:p>
    <w:p w14:paraId="1A95FFE5" w14:textId="77777777" w:rsidR="00DC31D1" w:rsidRDefault="006C4AA6">
      <w:pPr>
        <w:pStyle w:val="ListBullet"/>
        <w:spacing w:after="20"/>
      </w:pPr>
      <w:r>
        <w:t>Restricting movement through equipment or securing a pupil to a fixed/heavy object falls within the definition.</w:t>
      </w:r>
    </w:p>
    <w:p w14:paraId="0786B6BB" w14:textId="77777777" w:rsidR="00DC31D1" w:rsidRDefault="006C4AA6">
      <w:pPr>
        <w:pStyle w:val="ListBullet"/>
        <w:spacing w:after="20"/>
      </w:pPr>
      <w:r>
        <w:t>The legal and safeguarding significance depends on what staff actually did, not the label given to the intervention.</w:t>
      </w:r>
    </w:p>
    <w:p w14:paraId="561CE2CC" w14:textId="77777777" w:rsidR="00DC31D1" w:rsidRDefault="006C4AA6">
      <w:pPr>
        <w:pStyle w:val="ListBullet"/>
        <w:spacing w:after="20"/>
      </w:pPr>
      <w:r>
        <w:t>Restrictive intervention must never be used to punish, humiliate, intimidate or deliberately inflict pain.</w:t>
      </w:r>
    </w:p>
    <w:tbl>
      <w:tblPr>
        <w:tblW w:w="0" w:type="auto"/>
        <w:tblLook w:val="04A0" w:firstRow="1" w:lastRow="0" w:firstColumn="1" w:lastColumn="0" w:noHBand="0" w:noVBand="1"/>
      </w:tblPr>
      <w:tblGrid>
        <w:gridCol w:w="10368"/>
      </w:tblGrid>
      <w:tr w:rsidR="00DC31D1" w14:paraId="7BA812B1" w14:textId="77777777">
        <w:tc>
          <w:tcPr>
            <w:tcW w:w="10368" w:type="dxa"/>
            <w:shd w:val="clear" w:color="auto" w:fill="17365D"/>
            <w:vAlign w:val="center"/>
          </w:tcPr>
          <w:p w14:paraId="2D359529" w14:textId="77777777" w:rsidR="00DC31D1" w:rsidRDefault="006C4AA6">
            <w:pPr>
              <w:jc w:val="center"/>
            </w:pPr>
            <w:r>
              <w:rPr>
                <w:b/>
                <w:color w:val="FFFFFF"/>
                <w:sz w:val="24"/>
              </w:rPr>
              <w:t>6 • PREVENTION IS THE FIRST STRATEGY</w:t>
            </w:r>
          </w:p>
        </w:tc>
      </w:tr>
    </w:tbl>
    <w:p w14:paraId="79E21778" w14:textId="77777777" w:rsidR="00DC31D1" w:rsidRDefault="00DC31D1"/>
    <w:p w14:paraId="71AB4A81" w14:textId="77777777" w:rsidR="00DC31D1" w:rsidRDefault="006C4AA6">
      <w:pPr>
        <w:pStyle w:val="ListBullet"/>
        <w:spacing w:after="20"/>
      </w:pPr>
      <w:r>
        <w:t>Know pupils' communication, sensory, medical, emotional and behavioural needs.</w:t>
      </w:r>
    </w:p>
    <w:p w14:paraId="53563711" w14:textId="77777777" w:rsidR="00DC31D1" w:rsidRDefault="006C4AA6">
      <w:pPr>
        <w:pStyle w:val="ListBullet"/>
        <w:spacing w:after="20"/>
      </w:pPr>
      <w:r>
        <w:t>Use TEACCH-informed structure, predictable routines and visual supports where appropriate.</w:t>
      </w:r>
    </w:p>
    <w:p w14:paraId="2D8B58ED" w14:textId="77777777" w:rsidR="00DC31D1" w:rsidRDefault="006C4AA6">
      <w:pPr>
        <w:pStyle w:val="ListBullet"/>
        <w:spacing w:after="20"/>
      </w:pPr>
      <w:r>
        <w:t>Use AAC and accessible communication to reduce frustration and misunderstanding.</w:t>
      </w:r>
    </w:p>
    <w:p w14:paraId="55DF3617" w14:textId="77777777" w:rsidR="00DC31D1" w:rsidRDefault="006C4AA6">
      <w:pPr>
        <w:pStyle w:val="ListBullet"/>
        <w:spacing w:after="20"/>
      </w:pPr>
      <w:r>
        <w:t>Identify triggers and early signs of distress.</w:t>
      </w:r>
    </w:p>
    <w:p w14:paraId="6F2B00D2" w14:textId="77777777" w:rsidR="00DC31D1" w:rsidRDefault="006C4AA6">
      <w:pPr>
        <w:pStyle w:val="ListBullet"/>
        <w:spacing w:after="20"/>
      </w:pPr>
      <w:r>
        <w:t>Offer regulation support, processing time, safe choices and environmental adjustment.</w:t>
      </w:r>
    </w:p>
    <w:p w14:paraId="5FCB6AC7" w14:textId="77777777" w:rsidR="00DC31D1" w:rsidRDefault="006C4AA6">
      <w:pPr>
        <w:pStyle w:val="ListBullet"/>
        <w:spacing w:after="20"/>
      </w:pPr>
      <w:r>
        <w:t>Use calm, non-confrontational language and reduce unnecessary demands where safe to do so.</w:t>
      </w:r>
    </w:p>
    <w:p w14:paraId="19CC431D" w14:textId="77777777" w:rsidR="00DC31D1" w:rsidRDefault="006C4AA6">
      <w:pPr>
        <w:pStyle w:val="ListBullet"/>
        <w:spacing w:after="20"/>
      </w:pPr>
      <w:r>
        <w:t>Remove audiences and environmental triggers where appropriate.</w:t>
      </w:r>
    </w:p>
    <w:p w14:paraId="4C377BD0" w14:textId="77777777" w:rsidR="00DC31D1" w:rsidRDefault="006C4AA6">
      <w:pPr>
        <w:pStyle w:val="ListBullet"/>
        <w:spacing w:after="20"/>
      </w:pPr>
      <w:r>
        <w:t>Use familiar trusted adults where possible.</w:t>
      </w:r>
    </w:p>
    <w:p w14:paraId="0795B0F5" w14:textId="77777777" w:rsidR="00DC31D1" w:rsidRDefault="006C4AA6">
      <w:pPr>
        <w:pStyle w:val="ListBullet"/>
        <w:spacing w:after="20"/>
      </w:pPr>
      <w:r>
        <w:t>Plan transitions and changes carefully.</w:t>
      </w:r>
    </w:p>
    <w:p w14:paraId="14B26B0B" w14:textId="77777777" w:rsidR="00DC31D1" w:rsidRDefault="006C4AA6">
      <w:pPr>
        <w:pStyle w:val="ListBullet"/>
        <w:spacing w:after="20"/>
      </w:pPr>
      <w:r>
        <w:t>Review repeated incidents to reduce future restrictive intervention.</w:t>
      </w:r>
    </w:p>
    <w:tbl>
      <w:tblPr>
        <w:tblW w:w="0" w:type="auto"/>
        <w:tblLook w:val="04A0" w:firstRow="1" w:lastRow="0" w:firstColumn="1" w:lastColumn="0" w:noHBand="0" w:noVBand="1"/>
      </w:tblPr>
      <w:tblGrid>
        <w:gridCol w:w="10368"/>
      </w:tblGrid>
      <w:tr w:rsidR="00DC31D1" w14:paraId="5E38D048" w14:textId="77777777">
        <w:tc>
          <w:tcPr>
            <w:tcW w:w="10368" w:type="dxa"/>
            <w:shd w:val="clear" w:color="auto" w:fill="17365D"/>
            <w:vAlign w:val="center"/>
          </w:tcPr>
          <w:p w14:paraId="1BC135C7" w14:textId="77777777" w:rsidR="00DC31D1" w:rsidRDefault="006C4AA6">
            <w:pPr>
              <w:jc w:val="center"/>
            </w:pPr>
            <w:r>
              <w:rPr>
                <w:b/>
                <w:color w:val="FFFFFF"/>
              </w:rPr>
              <w:t>TARGET</w:t>
            </w:r>
          </w:p>
        </w:tc>
      </w:tr>
      <w:tr w:rsidR="00DC31D1" w14:paraId="161196AB" w14:textId="77777777">
        <w:tc>
          <w:tcPr>
            <w:tcW w:w="10368" w:type="dxa"/>
            <w:shd w:val="clear" w:color="auto" w:fill="E2F0D9"/>
            <w:vAlign w:val="center"/>
          </w:tcPr>
          <w:p w14:paraId="449B54D0" w14:textId="77777777" w:rsidR="00DC31D1" w:rsidRDefault="006C4AA6">
            <w:pPr>
              <w:jc w:val="center"/>
            </w:pPr>
            <w:r>
              <w:rPr>
                <w:b/>
                <w:color w:val="202020"/>
                <w:sz w:val="17"/>
              </w:rPr>
              <w:t>THE BEST INCIDENT IS THE ONE PREVENTED THROUGH GOOD PLANNING, RELATIONSHIPS, COMMUNICATION AND EARLY SUPPORT.</w:t>
            </w:r>
          </w:p>
        </w:tc>
      </w:tr>
    </w:tbl>
    <w:p w14:paraId="3BCDCF33" w14:textId="77777777" w:rsidR="00DC31D1" w:rsidRDefault="00DC31D1"/>
    <w:tbl>
      <w:tblPr>
        <w:tblW w:w="0" w:type="auto"/>
        <w:tblLook w:val="04A0" w:firstRow="1" w:lastRow="0" w:firstColumn="1" w:lastColumn="0" w:noHBand="0" w:noVBand="1"/>
      </w:tblPr>
      <w:tblGrid>
        <w:gridCol w:w="10368"/>
      </w:tblGrid>
      <w:tr w:rsidR="00DC31D1" w14:paraId="5385D680" w14:textId="77777777">
        <w:tc>
          <w:tcPr>
            <w:tcW w:w="10368" w:type="dxa"/>
            <w:shd w:val="clear" w:color="auto" w:fill="17365D"/>
            <w:vAlign w:val="center"/>
          </w:tcPr>
          <w:p w14:paraId="6192B064" w14:textId="77777777" w:rsidR="00DC31D1" w:rsidRDefault="006C4AA6">
            <w:pPr>
              <w:jc w:val="center"/>
            </w:pPr>
            <w:r>
              <w:rPr>
                <w:b/>
                <w:color w:val="FFFFFF"/>
                <w:sz w:val="24"/>
              </w:rPr>
              <w:t>7 • WHEN FORCE MAY BE CONSIDERED</w:t>
            </w:r>
          </w:p>
        </w:tc>
      </w:tr>
    </w:tbl>
    <w:p w14:paraId="5082D519" w14:textId="77777777" w:rsidR="00DC31D1" w:rsidRDefault="00DC31D1"/>
    <w:p w14:paraId="46360FCD" w14:textId="77777777" w:rsidR="00DC31D1" w:rsidRDefault="006C4AA6">
      <w:r>
        <w:t>Staff must use professional judgement within the law. Force is not justified simply because a pupil refuses an instruction. Where intervention is considered, staff must assess the immediacy and seriousness of the risk and whether a less restrictive option is available.</w:t>
      </w:r>
    </w:p>
    <w:tbl>
      <w:tblPr>
        <w:tblW w:w="0" w:type="auto"/>
        <w:tblLook w:val="04A0" w:firstRow="1" w:lastRow="0" w:firstColumn="1" w:lastColumn="0" w:noHBand="0" w:noVBand="1"/>
      </w:tblPr>
      <w:tblGrid>
        <w:gridCol w:w="10368"/>
      </w:tblGrid>
      <w:tr w:rsidR="00DC31D1" w14:paraId="2B1DCB3F" w14:textId="77777777">
        <w:tc>
          <w:tcPr>
            <w:tcW w:w="10368" w:type="dxa"/>
            <w:shd w:val="clear" w:color="auto" w:fill="17365D"/>
            <w:vAlign w:val="center"/>
          </w:tcPr>
          <w:p w14:paraId="2308FEA5" w14:textId="77777777" w:rsidR="00DC31D1" w:rsidRDefault="006C4AA6">
            <w:pPr>
              <w:jc w:val="center"/>
            </w:pPr>
            <w:r>
              <w:rPr>
                <w:b/>
                <w:color w:val="FFFFFF"/>
              </w:rPr>
              <w:lastRenderedPageBreak/>
              <w:t>DECISION TEST</w:t>
            </w:r>
          </w:p>
        </w:tc>
      </w:tr>
      <w:tr w:rsidR="00DC31D1" w14:paraId="0CE8F41F" w14:textId="77777777">
        <w:tc>
          <w:tcPr>
            <w:tcW w:w="10368" w:type="dxa"/>
            <w:shd w:val="clear" w:color="auto" w:fill="FFF2CC"/>
            <w:vAlign w:val="center"/>
          </w:tcPr>
          <w:p w14:paraId="310AF86B" w14:textId="77777777" w:rsidR="00DC31D1" w:rsidRDefault="006C4AA6">
            <w:pPr>
              <w:jc w:val="center"/>
            </w:pPr>
            <w:r>
              <w:rPr>
                <w:b/>
                <w:color w:val="202020"/>
                <w:sz w:val="17"/>
              </w:rPr>
              <w:t>IS THERE A LAWFUL PURPOSE? → IS ACTION NECESSARY NOW? → IS THERE A LESS RESTRICTIVE SAFE OPTION? → IS THE DEGREE OF FORCE PROPORTIONATE? → CAN IT END AS SOON AS THE RISK REDUCES?</w:t>
            </w:r>
          </w:p>
        </w:tc>
      </w:tr>
    </w:tbl>
    <w:p w14:paraId="5FE9F52B" w14:textId="77777777" w:rsidR="00DC31D1" w:rsidRDefault="00DC31D1"/>
    <w:p w14:paraId="2D6F5D65" w14:textId="77777777" w:rsidR="00DC31D1" w:rsidRDefault="006C4AA6">
      <w:r>
        <w:t>Nothing in this policy requires a member of staff to place themselves in unreasonable danger. Staff should summon assistance and use emergency services where appropriate.</w:t>
      </w:r>
    </w:p>
    <w:tbl>
      <w:tblPr>
        <w:tblW w:w="0" w:type="auto"/>
        <w:tblLook w:val="04A0" w:firstRow="1" w:lastRow="0" w:firstColumn="1" w:lastColumn="0" w:noHBand="0" w:noVBand="1"/>
      </w:tblPr>
      <w:tblGrid>
        <w:gridCol w:w="10368"/>
      </w:tblGrid>
      <w:tr w:rsidR="00DC31D1" w14:paraId="61DE2ECF" w14:textId="77777777">
        <w:tc>
          <w:tcPr>
            <w:tcW w:w="10368" w:type="dxa"/>
            <w:shd w:val="clear" w:color="auto" w:fill="17365D"/>
            <w:vAlign w:val="center"/>
          </w:tcPr>
          <w:p w14:paraId="245EBF50" w14:textId="77777777" w:rsidR="00DC31D1" w:rsidRDefault="006C4AA6">
            <w:pPr>
              <w:jc w:val="center"/>
            </w:pPr>
            <w:r>
              <w:rPr>
                <w:b/>
                <w:color w:val="FFFFFF"/>
                <w:sz w:val="24"/>
              </w:rPr>
              <w:t>8 • PROHIBITED / UNACCEPTABLE PRACTICE</w:t>
            </w:r>
          </w:p>
        </w:tc>
      </w:tr>
    </w:tbl>
    <w:p w14:paraId="23B6B7BB" w14:textId="77777777" w:rsidR="00DC31D1" w:rsidRDefault="00DC31D1"/>
    <w:p w14:paraId="33B3566E" w14:textId="77777777" w:rsidR="00DC31D1" w:rsidRDefault="006C4AA6">
      <w:pPr>
        <w:pStyle w:val="ListBullet"/>
        <w:spacing w:after="20"/>
      </w:pPr>
      <w:r>
        <w:t>Force or restraint as punishment.</w:t>
      </w:r>
    </w:p>
    <w:p w14:paraId="0207771B" w14:textId="77777777" w:rsidR="00DC31D1" w:rsidRDefault="006C4AA6">
      <w:pPr>
        <w:pStyle w:val="ListBullet"/>
        <w:spacing w:after="20"/>
      </w:pPr>
      <w:r>
        <w:t>Deliberate infliction of pain, humiliation, degradation or intimidation.</w:t>
      </w:r>
    </w:p>
    <w:p w14:paraId="737102AC" w14:textId="77777777" w:rsidR="00DC31D1" w:rsidRDefault="006C4AA6">
      <w:pPr>
        <w:pStyle w:val="ListBullet"/>
        <w:spacing w:after="20"/>
      </w:pPr>
      <w:r>
        <w:t>Restrictive intervention used for staff convenience or because appropriate staffing/support is unavailable.</w:t>
      </w:r>
    </w:p>
    <w:p w14:paraId="518085B5" w14:textId="77777777" w:rsidR="00DC31D1" w:rsidRDefault="006C4AA6">
      <w:pPr>
        <w:pStyle w:val="ListBullet"/>
        <w:spacing w:after="20"/>
      </w:pPr>
      <w:r>
        <w:t>Prolonging an intervention after the immediate need has passed.</w:t>
      </w:r>
    </w:p>
    <w:p w14:paraId="4A965FDF" w14:textId="77777777" w:rsidR="00DC31D1" w:rsidRDefault="006C4AA6">
      <w:pPr>
        <w:pStyle w:val="ListBullet"/>
        <w:spacing w:after="20"/>
      </w:pPr>
      <w:r>
        <w:t>Blanket or routine restraint for a group of pupils.</w:t>
      </w:r>
    </w:p>
    <w:p w14:paraId="05E8D62A" w14:textId="77777777" w:rsidR="00DC31D1" w:rsidRDefault="006C4AA6">
      <w:pPr>
        <w:pStyle w:val="ListBullet"/>
        <w:spacing w:after="20"/>
      </w:pPr>
      <w:r>
        <w:t>Using seclusion as an unrecorded informal behaviour-management method.</w:t>
      </w:r>
    </w:p>
    <w:p w14:paraId="506CCF2A" w14:textId="77777777" w:rsidR="00DC31D1" w:rsidRDefault="006C4AA6">
      <w:pPr>
        <w:pStyle w:val="ListBullet"/>
        <w:spacing w:after="20"/>
      </w:pPr>
      <w:r>
        <w:t>Withholding a mobility aid as punishment or convenience.</w:t>
      </w:r>
    </w:p>
    <w:p w14:paraId="79546A27" w14:textId="77777777" w:rsidR="00DC31D1" w:rsidRDefault="006C4AA6">
      <w:pPr>
        <w:pStyle w:val="ListBullet"/>
        <w:spacing w:after="20"/>
      </w:pPr>
      <w:r>
        <w:t>Any technique outside staff competence/training unless an unforeseen emergency requires immediate reasonable action to prevent serious harm.</w:t>
      </w:r>
    </w:p>
    <w:p w14:paraId="36794996" w14:textId="77777777" w:rsidR="00DC31D1" w:rsidRDefault="006C4AA6">
      <w:pPr>
        <w:pStyle w:val="ListBullet"/>
        <w:spacing w:after="20"/>
      </w:pPr>
      <w:r>
        <w:t>Failure to obtain medical attention or safeguarding support after an incident where indicated.</w:t>
      </w:r>
    </w:p>
    <w:p w14:paraId="6608DD3A" w14:textId="77777777" w:rsidR="00DC31D1" w:rsidRDefault="006C4AA6">
      <w:pPr>
        <w:pStyle w:val="ListBullet"/>
        <w:spacing w:after="20"/>
      </w:pPr>
      <w:r>
        <w:t>Failure to record a qualifying incident because the intervention was already included in a behaviour/support plan.</w:t>
      </w:r>
    </w:p>
    <w:tbl>
      <w:tblPr>
        <w:tblW w:w="0" w:type="auto"/>
        <w:tblLook w:val="04A0" w:firstRow="1" w:lastRow="0" w:firstColumn="1" w:lastColumn="0" w:noHBand="0" w:noVBand="1"/>
      </w:tblPr>
      <w:tblGrid>
        <w:gridCol w:w="10368"/>
      </w:tblGrid>
      <w:tr w:rsidR="00DC31D1" w14:paraId="30F373EE" w14:textId="77777777">
        <w:tc>
          <w:tcPr>
            <w:tcW w:w="10368" w:type="dxa"/>
            <w:shd w:val="clear" w:color="auto" w:fill="17365D"/>
            <w:vAlign w:val="center"/>
          </w:tcPr>
          <w:p w14:paraId="7D1BDCD3" w14:textId="77777777" w:rsidR="00DC31D1" w:rsidRDefault="006C4AA6">
            <w:pPr>
              <w:jc w:val="center"/>
            </w:pPr>
            <w:r>
              <w:rPr>
                <w:b/>
                <w:color w:val="FFFFFF"/>
                <w:sz w:val="24"/>
              </w:rPr>
              <w:t>9 • SEND, DISABILITY &amp; INDIVIDUAL NEED</w:t>
            </w:r>
          </w:p>
        </w:tc>
      </w:tr>
    </w:tbl>
    <w:p w14:paraId="06B32CE2" w14:textId="77777777" w:rsidR="00DC31D1" w:rsidRDefault="00DC31D1"/>
    <w:p w14:paraId="22CD8F27" w14:textId="77777777" w:rsidR="00DC31D1" w:rsidRDefault="006C4AA6">
      <w:r>
        <w:t>Pupils with SEND may communicate distress differently and may be particularly affected by touch, proximity, loss of control, sensory overload or communication breakdown. Staff must make reasonable adjustments and use individual knowledge when preventing and responding to risk.</w:t>
      </w:r>
    </w:p>
    <w:p w14:paraId="42F995B9" w14:textId="77777777" w:rsidR="00DC31D1" w:rsidRDefault="006C4AA6">
      <w:pPr>
        <w:pStyle w:val="ListBullet"/>
        <w:spacing w:after="20"/>
      </w:pPr>
      <w:r>
        <w:t>Consider EHCP outcomes, communication profile, sensory needs, medical conditions, trauma history where known and relevant, and behaviour-support information.</w:t>
      </w:r>
    </w:p>
    <w:p w14:paraId="7BF1A9C7" w14:textId="77777777" w:rsidR="00DC31D1" w:rsidRDefault="006C4AA6">
      <w:pPr>
        <w:pStyle w:val="ListBullet"/>
        <w:spacing w:after="20"/>
      </w:pPr>
      <w:r>
        <w:t>Use individual risk assessment/support planning for foreseeable recurring risks.</w:t>
      </w:r>
    </w:p>
    <w:p w14:paraId="010B33C1" w14:textId="77777777" w:rsidR="00DC31D1" w:rsidRDefault="006C4AA6">
      <w:pPr>
        <w:pStyle w:val="ListBullet"/>
        <w:spacing w:after="20"/>
      </w:pPr>
      <w:r>
        <w:t>Do not assume that a planned intervention removes the need to consider necessity and proportionality each time.</w:t>
      </w:r>
    </w:p>
    <w:p w14:paraId="25CD1B5A" w14:textId="77777777" w:rsidR="00DC31D1" w:rsidRDefault="006C4AA6">
      <w:pPr>
        <w:pStyle w:val="ListBullet"/>
        <w:spacing w:after="20"/>
      </w:pPr>
      <w:r>
        <w:t>Do not assume that SEND makes restrictive intervention inevitable.</w:t>
      </w:r>
    </w:p>
    <w:p w14:paraId="489F13ED" w14:textId="77777777" w:rsidR="00DC31D1" w:rsidRDefault="006C4AA6">
      <w:pPr>
        <w:pStyle w:val="ListBullet"/>
        <w:spacing w:after="20"/>
      </w:pPr>
      <w:r>
        <w:t>Review repeated intervention as evidence that provision, environment, staffing, communication or support may need to change.</w:t>
      </w:r>
    </w:p>
    <w:tbl>
      <w:tblPr>
        <w:tblW w:w="0" w:type="auto"/>
        <w:tblLook w:val="04A0" w:firstRow="1" w:lastRow="0" w:firstColumn="1" w:lastColumn="0" w:noHBand="0" w:noVBand="1"/>
      </w:tblPr>
      <w:tblGrid>
        <w:gridCol w:w="10368"/>
      </w:tblGrid>
      <w:tr w:rsidR="00DC31D1" w14:paraId="4ECC3252" w14:textId="77777777">
        <w:tc>
          <w:tcPr>
            <w:tcW w:w="10368" w:type="dxa"/>
            <w:shd w:val="clear" w:color="auto" w:fill="17365D"/>
            <w:vAlign w:val="center"/>
          </w:tcPr>
          <w:p w14:paraId="19CC5456" w14:textId="77777777" w:rsidR="00DC31D1" w:rsidRDefault="006C4AA6">
            <w:pPr>
              <w:jc w:val="center"/>
            </w:pPr>
            <w:r>
              <w:rPr>
                <w:b/>
                <w:color w:val="FFFFFF"/>
                <w:sz w:val="24"/>
              </w:rPr>
              <w:t>10 • STAFF TRAINING &amp; COMPETENCE</w:t>
            </w:r>
          </w:p>
        </w:tc>
      </w:tr>
    </w:tbl>
    <w:p w14:paraId="0AB34DC8" w14:textId="77777777" w:rsidR="00DC31D1" w:rsidRDefault="00DC31D1"/>
    <w:p w14:paraId="1BBBAAE7" w14:textId="77777777" w:rsidR="00DC31D1" w:rsidRDefault="006C4AA6">
      <w:pPr>
        <w:pStyle w:val="ListBullet"/>
        <w:spacing w:after="20"/>
      </w:pPr>
      <w:r>
        <w:t>All staff receive policy and safeguarding induction appropriate to role.</w:t>
      </w:r>
    </w:p>
    <w:p w14:paraId="09983112" w14:textId="77777777" w:rsidR="00DC31D1" w:rsidRDefault="006C4AA6">
      <w:pPr>
        <w:pStyle w:val="ListBullet"/>
        <w:spacing w:after="20"/>
      </w:pPr>
      <w:r>
        <w:t>Staff expected to use planned physical interventions must receive suitable training from an appropriate provider and work within that training.</w:t>
      </w:r>
    </w:p>
    <w:p w14:paraId="2E9F2827" w14:textId="77777777" w:rsidR="00DC31D1" w:rsidRDefault="006C4AA6">
      <w:pPr>
        <w:pStyle w:val="ListBullet"/>
        <w:spacing w:after="20"/>
      </w:pPr>
      <w:r>
        <w:t>Training must emphasise prevention, de-escalation, dignity, communication, SEND and post-incident support as well as physical skills.</w:t>
      </w:r>
    </w:p>
    <w:p w14:paraId="2AD424E1" w14:textId="77777777" w:rsidR="00DC31D1" w:rsidRDefault="006C4AA6">
      <w:pPr>
        <w:pStyle w:val="ListBullet"/>
        <w:spacing w:after="20"/>
      </w:pPr>
      <w:r>
        <w:t>Staff must know how to summon assistance and how to report/record incidents.</w:t>
      </w:r>
    </w:p>
    <w:p w14:paraId="279794DF" w14:textId="77777777" w:rsidR="00DC31D1" w:rsidRDefault="006C4AA6">
      <w:pPr>
        <w:pStyle w:val="ListBullet"/>
        <w:spacing w:after="20"/>
      </w:pPr>
      <w:r>
        <w:t>Supply staff and volunteers must understand the limits of their role and the school's emergency arrangements.</w:t>
      </w:r>
    </w:p>
    <w:p w14:paraId="7D36ED46" w14:textId="77777777" w:rsidR="00DC31D1" w:rsidRDefault="006C4AA6">
      <w:pPr>
        <w:pStyle w:val="ListBullet"/>
        <w:spacing w:after="20"/>
      </w:pPr>
      <w:r>
        <w:t>Training records and refreshers are monitored by leadership.</w:t>
      </w:r>
    </w:p>
    <w:tbl>
      <w:tblPr>
        <w:tblW w:w="0" w:type="auto"/>
        <w:tblLook w:val="04A0" w:firstRow="1" w:lastRow="0" w:firstColumn="1" w:lastColumn="0" w:noHBand="0" w:noVBand="1"/>
      </w:tblPr>
      <w:tblGrid>
        <w:gridCol w:w="10368"/>
      </w:tblGrid>
      <w:tr w:rsidR="00DC31D1" w14:paraId="1F013A47" w14:textId="77777777">
        <w:tc>
          <w:tcPr>
            <w:tcW w:w="10368" w:type="dxa"/>
            <w:shd w:val="clear" w:color="auto" w:fill="17365D"/>
            <w:vAlign w:val="center"/>
          </w:tcPr>
          <w:p w14:paraId="3F399476" w14:textId="77777777" w:rsidR="00DC31D1" w:rsidRDefault="006C4AA6">
            <w:pPr>
              <w:jc w:val="center"/>
            </w:pPr>
            <w:r>
              <w:rPr>
                <w:b/>
                <w:color w:val="FFFFFF"/>
                <w:sz w:val="24"/>
              </w:rPr>
              <w:t>11 • IMMEDIATE POST-INCIDENT ACTION</w:t>
            </w:r>
          </w:p>
        </w:tc>
      </w:tr>
    </w:tbl>
    <w:p w14:paraId="0D256D3E" w14:textId="77777777" w:rsidR="00DC31D1" w:rsidRDefault="00DC31D1"/>
    <w:tbl>
      <w:tblPr>
        <w:tblW w:w="0" w:type="auto"/>
        <w:tblLook w:val="04A0" w:firstRow="1" w:lastRow="0" w:firstColumn="1" w:lastColumn="0" w:noHBand="0" w:noVBand="1"/>
      </w:tblPr>
      <w:tblGrid>
        <w:gridCol w:w="10368"/>
      </w:tblGrid>
      <w:tr w:rsidR="00DC31D1" w14:paraId="7EFB1140" w14:textId="77777777">
        <w:tc>
          <w:tcPr>
            <w:tcW w:w="10368" w:type="dxa"/>
            <w:shd w:val="clear" w:color="auto" w:fill="17365D"/>
            <w:vAlign w:val="center"/>
          </w:tcPr>
          <w:p w14:paraId="6FDCA6E2" w14:textId="77777777" w:rsidR="00DC31D1" w:rsidRDefault="006C4AA6">
            <w:pPr>
              <w:jc w:val="center"/>
            </w:pPr>
            <w:r>
              <w:rPr>
                <w:b/>
                <w:color w:val="FFFFFF"/>
              </w:rPr>
              <w:lastRenderedPageBreak/>
              <w:t>AFTER THE INTERVENTION</w:t>
            </w:r>
          </w:p>
        </w:tc>
      </w:tr>
      <w:tr w:rsidR="00DC31D1" w14:paraId="0BA699AA" w14:textId="77777777">
        <w:tc>
          <w:tcPr>
            <w:tcW w:w="10368" w:type="dxa"/>
            <w:shd w:val="clear" w:color="auto" w:fill="E2F0D9"/>
            <w:vAlign w:val="center"/>
          </w:tcPr>
          <w:p w14:paraId="00D1CCB3" w14:textId="77777777" w:rsidR="00DC31D1" w:rsidRDefault="006C4AA6">
            <w:pPr>
              <w:jc w:val="center"/>
            </w:pPr>
            <w:r>
              <w:rPr>
                <w:b/>
                <w:color w:val="202020"/>
                <w:sz w:val="17"/>
              </w:rPr>
              <w:t>END RESTRICTION AS SOON AS SAFE → CHECK PUPIL → CHECK STAFF / OTHERS → FIRST AID / MEDICAL HELP IF NEEDED → SAFEGUARDING CONSIDERATION → REASSURE / REGULATE → PRESERVE FACTS → INFORM LEADER / DSL → RECORD</w:t>
            </w:r>
          </w:p>
        </w:tc>
      </w:tr>
    </w:tbl>
    <w:p w14:paraId="1161CFCD" w14:textId="77777777" w:rsidR="00DC31D1" w:rsidRDefault="00DC31D1"/>
    <w:p w14:paraId="706D9D8F" w14:textId="77777777" w:rsidR="00DC31D1" w:rsidRDefault="006C4AA6">
      <w:pPr>
        <w:pStyle w:val="ListBullet"/>
        <w:spacing w:after="20"/>
      </w:pPr>
      <w:r>
        <w:t>Check for injury, pain, breathing difficulty, distress or medical concerns.</w:t>
      </w:r>
    </w:p>
    <w:p w14:paraId="38427458" w14:textId="77777777" w:rsidR="00DC31D1" w:rsidRDefault="006C4AA6">
      <w:pPr>
        <w:pStyle w:val="ListBullet"/>
        <w:spacing w:after="20"/>
      </w:pPr>
      <w:r>
        <w:t>Seek emergency medical help where required.</w:t>
      </w:r>
    </w:p>
    <w:p w14:paraId="687619BA" w14:textId="77777777" w:rsidR="00DC31D1" w:rsidRDefault="006C4AA6">
      <w:pPr>
        <w:pStyle w:val="ListBullet"/>
        <w:spacing w:after="20"/>
      </w:pPr>
      <w:r>
        <w:t>Ensure the pupil has access to an appropriate trusted adult and communication support.</w:t>
      </w:r>
    </w:p>
    <w:p w14:paraId="15C5D289" w14:textId="77777777" w:rsidR="00DC31D1" w:rsidRDefault="006C4AA6">
      <w:pPr>
        <w:pStyle w:val="ListBullet"/>
        <w:spacing w:after="20"/>
      </w:pPr>
      <w:r>
        <w:t>Consider whether the incident itself raises a safeguarding concern.</w:t>
      </w:r>
    </w:p>
    <w:p w14:paraId="612A7CB4" w14:textId="77777777" w:rsidR="00DC31D1" w:rsidRDefault="006C4AA6">
      <w:pPr>
        <w:pStyle w:val="ListBullet"/>
        <w:spacing w:after="20"/>
      </w:pPr>
      <w:r>
        <w:t>Separate factual recording from blame or speculation.</w:t>
      </w:r>
    </w:p>
    <w:p w14:paraId="35FEE24D" w14:textId="77777777" w:rsidR="00DC31D1" w:rsidRDefault="006C4AA6">
      <w:pPr>
        <w:pStyle w:val="ListBullet"/>
        <w:spacing w:after="20"/>
      </w:pPr>
      <w:r>
        <w:t>Support affected staff and other pupils as appropriate.</w:t>
      </w:r>
    </w:p>
    <w:tbl>
      <w:tblPr>
        <w:tblW w:w="0" w:type="auto"/>
        <w:tblLook w:val="04A0" w:firstRow="1" w:lastRow="0" w:firstColumn="1" w:lastColumn="0" w:noHBand="0" w:noVBand="1"/>
      </w:tblPr>
      <w:tblGrid>
        <w:gridCol w:w="10368"/>
      </w:tblGrid>
      <w:tr w:rsidR="00DC31D1" w14:paraId="430C56B7" w14:textId="77777777">
        <w:tc>
          <w:tcPr>
            <w:tcW w:w="10368" w:type="dxa"/>
            <w:shd w:val="clear" w:color="auto" w:fill="17365D"/>
            <w:vAlign w:val="center"/>
          </w:tcPr>
          <w:p w14:paraId="0E3C86CE" w14:textId="77777777" w:rsidR="00DC31D1" w:rsidRDefault="006C4AA6">
            <w:pPr>
              <w:jc w:val="center"/>
            </w:pPr>
            <w:r>
              <w:rPr>
                <w:b/>
                <w:color w:val="FFFFFF"/>
                <w:sz w:val="24"/>
              </w:rPr>
              <w:t>12 • STANDARD 16A RECORDING PROCEDURE</w:t>
            </w:r>
          </w:p>
        </w:tc>
      </w:tr>
    </w:tbl>
    <w:p w14:paraId="4B678811" w14:textId="77777777" w:rsidR="00DC31D1" w:rsidRDefault="00DC31D1"/>
    <w:p w14:paraId="5DDBC8FE" w14:textId="77777777" w:rsidR="00DC31D1" w:rsidRDefault="006C4AA6">
      <w:r>
        <w:t>Overstone Park School maintains a written procedure for recording each use-of-force incident within section 93A and each qualifying seclusion/restraint incident. A seclusion/restraint record must be made in writing as soon as practicable after the incident. OPS expects recording on the same day wherever practicable.</w:t>
      </w:r>
    </w:p>
    <w:tbl>
      <w:tblPr>
        <w:tblW w:w="0" w:type="auto"/>
        <w:tblLook w:val="04A0" w:firstRow="1" w:lastRow="0" w:firstColumn="1" w:lastColumn="0" w:noHBand="0" w:noVBand="1"/>
      </w:tblPr>
      <w:tblGrid>
        <w:gridCol w:w="10368"/>
      </w:tblGrid>
      <w:tr w:rsidR="00DC31D1" w14:paraId="3B108B57" w14:textId="77777777">
        <w:tc>
          <w:tcPr>
            <w:tcW w:w="10368" w:type="dxa"/>
            <w:shd w:val="clear" w:color="auto" w:fill="17365D"/>
            <w:vAlign w:val="center"/>
          </w:tcPr>
          <w:p w14:paraId="53BAA9CA" w14:textId="77777777" w:rsidR="00DC31D1" w:rsidRDefault="006C4AA6">
            <w:pPr>
              <w:jc w:val="center"/>
            </w:pPr>
            <w:r>
              <w:rPr>
                <w:b/>
                <w:color w:val="FFFFFF"/>
              </w:rPr>
              <w:t>NON-NEGOTIABLE</w:t>
            </w:r>
          </w:p>
        </w:tc>
      </w:tr>
      <w:tr w:rsidR="00DC31D1" w14:paraId="1712BE3E" w14:textId="77777777">
        <w:tc>
          <w:tcPr>
            <w:tcW w:w="10368" w:type="dxa"/>
            <w:shd w:val="clear" w:color="auto" w:fill="FCE4D6"/>
            <w:vAlign w:val="center"/>
          </w:tcPr>
          <w:p w14:paraId="04BE6419" w14:textId="77777777" w:rsidR="00DC31D1" w:rsidRDefault="006C4AA6">
            <w:pPr>
              <w:jc w:val="center"/>
            </w:pPr>
            <w:r>
              <w:rPr>
                <w:b/>
                <w:color w:val="202020"/>
                <w:sz w:val="17"/>
              </w:rPr>
              <w:t>AN AGREED BEHAVIOUR SUPPORT PLAN DOES NOT REMOVE THE RECORDING REQUIREMENT.</w:t>
            </w:r>
          </w:p>
        </w:tc>
      </w:tr>
    </w:tbl>
    <w:p w14:paraId="45191BFA" w14:textId="77777777" w:rsidR="00DC31D1" w:rsidRDefault="00DC31D1"/>
    <w:tbl>
      <w:tblPr>
        <w:tblW w:w="0" w:type="auto"/>
        <w:tblLook w:val="04A0" w:firstRow="1" w:lastRow="0" w:firstColumn="1" w:lastColumn="0" w:noHBand="0" w:noVBand="1"/>
      </w:tblPr>
      <w:tblGrid>
        <w:gridCol w:w="10368"/>
      </w:tblGrid>
      <w:tr w:rsidR="00DC31D1" w14:paraId="62710DE2" w14:textId="77777777">
        <w:tc>
          <w:tcPr>
            <w:tcW w:w="10368" w:type="dxa"/>
            <w:shd w:val="clear" w:color="auto" w:fill="17365D"/>
            <w:vAlign w:val="center"/>
          </w:tcPr>
          <w:p w14:paraId="6F531C49" w14:textId="77777777" w:rsidR="00DC31D1" w:rsidRDefault="006C4AA6">
            <w:pPr>
              <w:jc w:val="center"/>
            </w:pPr>
            <w:r>
              <w:rPr>
                <w:b/>
                <w:color w:val="FFFFFF"/>
                <w:sz w:val="24"/>
              </w:rPr>
              <w:t>13 • MINIMUM INCIDENT RECORD</w:t>
            </w:r>
          </w:p>
        </w:tc>
      </w:tr>
    </w:tbl>
    <w:p w14:paraId="262E9090" w14:textId="77777777" w:rsidR="00DC31D1" w:rsidRDefault="00DC31D1"/>
    <w:tbl>
      <w:tblPr>
        <w:tblW w:w="0" w:type="auto"/>
        <w:tblLook w:val="04A0" w:firstRow="1" w:lastRow="0" w:firstColumn="1" w:lastColumn="0" w:noHBand="0" w:noVBand="1"/>
      </w:tblPr>
      <w:tblGrid>
        <w:gridCol w:w="5184"/>
        <w:gridCol w:w="5184"/>
      </w:tblGrid>
      <w:tr w:rsidR="00DC31D1" w14:paraId="2FC0EDE0" w14:textId="77777777">
        <w:tc>
          <w:tcPr>
            <w:tcW w:w="5184" w:type="dxa"/>
            <w:shd w:val="clear" w:color="auto" w:fill="17365D"/>
            <w:vAlign w:val="center"/>
          </w:tcPr>
          <w:p w14:paraId="636CA8A5" w14:textId="77777777" w:rsidR="00DC31D1" w:rsidRDefault="006C4AA6">
            <w:pPr>
              <w:jc w:val="center"/>
            </w:pPr>
            <w:r>
              <w:rPr>
                <w:b/>
                <w:color w:val="FFFFFF"/>
                <w:sz w:val="16"/>
              </w:rPr>
              <w:t>RECORD FIELD</w:t>
            </w:r>
          </w:p>
        </w:tc>
        <w:tc>
          <w:tcPr>
            <w:tcW w:w="5184" w:type="dxa"/>
            <w:shd w:val="clear" w:color="auto" w:fill="17365D"/>
            <w:vAlign w:val="center"/>
          </w:tcPr>
          <w:p w14:paraId="5A8EB4F4" w14:textId="77777777" w:rsidR="00DC31D1" w:rsidRDefault="006C4AA6">
            <w:pPr>
              <w:jc w:val="center"/>
            </w:pPr>
            <w:r>
              <w:rPr>
                <w:b/>
                <w:color w:val="FFFFFF"/>
                <w:sz w:val="16"/>
              </w:rPr>
              <w:t>COMPLETED</w:t>
            </w:r>
          </w:p>
        </w:tc>
      </w:tr>
      <w:tr w:rsidR="00DC31D1" w14:paraId="3F89A0F6" w14:textId="77777777">
        <w:tc>
          <w:tcPr>
            <w:tcW w:w="5184" w:type="dxa"/>
            <w:vAlign w:val="center"/>
          </w:tcPr>
          <w:p w14:paraId="1772802C" w14:textId="77777777" w:rsidR="00DC31D1" w:rsidRDefault="006C4AA6">
            <w:r>
              <w:rPr>
                <w:color w:val="202020"/>
                <w:sz w:val="14"/>
              </w:rPr>
              <w:t>Name of pupil</w:t>
            </w:r>
          </w:p>
        </w:tc>
        <w:tc>
          <w:tcPr>
            <w:tcW w:w="5184" w:type="dxa"/>
            <w:shd w:val="clear" w:color="auto" w:fill="DCEAF7"/>
            <w:vAlign w:val="center"/>
          </w:tcPr>
          <w:p w14:paraId="1EABCAA3" w14:textId="77777777" w:rsidR="00DC31D1" w:rsidRDefault="006C4AA6">
            <w:pPr>
              <w:jc w:val="center"/>
            </w:pPr>
            <w:r>
              <w:rPr>
                <w:b/>
                <w:color w:val="17365D"/>
              </w:rPr>
              <w:t>☐</w:t>
            </w:r>
          </w:p>
        </w:tc>
      </w:tr>
      <w:tr w:rsidR="00DC31D1" w14:paraId="3A48A2FA" w14:textId="77777777">
        <w:tc>
          <w:tcPr>
            <w:tcW w:w="5184" w:type="dxa"/>
            <w:vAlign w:val="center"/>
          </w:tcPr>
          <w:p w14:paraId="1DF0DDBA" w14:textId="77777777" w:rsidR="00DC31D1" w:rsidRDefault="006C4AA6">
            <w:r>
              <w:rPr>
                <w:color w:val="202020"/>
                <w:sz w:val="14"/>
              </w:rPr>
              <w:t>Names/roles of staff involved</w:t>
            </w:r>
          </w:p>
        </w:tc>
        <w:tc>
          <w:tcPr>
            <w:tcW w:w="5184" w:type="dxa"/>
            <w:shd w:val="clear" w:color="auto" w:fill="DCEAF7"/>
            <w:vAlign w:val="center"/>
          </w:tcPr>
          <w:p w14:paraId="3C76F2AD" w14:textId="77777777" w:rsidR="00DC31D1" w:rsidRDefault="006C4AA6">
            <w:pPr>
              <w:jc w:val="center"/>
            </w:pPr>
            <w:r>
              <w:rPr>
                <w:b/>
                <w:color w:val="17365D"/>
              </w:rPr>
              <w:t>☐</w:t>
            </w:r>
          </w:p>
        </w:tc>
      </w:tr>
      <w:tr w:rsidR="00DC31D1" w14:paraId="4924D9EE" w14:textId="77777777">
        <w:tc>
          <w:tcPr>
            <w:tcW w:w="5184" w:type="dxa"/>
            <w:vAlign w:val="center"/>
          </w:tcPr>
          <w:p w14:paraId="0FA11947" w14:textId="77777777" w:rsidR="00DC31D1" w:rsidRDefault="006C4AA6">
            <w:r>
              <w:rPr>
                <w:color w:val="202020"/>
                <w:sz w:val="14"/>
              </w:rPr>
              <w:t>Relevant pupil needs, including SEND/disability where relevant</w:t>
            </w:r>
          </w:p>
        </w:tc>
        <w:tc>
          <w:tcPr>
            <w:tcW w:w="5184" w:type="dxa"/>
            <w:shd w:val="clear" w:color="auto" w:fill="DCEAF7"/>
            <w:vAlign w:val="center"/>
          </w:tcPr>
          <w:p w14:paraId="32538512" w14:textId="77777777" w:rsidR="00DC31D1" w:rsidRDefault="006C4AA6">
            <w:pPr>
              <w:jc w:val="center"/>
            </w:pPr>
            <w:r>
              <w:rPr>
                <w:b/>
                <w:color w:val="17365D"/>
              </w:rPr>
              <w:t>☐</w:t>
            </w:r>
          </w:p>
        </w:tc>
      </w:tr>
      <w:tr w:rsidR="00DC31D1" w14:paraId="7C15ED2A" w14:textId="77777777">
        <w:tc>
          <w:tcPr>
            <w:tcW w:w="5184" w:type="dxa"/>
            <w:vAlign w:val="center"/>
          </w:tcPr>
          <w:p w14:paraId="25C969DC" w14:textId="77777777" w:rsidR="00DC31D1" w:rsidRDefault="006C4AA6">
            <w:r>
              <w:rPr>
                <w:color w:val="202020"/>
                <w:sz w:val="14"/>
              </w:rPr>
              <w:t>Date</w:t>
            </w:r>
          </w:p>
        </w:tc>
        <w:tc>
          <w:tcPr>
            <w:tcW w:w="5184" w:type="dxa"/>
            <w:shd w:val="clear" w:color="auto" w:fill="DCEAF7"/>
            <w:vAlign w:val="center"/>
          </w:tcPr>
          <w:p w14:paraId="3AEEF410" w14:textId="77777777" w:rsidR="00DC31D1" w:rsidRDefault="006C4AA6">
            <w:pPr>
              <w:jc w:val="center"/>
            </w:pPr>
            <w:r>
              <w:rPr>
                <w:b/>
                <w:color w:val="17365D"/>
              </w:rPr>
              <w:t>☐</w:t>
            </w:r>
          </w:p>
        </w:tc>
      </w:tr>
      <w:tr w:rsidR="00DC31D1" w14:paraId="75F8CF8E" w14:textId="77777777">
        <w:tc>
          <w:tcPr>
            <w:tcW w:w="5184" w:type="dxa"/>
            <w:vAlign w:val="center"/>
          </w:tcPr>
          <w:p w14:paraId="70385EEA" w14:textId="77777777" w:rsidR="00DC31D1" w:rsidRDefault="006C4AA6">
            <w:r>
              <w:rPr>
                <w:color w:val="202020"/>
                <w:sz w:val="14"/>
              </w:rPr>
              <w:t>Time</w:t>
            </w:r>
          </w:p>
        </w:tc>
        <w:tc>
          <w:tcPr>
            <w:tcW w:w="5184" w:type="dxa"/>
            <w:shd w:val="clear" w:color="auto" w:fill="DCEAF7"/>
            <w:vAlign w:val="center"/>
          </w:tcPr>
          <w:p w14:paraId="3D9E1E2F" w14:textId="77777777" w:rsidR="00DC31D1" w:rsidRDefault="006C4AA6">
            <w:pPr>
              <w:jc w:val="center"/>
            </w:pPr>
            <w:r>
              <w:rPr>
                <w:b/>
                <w:color w:val="17365D"/>
              </w:rPr>
              <w:t>☐</w:t>
            </w:r>
          </w:p>
        </w:tc>
      </w:tr>
      <w:tr w:rsidR="00DC31D1" w14:paraId="05E96EBF" w14:textId="77777777">
        <w:tc>
          <w:tcPr>
            <w:tcW w:w="5184" w:type="dxa"/>
            <w:vAlign w:val="center"/>
          </w:tcPr>
          <w:p w14:paraId="653F7CA9" w14:textId="77777777" w:rsidR="00DC31D1" w:rsidRDefault="006C4AA6">
            <w:r>
              <w:rPr>
                <w:color w:val="202020"/>
                <w:sz w:val="14"/>
              </w:rPr>
              <w:t>Location</w:t>
            </w:r>
          </w:p>
        </w:tc>
        <w:tc>
          <w:tcPr>
            <w:tcW w:w="5184" w:type="dxa"/>
            <w:shd w:val="clear" w:color="auto" w:fill="DCEAF7"/>
            <w:vAlign w:val="center"/>
          </w:tcPr>
          <w:p w14:paraId="4F9E45D2" w14:textId="77777777" w:rsidR="00DC31D1" w:rsidRDefault="006C4AA6">
            <w:pPr>
              <w:jc w:val="center"/>
            </w:pPr>
            <w:r>
              <w:rPr>
                <w:b/>
                <w:color w:val="17365D"/>
              </w:rPr>
              <w:t>☐</w:t>
            </w:r>
          </w:p>
        </w:tc>
      </w:tr>
      <w:tr w:rsidR="00DC31D1" w14:paraId="089582AD" w14:textId="77777777">
        <w:tc>
          <w:tcPr>
            <w:tcW w:w="5184" w:type="dxa"/>
            <w:vAlign w:val="center"/>
          </w:tcPr>
          <w:p w14:paraId="674A469D" w14:textId="77777777" w:rsidR="00DC31D1" w:rsidRDefault="006C4AA6">
            <w:r>
              <w:rPr>
                <w:color w:val="202020"/>
                <w:sz w:val="14"/>
              </w:rPr>
              <w:t>Duration</w:t>
            </w:r>
          </w:p>
        </w:tc>
        <w:tc>
          <w:tcPr>
            <w:tcW w:w="5184" w:type="dxa"/>
            <w:shd w:val="clear" w:color="auto" w:fill="DCEAF7"/>
            <w:vAlign w:val="center"/>
          </w:tcPr>
          <w:p w14:paraId="2783DBD7" w14:textId="77777777" w:rsidR="00DC31D1" w:rsidRDefault="006C4AA6">
            <w:pPr>
              <w:jc w:val="center"/>
            </w:pPr>
            <w:r>
              <w:rPr>
                <w:b/>
                <w:color w:val="17365D"/>
              </w:rPr>
              <w:t>☐</w:t>
            </w:r>
          </w:p>
        </w:tc>
      </w:tr>
      <w:tr w:rsidR="00DC31D1" w14:paraId="31DDDE69" w14:textId="77777777">
        <w:tc>
          <w:tcPr>
            <w:tcW w:w="5184" w:type="dxa"/>
            <w:vAlign w:val="center"/>
          </w:tcPr>
          <w:p w14:paraId="6AC2E9D5" w14:textId="77777777" w:rsidR="00DC31D1" w:rsidRDefault="006C4AA6">
            <w:r>
              <w:rPr>
                <w:color w:val="202020"/>
                <w:sz w:val="14"/>
              </w:rPr>
              <w:t>Events immediately before the incident</w:t>
            </w:r>
          </w:p>
        </w:tc>
        <w:tc>
          <w:tcPr>
            <w:tcW w:w="5184" w:type="dxa"/>
            <w:shd w:val="clear" w:color="auto" w:fill="DCEAF7"/>
            <w:vAlign w:val="center"/>
          </w:tcPr>
          <w:p w14:paraId="5291790E" w14:textId="77777777" w:rsidR="00DC31D1" w:rsidRDefault="006C4AA6">
            <w:pPr>
              <w:jc w:val="center"/>
            </w:pPr>
            <w:r>
              <w:rPr>
                <w:b/>
                <w:color w:val="17365D"/>
              </w:rPr>
              <w:t>☐</w:t>
            </w:r>
          </w:p>
        </w:tc>
      </w:tr>
      <w:tr w:rsidR="00DC31D1" w14:paraId="4E2F217A" w14:textId="77777777">
        <w:tc>
          <w:tcPr>
            <w:tcW w:w="5184" w:type="dxa"/>
            <w:vAlign w:val="center"/>
          </w:tcPr>
          <w:p w14:paraId="27AA3132" w14:textId="77777777" w:rsidR="00DC31D1" w:rsidRDefault="006C4AA6">
            <w:r>
              <w:rPr>
                <w:color w:val="202020"/>
                <w:sz w:val="14"/>
              </w:rPr>
              <w:t>Brief factual account</w:t>
            </w:r>
          </w:p>
        </w:tc>
        <w:tc>
          <w:tcPr>
            <w:tcW w:w="5184" w:type="dxa"/>
            <w:shd w:val="clear" w:color="auto" w:fill="DCEAF7"/>
            <w:vAlign w:val="center"/>
          </w:tcPr>
          <w:p w14:paraId="472E16D7" w14:textId="77777777" w:rsidR="00DC31D1" w:rsidRDefault="006C4AA6">
            <w:pPr>
              <w:jc w:val="center"/>
            </w:pPr>
            <w:r>
              <w:rPr>
                <w:b/>
                <w:color w:val="17365D"/>
              </w:rPr>
              <w:t>☐</w:t>
            </w:r>
          </w:p>
        </w:tc>
      </w:tr>
      <w:tr w:rsidR="00DC31D1" w14:paraId="21C4EAC7" w14:textId="77777777">
        <w:tc>
          <w:tcPr>
            <w:tcW w:w="5184" w:type="dxa"/>
            <w:vAlign w:val="center"/>
          </w:tcPr>
          <w:p w14:paraId="01242A54" w14:textId="77777777" w:rsidR="00DC31D1" w:rsidRDefault="006C4AA6">
            <w:r>
              <w:rPr>
                <w:color w:val="202020"/>
                <w:sz w:val="14"/>
              </w:rPr>
              <w:t>Risks identified</w:t>
            </w:r>
          </w:p>
        </w:tc>
        <w:tc>
          <w:tcPr>
            <w:tcW w:w="5184" w:type="dxa"/>
            <w:shd w:val="clear" w:color="auto" w:fill="DCEAF7"/>
            <w:vAlign w:val="center"/>
          </w:tcPr>
          <w:p w14:paraId="6378864C" w14:textId="77777777" w:rsidR="00DC31D1" w:rsidRDefault="006C4AA6">
            <w:pPr>
              <w:jc w:val="center"/>
            </w:pPr>
            <w:r>
              <w:rPr>
                <w:b/>
                <w:color w:val="17365D"/>
              </w:rPr>
              <w:t>☐</w:t>
            </w:r>
          </w:p>
        </w:tc>
      </w:tr>
      <w:tr w:rsidR="00DC31D1" w14:paraId="1527244C" w14:textId="77777777">
        <w:tc>
          <w:tcPr>
            <w:tcW w:w="5184" w:type="dxa"/>
            <w:vAlign w:val="center"/>
          </w:tcPr>
          <w:p w14:paraId="1A6F9914" w14:textId="77777777" w:rsidR="00DC31D1" w:rsidRDefault="006C4AA6">
            <w:r>
              <w:rPr>
                <w:color w:val="202020"/>
                <w:sz w:val="14"/>
              </w:rPr>
              <w:t>Prevention/de-escalation attempted</w:t>
            </w:r>
          </w:p>
        </w:tc>
        <w:tc>
          <w:tcPr>
            <w:tcW w:w="5184" w:type="dxa"/>
            <w:shd w:val="clear" w:color="auto" w:fill="DCEAF7"/>
            <w:vAlign w:val="center"/>
          </w:tcPr>
          <w:p w14:paraId="4650645D" w14:textId="77777777" w:rsidR="00DC31D1" w:rsidRDefault="006C4AA6">
            <w:pPr>
              <w:jc w:val="center"/>
            </w:pPr>
            <w:r>
              <w:rPr>
                <w:b/>
                <w:color w:val="17365D"/>
              </w:rPr>
              <w:t>☐</w:t>
            </w:r>
          </w:p>
        </w:tc>
      </w:tr>
      <w:tr w:rsidR="00DC31D1" w14:paraId="5F7DB1C5" w14:textId="77777777">
        <w:tc>
          <w:tcPr>
            <w:tcW w:w="5184" w:type="dxa"/>
            <w:vAlign w:val="center"/>
          </w:tcPr>
          <w:p w14:paraId="19A8294A" w14:textId="77777777" w:rsidR="00DC31D1" w:rsidRDefault="006C4AA6">
            <w:r>
              <w:rPr>
                <w:color w:val="202020"/>
                <w:sz w:val="14"/>
              </w:rPr>
              <w:t>Why intervention was judged necessary</w:t>
            </w:r>
          </w:p>
        </w:tc>
        <w:tc>
          <w:tcPr>
            <w:tcW w:w="5184" w:type="dxa"/>
            <w:shd w:val="clear" w:color="auto" w:fill="DCEAF7"/>
            <w:vAlign w:val="center"/>
          </w:tcPr>
          <w:p w14:paraId="6344BFC4" w14:textId="77777777" w:rsidR="00DC31D1" w:rsidRDefault="006C4AA6">
            <w:pPr>
              <w:jc w:val="center"/>
            </w:pPr>
            <w:r>
              <w:rPr>
                <w:b/>
                <w:color w:val="17365D"/>
              </w:rPr>
              <w:t>☐</w:t>
            </w:r>
          </w:p>
        </w:tc>
      </w:tr>
      <w:tr w:rsidR="00DC31D1" w14:paraId="330DBAB1" w14:textId="77777777">
        <w:tc>
          <w:tcPr>
            <w:tcW w:w="5184" w:type="dxa"/>
            <w:vAlign w:val="center"/>
          </w:tcPr>
          <w:p w14:paraId="7419BE29" w14:textId="77777777" w:rsidR="00DC31D1" w:rsidRDefault="006C4AA6">
            <w:r>
              <w:rPr>
                <w:color w:val="202020"/>
                <w:sz w:val="14"/>
              </w:rPr>
              <w:t>Type of intervention / restraint / seclusion</w:t>
            </w:r>
          </w:p>
        </w:tc>
        <w:tc>
          <w:tcPr>
            <w:tcW w:w="5184" w:type="dxa"/>
            <w:shd w:val="clear" w:color="auto" w:fill="DCEAF7"/>
            <w:vAlign w:val="center"/>
          </w:tcPr>
          <w:p w14:paraId="1AA124CE" w14:textId="77777777" w:rsidR="00DC31D1" w:rsidRDefault="006C4AA6">
            <w:pPr>
              <w:jc w:val="center"/>
            </w:pPr>
            <w:r>
              <w:rPr>
                <w:b/>
                <w:color w:val="17365D"/>
              </w:rPr>
              <w:t>☐</w:t>
            </w:r>
          </w:p>
        </w:tc>
      </w:tr>
      <w:tr w:rsidR="00DC31D1" w14:paraId="54653250" w14:textId="77777777">
        <w:tc>
          <w:tcPr>
            <w:tcW w:w="5184" w:type="dxa"/>
            <w:vAlign w:val="center"/>
          </w:tcPr>
          <w:p w14:paraId="30BFF98F" w14:textId="77777777" w:rsidR="00DC31D1" w:rsidRDefault="006C4AA6">
            <w:r>
              <w:rPr>
                <w:color w:val="202020"/>
                <w:sz w:val="14"/>
              </w:rPr>
              <w:lastRenderedPageBreak/>
              <w:t>Type and degree of force applied</w:t>
            </w:r>
          </w:p>
        </w:tc>
        <w:tc>
          <w:tcPr>
            <w:tcW w:w="5184" w:type="dxa"/>
            <w:shd w:val="clear" w:color="auto" w:fill="DCEAF7"/>
            <w:vAlign w:val="center"/>
          </w:tcPr>
          <w:p w14:paraId="4FD5B3F2" w14:textId="77777777" w:rsidR="00DC31D1" w:rsidRDefault="006C4AA6">
            <w:pPr>
              <w:jc w:val="center"/>
            </w:pPr>
            <w:r>
              <w:rPr>
                <w:b/>
                <w:color w:val="17365D"/>
              </w:rPr>
              <w:t>☐</w:t>
            </w:r>
          </w:p>
        </w:tc>
      </w:tr>
      <w:tr w:rsidR="00DC31D1" w14:paraId="2CE57012" w14:textId="77777777">
        <w:tc>
          <w:tcPr>
            <w:tcW w:w="5184" w:type="dxa"/>
            <w:vAlign w:val="center"/>
          </w:tcPr>
          <w:p w14:paraId="49481A60" w14:textId="77777777" w:rsidR="00DC31D1" w:rsidRDefault="006C4AA6">
            <w:r>
              <w:rPr>
                <w:color w:val="202020"/>
                <w:sz w:val="14"/>
              </w:rPr>
              <w:t>Any change of staff during intervention</w:t>
            </w:r>
          </w:p>
        </w:tc>
        <w:tc>
          <w:tcPr>
            <w:tcW w:w="5184" w:type="dxa"/>
            <w:shd w:val="clear" w:color="auto" w:fill="DCEAF7"/>
            <w:vAlign w:val="center"/>
          </w:tcPr>
          <w:p w14:paraId="6E28C39E" w14:textId="77777777" w:rsidR="00DC31D1" w:rsidRDefault="006C4AA6">
            <w:pPr>
              <w:jc w:val="center"/>
            </w:pPr>
            <w:r>
              <w:rPr>
                <w:b/>
                <w:color w:val="17365D"/>
              </w:rPr>
              <w:t>☐</w:t>
            </w:r>
          </w:p>
        </w:tc>
      </w:tr>
      <w:tr w:rsidR="00DC31D1" w14:paraId="6FC7B4F0" w14:textId="77777777">
        <w:tc>
          <w:tcPr>
            <w:tcW w:w="5184" w:type="dxa"/>
            <w:vAlign w:val="center"/>
          </w:tcPr>
          <w:p w14:paraId="79093D20" w14:textId="77777777" w:rsidR="00DC31D1" w:rsidRDefault="006C4AA6">
            <w:r>
              <w:rPr>
                <w:color w:val="202020"/>
                <w:sz w:val="14"/>
              </w:rPr>
              <w:t>Pupil response</w:t>
            </w:r>
          </w:p>
        </w:tc>
        <w:tc>
          <w:tcPr>
            <w:tcW w:w="5184" w:type="dxa"/>
            <w:shd w:val="clear" w:color="auto" w:fill="DCEAF7"/>
            <w:vAlign w:val="center"/>
          </w:tcPr>
          <w:p w14:paraId="727AE59D" w14:textId="77777777" w:rsidR="00DC31D1" w:rsidRDefault="006C4AA6">
            <w:pPr>
              <w:jc w:val="center"/>
            </w:pPr>
            <w:r>
              <w:rPr>
                <w:b/>
                <w:color w:val="17365D"/>
              </w:rPr>
              <w:t>☐</w:t>
            </w:r>
          </w:p>
        </w:tc>
      </w:tr>
      <w:tr w:rsidR="00DC31D1" w14:paraId="2075FDA2" w14:textId="77777777">
        <w:tc>
          <w:tcPr>
            <w:tcW w:w="5184" w:type="dxa"/>
            <w:vAlign w:val="center"/>
          </w:tcPr>
          <w:p w14:paraId="5B755399" w14:textId="77777777" w:rsidR="00DC31D1" w:rsidRDefault="006C4AA6">
            <w:r>
              <w:rPr>
                <w:color w:val="202020"/>
                <w:sz w:val="14"/>
              </w:rPr>
              <w:t>Any injury to pupil, staff or others</w:t>
            </w:r>
          </w:p>
        </w:tc>
        <w:tc>
          <w:tcPr>
            <w:tcW w:w="5184" w:type="dxa"/>
            <w:shd w:val="clear" w:color="auto" w:fill="DCEAF7"/>
            <w:vAlign w:val="center"/>
          </w:tcPr>
          <w:p w14:paraId="3F14EA86" w14:textId="77777777" w:rsidR="00DC31D1" w:rsidRDefault="006C4AA6">
            <w:pPr>
              <w:jc w:val="center"/>
            </w:pPr>
            <w:r>
              <w:rPr>
                <w:b/>
                <w:color w:val="17365D"/>
              </w:rPr>
              <w:t>☐</w:t>
            </w:r>
          </w:p>
        </w:tc>
      </w:tr>
      <w:tr w:rsidR="00DC31D1" w14:paraId="572CA9AE" w14:textId="77777777">
        <w:tc>
          <w:tcPr>
            <w:tcW w:w="5184" w:type="dxa"/>
            <w:vAlign w:val="center"/>
          </w:tcPr>
          <w:p w14:paraId="698FF95B" w14:textId="77777777" w:rsidR="00DC31D1" w:rsidRDefault="006C4AA6">
            <w:r>
              <w:rPr>
                <w:color w:val="202020"/>
                <w:sz w:val="14"/>
              </w:rPr>
              <w:t>First aid / medical treatment</w:t>
            </w:r>
          </w:p>
        </w:tc>
        <w:tc>
          <w:tcPr>
            <w:tcW w:w="5184" w:type="dxa"/>
            <w:shd w:val="clear" w:color="auto" w:fill="DCEAF7"/>
            <w:vAlign w:val="center"/>
          </w:tcPr>
          <w:p w14:paraId="535DF92A" w14:textId="77777777" w:rsidR="00DC31D1" w:rsidRDefault="006C4AA6">
            <w:pPr>
              <w:jc w:val="center"/>
            </w:pPr>
            <w:r>
              <w:rPr>
                <w:b/>
                <w:color w:val="17365D"/>
              </w:rPr>
              <w:t>☐</w:t>
            </w:r>
          </w:p>
        </w:tc>
      </w:tr>
      <w:tr w:rsidR="00DC31D1" w14:paraId="3F0BF044" w14:textId="77777777">
        <w:tc>
          <w:tcPr>
            <w:tcW w:w="5184" w:type="dxa"/>
            <w:vAlign w:val="center"/>
          </w:tcPr>
          <w:p w14:paraId="677667DA" w14:textId="77777777" w:rsidR="00DC31D1" w:rsidRDefault="006C4AA6">
            <w:r>
              <w:rPr>
                <w:color w:val="202020"/>
                <w:sz w:val="14"/>
              </w:rPr>
              <w:t>Safeguarding consideration / DSL action</w:t>
            </w:r>
          </w:p>
        </w:tc>
        <w:tc>
          <w:tcPr>
            <w:tcW w:w="5184" w:type="dxa"/>
            <w:shd w:val="clear" w:color="auto" w:fill="DCEAF7"/>
            <w:vAlign w:val="center"/>
          </w:tcPr>
          <w:p w14:paraId="447B08C3" w14:textId="77777777" w:rsidR="00DC31D1" w:rsidRDefault="006C4AA6">
            <w:pPr>
              <w:jc w:val="center"/>
            </w:pPr>
            <w:r>
              <w:rPr>
                <w:b/>
                <w:color w:val="17365D"/>
              </w:rPr>
              <w:t>☐</w:t>
            </w:r>
          </w:p>
        </w:tc>
      </w:tr>
      <w:tr w:rsidR="00DC31D1" w14:paraId="683B84D0" w14:textId="77777777">
        <w:tc>
          <w:tcPr>
            <w:tcW w:w="5184" w:type="dxa"/>
            <w:vAlign w:val="center"/>
          </w:tcPr>
          <w:p w14:paraId="480D28DC" w14:textId="77777777" w:rsidR="00DC31D1" w:rsidRDefault="006C4AA6">
            <w:r>
              <w:rPr>
                <w:color w:val="202020"/>
                <w:sz w:val="14"/>
              </w:rPr>
              <w:t>When/how parents were notified</w:t>
            </w:r>
          </w:p>
        </w:tc>
        <w:tc>
          <w:tcPr>
            <w:tcW w:w="5184" w:type="dxa"/>
            <w:shd w:val="clear" w:color="auto" w:fill="DCEAF7"/>
            <w:vAlign w:val="center"/>
          </w:tcPr>
          <w:p w14:paraId="3BE556B0" w14:textId="77777777" w:rsidR="00DC31D1" w:rsidRDefault="006C4AA6">
            <w:pPr>
              <w:jc w:val="center"/>
            </w:pPr>
            <w:r>
              <w:rPr>
                <w:b/>
                <w:color w:val="17365D"/>
              </w:rPr>
              <w:t>☐</w:t>
            </w:r>
          </w:p>
        </w:tc>
      </w:tr>
      <w:tr w:rsidR="00DC31D1" w14:paraId="1FCD8DC5" w14:textId="77777777">
        <w:tc>
          <w:tcPr>
            <w:tcW w:w="5184" w:type="dxa"/>
            <w:vAlign w:val="center"/>
          </w:tcPr>
          <w:p w14:paraId="4E630876" w14:textId="77777777" w:rsidR="00DC31D1" w:rsidRDefault="006C4AA6">
            <w:r>
              <w:rPr>
                <w:color w:val="202020"/>
                <w:sz w:val="14"/>
              </w:rPr>
              <w:t>Pupil account / communication after incident</w:t>
            </w:r>
          </w:p>
        </w:tc>
        <w:tc>
          <w:tcPr>
            <w:tcW w:w="5184" w:type="dxa"/>
            <w:shd w:val="clear" w:color="auto" w:fill="DCEAF7"/>
            <w:vAlign w:val="center"/>
          </w:tcPr>
          <w:p w14:paraId="48487C18" w14:textId="77777777" w:rsidR="00DC31D1" w:rsidRDefault="006C4AA6">
            <w:pPr>
              <w:jc w:val="center"/>
            </w:pPr>
            <w:r>
              <w:rPr>
                <w:b/>
                <w:color w:val="17365D"/>
              </w:rPr>
              <w:t>☐</w:t>
            </w:r>
          </w:p>
        </w:tc>
      </w:tr>
      <w:tr w:rsidR="00DC31D1" w14:paraId="2171058F" w14:textId="77777777">
        <w:tc>
          <w:tcPr>
            <w:tcW w:w="5184" w:type="dxa"/>
            <w:vAlign w:val="center"/>
          </w:tcPr>
          <w:p w14:paraId="2BC48B5F" w14:textId="77777777" w:rsidR="00DC31D1" w:rsidRDefault="006C4AA6">
            <w:r>
              <w:rPr>
                <w:color w:val="202020"/>
                <w:sz w:val="14"/>
              </w:rPr>
              <w:t>Witness accounts where appropriate</w:t>
            </w:r>
          </w:p>
        </w:tc>
        <w:tc>
          <w:tcPr>
            <w:tcW w:w="5184" w:type="dxa"/>
            <w:shd w:val="clear" w:color="auto" w:fill="DCEAF7"/>
            <w:vAlign w:val="center"/>
          </w:tcPr>
          <w:p w14:paraId="2E2375F5" w14:textId="77777777" w:rsidR="00DC31D1" w:rsidRDefault="006C4AA6">
            <w:pPr>
              <w:jc w:val="center"/>
            </w:pPr>
            <w:r>
              <w:rPr>
                <w:b/>
                <w:color w:val="17365D"/>
              </w:rPr>
              <w:t>☐</w:t>
            </w:r>
          </w:p>
        </w:tc>
      </w:tr>
      <w:tr w:rsidR="00DC31D1" w14:paraId="0B77F392" w14:textId="77777777">
        <w:tc>
          <w:tcPr>
            <w:tcW w:w="5184" w:type="dxa"/>
            <w:vAlign w:val="center"/>
          </w:tcPr>
          <w:p w14:paraId="07EEF25B" w14:textId="77777777" w:rsidR="00DC31D1" w:rsidRDefault="006C4AA6">
            <w:r>
              <w:rPr>
                <w:color w:val="202020"/>
                <w:sz w:val="14"/>
              </w:rPr>
              <w:t>Staff debrief</w:t>
            </w:r>
          </w:p>
        </w:tc>
        <w:tc>
          <w:tcPr>
            <w:tcW w:w="5184" w:type="dxa"/>
            <w:shd w:val="clear" w:color="auto" w:fill="DCEAF7"/>
            <w:vAlign w:val="center"/>
          </w:tcPr>
          <w:p w14:paraId="74D43165" w14:textId="77777777" w:rsidR="00DC31D1" w:rsidRDefault="006C4AA6">
            <w:pPr>
              <w:jc w:val="center"/>
            </w:pPr>
            <w:r>
              <w:rPr>
                <w:b/>
                <w:color w:val="17365D"/>
              </w:rPr>
              <w:t>☐</w:t>
            </w:r>
          </w:p>
        </w:tc>
      </w:tr>
      <w:tr w:rsidR="00DC31D1" w14:paraId="5A4A2D02" w14:textId="77777777">
        <w:tc>
          <w:tcPr>
            <w:tcW w:w="5184" w:type="dxa"/>
            <w:vAlign w:val="center"/>
          </w:tcPr>
          <w:p w14:paraId="13C7CF88" w14:textId="77777777" w:rsidR="00DC31D1" w:rsidRDefault="006C4AA6">
            <w:r>
              <w:rPr>
                <w:color w:val="202020"/>
                <w:sz w:val="14"/>
              </w:rPr>
              <w:t>Follow-up actions</w:t>
            </w:r>
          </w:p>
        </w:tc>
        <w:tc>
          <w:tcPr>
            <w:tcW w:w="5184" w:type="dxa"/>
            <w:shd w:val="clear" w:color="auto" w:fill="DCEAF7"/>
            <w:vAlign w:val="center"/>
          </w:tcPr>
          <w:p w14:paraId="73713D50" w14:textId="77777777" w:rsidR="00DC31D1" w:rsidRDefault="006C4AA6">
            <w:pPr>
              <w:jc w:val="center"/>
            </w:pPr>
            <w:r>
              <w:rPr>
                <w:b/>
                <w:color w:val="17365D"/>
              </w:rPr>
              <w:t>☐</w:t>
            </w:r>
          </w:p>
        </w:tc>
      </w:tr>
      <w:tr w:rsidR="00DC31D1" w14:paraId="58ABB711" w14:textId="77777777">
        <w:tc>
          <w:tcPr>
            <w:tcW w:w="5184" w:type="dxa"/>
            <w:vAlign w:val="center"/>
          </w:tcPr>
          <w:p w14:paraId="6AAD84CF" w14:textId="77777777" w:rsidR="00DC31D1" w:rsidRDefault="006C4AA6">
            <w:r>
              <w:rPr>
                <w:color w:val="202020"/>
                <w:sz w:val="14"/>
              </w:rPr>
              <w:t>Changes to risk/support plan</w:t>
            </w:r>
          </w:p>
        </w:tc>
        <w:tc>
          <w:tcPr>
            <w:tcW w:w="5184" w:type="dxa"/>
            <w:shd w:val="clear" w:color="auto" w:fill="DCEAF7"/>
            <w:vAlign w:val="center"/>
          </w:tcPr>
          <w:p w14:paraId="1DCCE64C" w14:textId="77777777" w:rsidR="00DC31D1" w:rsidRDefault="006C4AA6">
            <w:pPr>
              <w:jc w:val="center"/>
            </w:pPr>
            <w:r>
              <w:rPr>
                <w:b/>
                <w:color w:val="17365D"/>
              </w:rPr>
              <w:t>☐</w:t>
            </w:r>
          </w:p>
        </w:tc>
      </w:tr>
      <w:tr w:rsidR="00DC31D1" w14:paraId="5B2DD5B1" w14:textId="77777777">
        <w:tc>
          <w:tcPr>
            <w:tcW w:w="5184" w:type="dxa"/>
            <w:vAlign w:val="center"/>
          </w:tcPr>
          <w:p w14:paraId="4E9AEFA0" w14:textId="77777777" w:rsidR="00DC31D1" w:rsidRDefault="006C4AA6">
            <w:r>
              <w:rPr>
                <w:color w:val="202020"/>
                <w:sz w:val="14"/>
              </w:rPr>
              <w:t>Leader review and sign-off</w:t>
            </w:r>
          </w:p>
        </w:tc>
        <w:tc>
          <w:tcPr>
            <w:tcW w:w="5184" w:type="dxa"/>
            <w:shd w:val="clear" w:color="auto" w:fill="DCEAF7"/>
            <w:vAlign w:val="center"/>
          </w:tcPr>
          <w:p w14:paraId="28E7AEE8" w14:textId="77777777" w:rsidR="00DC31D1" w:rsidRDefault="006C4AA6">
            <w:pPr>
              <w:jc w:val="center"/>
            </w:pPr>
            <w:r>
              <w:rPr>
                <w:b/>
                <w:color w:val="17365D"/>
              </w:rPr>
              <w:t>☐</w:t>
            </w:r>
          </w:p>
        </w:tc>
      </w:tr>
      <w:tr w:rsidR="00DC31D1" w14:paraId="2C52ABEB" w14:textId="77777777">
        <w:tc>
          <w:tcPr>
            <w:tcW w:w="10368" w:type="dxa"/>
            <w:gridSpan w:val="2"/>
            <w:shd w:val="clear" w:color="auto" w:fill="17365D"/>
            <w:vAlign w:val="center"/>
          </w:tcPr>
          <w:p w14:paraId="086BD839" w14:textId="77777777" w:rsidR="00DC31D1" w:rsidRDefault="006C4AA6">
            <w:pPr>
              <w:jc w:val="center"/>
            </w:pPr>
            <w:r>
              <w:rPr>
                <w:b/>
                <w:color w:val="FFFFFF"/>
                <w:sz w:val="24"/>
              </w:rPr>
              <w:t>14 • DUPLICATE RECORDING</w:t>
            </w:r>
          </w:p>
        </w:tc>
      </w:tr>
    </w:tbl>
    <w:p w14:paraId="7A9A2C76" w14:textId="77777777" w:rsidR="00DC31D1" w:rsidRDefault="00DC31D1"/>
    <w:p w14:paraId="07A89FC2" w14:textId="77777777" w:rsidR="00DC31D1" w:rsidRDefault="006C4AA6">
      <w:r>
        <w:t>Where a seclusion or restraint incident also constitutes a use-of-force incident that falls to be recorded under the section 93A procedure, Standard 16A does not require a second duplicate record under the separate seclusion/restraint procedure. The school record must nevertheless clearly identify all relevant forms of restrictive intervention that occurred.</w:t>
      </w:r>
    </w:p>
    <w:tbl>
      <w:tblPr>
        <w:tblW w:w="0" w:type="auto"/>
        <w:tblLook w:val="04A0" w:firstRow="1" w:lastRow="0" w:firstColumn="1" w:lastColumn="0" w:noHBand="0" w:noVBand="1"/>
      </w:tblPr>
      <w:tblGrid>
        <w:gridCol w:w="10368"/>
      </w:tblGrid>
      <w:tr w:rsidR="00DC31D1" w14:paraId="5074B284" w14:textId="77777777">
        <w:tc>
          <w:tcPr>
            <w:tcW w:w="10368" w:type="dxa"/>
            <w:shd w:val="clear" w:color="auto" w:fill="17365D"/>
            <w:vAlign w:val="center"/>
          </w:tcPr>
          <w:p w14:paraId="6B0596BD" w14:textId="77777777" w:rsidR="00DC31D1" w:rsidRDefault="006C4AA6">
            <w:pPr>
              <w:jc w:val="center"/>
            </w:pPr>
            <w:r>
              <w:rPr>
                <w:b/>
                <w:color w:val="FFFFFF"/>
                <w:sz w:val="24"/>
              </w:rPr>
              <w:t>15 • REPORTING TO PARENTS / CARERS</w:t>
            </w:r>
          </w:p>
        </w:tc>
      </w:tr>
    </w:tbl>
    <w:p w14:paraId="27F15456" w14:textId="77777777" w:rsidR="00DC31D1" w:rsidRDefault="00DC31D1"/>
    <w:p w14:paraId="703D2DAC" w14:textId="77777777" w:rsidR="00DC31D1" w:rsidRDefault="006C4AA6">
      <w:r>
        <w:t>The school will follow the statutory reporting requirements applicable to qualifying incidents. Parents/carers should be informed as soon as practicable in accordance with the legislation and DfE statutory guidance, subject to any lawful safeguarding exception or direction.</w:t>
      </w:r>
    </w:p>
    <w:p w14:paraId="760E15CB" w14:textId="77777777" w:rsidR="00DC31D1" w:rsidRDefault="006C4AA6">
      <w:pPr>
        <w:pStyle w:val="ListBullet"/>
        <w:spacing w:after="20"/>
      </w:pPr>
      <w:r>
        <w:t>Record the date, time, method and person who informed the parent/carer.</w:t>
      </w:r>
    </w:p>
    <w:p w14:paraId="156705C2" w14:textId="77777777" w:rsidR="00DC31D1" w:rsidRDefault="006C4AA6">
      <w:pPr>
        <w:pStyle w:val="ListBullet"/>
        <w:spacing w:after="20"/>
      </w:pPr>
      <w:r>
        <w:t>Give a factual, proportionate account and explain any injury, medical response and follow-up.</w:t>
      </w:r>
    </w:p>
    <w:p w14:paraId="2C54A471" w14:textId="77777777" w:rsidR="00DC31D1" w:rsidRDefault="006C4AA6">
      <w:pPr>
        <w:pStyle w:val="ListBullet"/>
        <w:spacing w:after="20"/>
      </w:pPr>
      <w:r>
        <w:t>Where immediate parent notification may create a safeguarding risk, the DSL must determine the appropriate course in accordance with safeguarding duties.</w:t>
      </w:r>
    </w:p>
    <w:p w14:paraId="46354909" w14:textId="77777777" w:rsidR="00DC31D1" w:rsidRDefault="006C4AA6">
      <w:pPr>
        <w:pStyle w:val="ListBullet"/>
        <w:spacing w:after="20"/>
      </w:pPr>
      <w:r>
        <w:t>Offer an opportunity for appropriate follow-up discussion where useful.</w:t>
      </w:r>
    </w:p>
    <w:tbl>
      <w:tblPr>
        <w:tblW w:w="0" w:type="auto"/>
        <w:tblLook w:val="04A0" w:firstRow="1" w:lastRow="0" w:firstColumn="1" w:lastColumn="0" w:noHBand="0" w:noVBand="1"/>
      </w:tblPr>
      <w:tblGrid>
        <w:gridCol w:w="10368"/>
      </w:tblGrid>
      <w:tr w:rsidR="00DC31D1" w14:paraId="768732DC" w14:textId="77777777">
        <w:tc>
          <w:tcPr>
            <w:tcW w:w="10368" w:type="dxa"/>
            <w:shd w:val="clear" w:color="auto" w:fill="17365D"/>
            <w:vAlign w:val="center"/>
          </w:tcPr>
          <w:p w14:paraId="053FAAC6" w14:textId="77777777" w:rsidR="00DC31D1" w:rsidRDefault="006C4AA6">
            <w:pPr>
              <w:jc w:val="center"/>
            </w:pPr>
            <w:r>
              <w:rPr>
                <w:b/>
                <w:color w:val="FFFFFF"/>
                <w:sz w:val="24"/>
              </w:rPr>
              <w:t>16 • PUPIL VOICE &amp; POST-INCIDENT SUPPORT</w:t>
            </w:r>
          </w:p>
        </w:tc>
      </w:tr>
    </w:tbl>
    <w:p w14:paraId="3BB72652" w14:textId="77777777" w:rsidR="00DC31D1" w:rsidRDefault="00DC31D1"/>
    <w:p w14:paraId="7C45F020" w14:textId="77777777" w:rsidR="00DC31D1" w:rsidRDefault="006C4AA6">
      <w:pPr>
        <w:pStyle w:val="ListBullet"/>
        <w:spacing w:after="20"/>
      </w:pPr>
      <w:r>
        <w:t>Seek the pupil's account when they are regulated and able to communicate.</w:t>
      </w:r>
    </w:p>
    <w:p w14:paraId="221A01C0" w14:textId="77777777" w:rsidR="00DC31D1" w:rsidRDefault="006C4AA6">
      <w:pPr>
        <w:pStyle w:val="ListBullet"/>
        <w:spacing w:after="20"/>
      </w:pPr>
      <w:r>
        <w:t>Use AAC, visuals, drawing, objects of reference, communication partner support or other accessible methods as needed.</w:t>
      </w:r>
    </w:p>
    <w:p w14:paraId="5AC1DB78" w14:textId="77777777" w:rsidR="00DC31D1" w:rsidRDefault="006C4AA6">
      <w:pPr>
        <w:pStyle w:val="ListBullet"/>
        <w:spacing w:after="20"/>
      </w:pPr>
      <w:r>
        <w:t>Do not require an immediate verbal debrief where this would escalate distress.</w:t>
      </w:r>
    </w:p>
    <w:p w14:paraId="5A0D77B0" w14:textId="77777777" w:rsidR="00DC31D1" w:rsidRDefault="006C4AA6">
      <w:pPr>
        <w:pStyle w:val="ListBullet"/>
        <w:spacing w:after="20"/>
      </w:pPr>
      <w:r>
        <w:t>Explain what happened in a developmentally appropriate way.</w:t>
      </w:r>
    </w:p>
    <w:p w14:paraId="51B586C2" w14:textId="77777777" w:rsidR="00DC31D1" w:rsidRDefault="006C4AA6">
      <w:pPr>
        <w:pStyle w:val="ListBullet"/>
        <w:spacing w:after="20"/>
      </w:pPr>
      <w:r>
        <w:t>Support repair, re-entry to learning and restoration of trust.</w:t>
      </w:r>
    </w:p>
    <w:p w14:paraId="3BFFA8ED" w14:textId="77777777" w:rsidR="00DC31D1" w:rsidRDefault="006C4AA6">
      <w:pPr>
        <w:pStyle w:val="ListBullet"/>
        <w:spacing w:after="20"/>
      </w:pPr>
      <w:r>
        <w:t>Identify what the pupil believes would help prevent recurrence.</w:t>
      </w:r>
    </w:p>
    <w:tbl>
      <w:tblPr>
        <w:tblW w:w="0" w:type="auto"/>
        <w:tblLook w:val="04A0" w:firstRow="1" w:lastRow="0" w:firstColumn="1" w:lastColumn="0" w:noHBand="0" w:noVBand="1"/>
      </w:tblPr>
      <w:tblGrid>
        <w:gridCol w:w="10368"/>
      </w:tblGrid>
      <w:tr w:rsidR="00DC31D1" w14:paraId="5D842C26" w14:textId="77777777">
        <w:tc>
          <w:tcPr>
            <w:tcW w:w="10368" w:type="dxa"/>
            <w:shd w:val="clear" w:color="auto" w:fill="17365D"/>
            <w:vAlign w:val="center"/>
          </w:tcPr>
          <w:p w14:paraId="5A006DE1" w14:textId="77777777" w:rsidR="00DC31D1" w:rsidRDefault="006C4AA6">
            <w:pPr>
              <w:jc w:val="center"/>
            </w:pPr>
            <w:r>
              <w:rPr>
                <w:b/>
                <w:color w:val="FFFFFF"/>
                <w:sz w:val="24"/>
              </w:rPr>
              <w:lastRenderedPageBreak/>
              <w:t>17 • STAFF DEBRIEF &amp; SUPPORT</w:t>
            </w:r>
          </w:p>
        </w:tc>
      </w:tr>
    </w:tbl>
    <w:p w14:paraId="329E9EB9" w14:textId="77777777" w:rsidR="00DC31D1" w:rsidRDefault="00DC31D1"/>
    <w:p w14:paraId="0A3BEEC9" w14:textId="77777777" w:rsidR="00DC31D1" w:rsidRDefault="006C4AA6">
      <w:pPr>
        <w:pStyle w:val="ListBullet"/>
        <w:spacing w:after="20"/>
      </w:pPr>
      <w:r>
        <w:t>Staff involved should provide factual individual accounts before accounts are merged into a chronology.</w:t>
      </w:r>
    </w:p>
    <w:p w14:paraId="384444C0" w14:textId="77777777" w:rsidR="00DC31D1" w:rsidRDefault="006C4AA6">
      <w:pPr>
        <w:pStyle w:val="ListBullet"/>
        <w:spacing w:after="20"/>
      </w:pPr>
      <w:r>
        <w:t>Leaders should consider staff welfare, injury, emotional impact and need for support.</w:t>
      </w:r>
    </w:p>
    <w:p w14:paraId="2E0E4847" w14:textId="77777777" w:rsidR="00DC31D1" w:rsidRDefault="006C4AA6">
      <w:pPr>
        <w:pStyle w:val="ListBullet"/>
        <w:spacing w:after="20"/>
      </w:pPr>
      <w:r>
        <w:t>Debrief should focus on learning rather than blame while maintaining accountability.</w:t>
      </w:r>
    </w:p>
    <w:p w14:paraId="74F78D0D" w14:textId="77777777" w:rsidR="00DC31D1" w:rsidRDefault="006C4AA6">
      <w:pPr>
        <w:pStyle w:val="ListBullet"/>
        <w:spacing w:after="20"/>
      </w:pPr>
      <w:r>
        <w:t>Identify whether training, staffing, communication, environment or planning needs improvement.</w:t>
      </w:r>
    </w:p>
    <w:p w14:paraId="57EB33F1" w14:textId="77777777" w:rsidR="00DC31D1" w:rsidRDefault="006C4AA6">
      <w:pPr>
        <w:pStyle w:val="ListBullet"/>
        <w:spacing w:after="20"/>
      </w:pPr>
      <w:r>
        <w:t>Any concern about staff conduct is managed under safeguarding/low-level concern/allegation procedures as appropriate.</w:t>
      </w:r>
    </w:p>
    <w:tbl>
      <w:tblPr>
        <w:tblW w:w="0" w:type="auto"/>
        <w:tblLook w:val="04A0" w:firstRow="1" w:lastRow="0" w:firstColumn="1" w:lastColumn="0" w:noHBand="0" w:noVBand="1"/>
      </w:tblPr>
      <w:tblGrid>
        <w:gridCol w:w="10368"/>
      </w:tblGrid>
      <w:tr w:rsidR="00DC31D1" w14:paraId="7B294541" w14:textId="77777777">
        <w:tc>
          <w:tcPr>
            <w:tcW w:w="10368" w:type="dxa"/>
            <w:shd w:val="clear" w:color="auto" w:fill="17365D"/>
            <w:vAlign w:val="center"/>
          </w:tcPr>
          <w:p w14:paraId="753486EE" w14:textId="77777777" w:rsidR="00DC31D1" w:rsidRDefault="006C4AA6">
            <w:pPr>
              <w:jc w:val="center"/>
            </w:pPr>
            <w:r>
              <w:rPr>
                <w:b/>
                <w:color w:val="FFFFFF"/>
                <w:sz w:val="24"/>
              </w:rPr>
              <w:t>18 • LEADERSHIP REVIEW OF EACH INCIDENT</w:t>
            </w:r>
          </w:p>
        </w:tc>
      </w:tr>
    </w:tbl>
    <w:p w14:paraId="7952C4EC" w14:textId="77777777" w:rsidR="00DC31D1" w:rsidRDefault="00DC31D1"/>
    <w:tbl>
      <w:tblPr>
        <w:tblW w:w="0" w:type="auto"/>
        <w:tblLook w:val="04A0" w:firstRow="1" w:lastRow="0" w:firstColumn="1" w:lastColumn="0" w:noHBand="0" w:noVBand="1"/>
      </w:tblPr>
      <w:tblGrid>
        <w:gridCol w:w="10368"/>
      </w:tblGrid>
      <w:tr w:rsidR="00DC31D1" w14:paraId="412C825A" w14:textId="77777777">
        <w:tc>
          <w:tcPr>
            <w:tcW w:w="10368" w:type="dxa"/>
            <w:shd w:val="clear" w:color="auto" w:fill="17365D"/>
            <w:vAlign w:val="center"/>
          </w:tcPr>
          <w:p w14:paraId="77598ABE" w14:textId="77777777" w:rsidR="00DC31D1" w:rsidRDefault="006C4AA6">
            <w:pPr>
              <w:jc w:val="center"/>
            </w:pPr>
            <w:r>
              <w:rPr>
                <w:b/>
                <w:color w:val="FFFFFF"/>
              </w:rPr>
              <w:t>REVIEW QUESTIONS</w:t>
            </w:r>
          </w:p>
        </w:tc>
      </w:tr>
      <w:tr w:rsidR="00DC31D1" w14:paraId="5F6BCB95" w14:textId="77777777">
        <w:tc>
          <w:tcPr>
            <w:tcW w:w="10368" w:type="dxa"/>
            <w:shd w:val="clear" w:color="auto" w:fill="FFF2CC"/>
            <w:vAlign w:val="center"/>
          </w:tcPr>
          <w:p w14:paraId="63917CC0" w14:textId="77777777" w:rsidR="00DC31D1" w:rsidRDefault="006C4AA6">
            <w:pPr>
              <w:jc w:val="center"/>
            </w:pPr>
            <w:r>
              <w:rPr>
                <w:b/>
                <w:color w:val="202020"/>
                <w:sz w:val="17"/>
              </w:rPr>
              <w:t>WAS IT LAWFUL? • NECESSARY? • PROPORTIONATE? • LEAST RESTRICTIVE SAFE OPTION? • SHORTEST NECESSARY DURATION? • CORRECTLY RECORDED? • PARENTS INFORMED? • INJURIES / SAFEGUARDING ADDRESSED? • WHAT MUST CHANGE?</w:t>
            </w:r>
          </w:p>
        </w:tc>
      </w:tr>
    </w:tbl>
    <w:p w14:paraId="456DFA4E" w14:textId="77777777" w:rsidR="00DC31D1" w:rsidRDefault="00DC31D1"/>
    <w:p w14:paraId="272860BF" w14:textId="77777777" w:rsidR="00DC31D1" w:rsidRDefault="006C4AA6">
      <w:pPr>
        <w:pStyle w:val="ListBullet"/>
        <w:spacing w:after="20"/>
      </w:pPr>
      <w:r>
        <w:t>Check the incident record is complete and timely.</w:t>
      </w:r>
    </w:p>
    <w:p w14:paraId="53145421" w14:textId="77777777" w:rsidR="00DC31D1" w:rsidRDefault="006C4AA6">
      <w:pPr>
        <w:pStyle w:val="ListBullet"/>
        <w:spacing w:after="20"/>
      </w:pPr>
      <w:r>
        <w:t>Check intervention against individual plans and staff training.</w:t>
      </w:r>
    </w:p>
    <w:p w14:paraId="4DEC6089" w14:textId="77777777" w:rsidR="00DC31D1" w:rsidRDefault="006C4AA6">
      <w:pPr>
        <w:pStyle w:val="ListBullet"/>
        <w:spacing w:after="20"/>
      </w:pPr>
      <w:r>
        <w:t>Review whether de-escalation was attempted where circumstances allowed.</w:t>
      </w:r>
    </w:p>
    <w:p w14:paraId="00404CDA" w14:textId="77777777" w:rsidR="00DC31D1" w:rsidRDefault="006C4AA6">
      <w:pPr>
        <w:pStyle w:val="ListBullet"/>
        <w:spacing w:after="20"/>
      </w:pPr>
      <w:r>
        <w:t>Identify recurring triggers or locations.</w:t>
      </w:r>
    </w:p>
    <w:p w14:paraId="3DD0FBF2" w14:textId="77777777" w:rsidR="00DC31D1" w:rsidRDefault="006C4AA6">
      <w:pPr>
        <w:pStyle w:val="ListBullet"/>
        <w:spacing w:after="20"/>
      </w:pPr>
      <w:r>
        <w:t>Update pupil risk/behaviour/support plans where needed.</w:t>
      </w:r>
    </w:p>
    <w:p w14:paraId="155E47F6" w14:textId="77777777" w:rsidR="00DC31D1" w:rsidRDefault="006C4AA6">
      <w:pPr>
        <w:pStyle w:val="ListBullet"/>
        <w:spacing w:after="20"/>
      </w:pPr>
      <w:r>
        <w:t>Consider whether external professional input is required.</w:t>
      </w:r>
    </w:p>
    <w:p w14:paraId="5CFB7072" w14:textId="77777777" w:rsidR="00DC31D1" w:rsidRDefault="006C4AA6">
      <w:pPr>
        <w:pStyle w:val="ListBullet"/>
        <w:spacing w:after="20"/>
      </w:pPr>
      <w:r>
        <w:t>Escalate safeguarding or staff-practice concerns appropriately.</w:t>
      </w:r>
    </w:p>
    <w:tbl>
      <w:tblPr>
        <w:tblW w:w="0" w:type="auto"/>
        <w:tblLook w:val="04A0" w:firstRow="1" w:lastRow="0" w:firstColumn="1" w:lastColumn="0" w:noHBand="0" w:noVBand="1"/>
      </w:tblPr>
      <w:tblGrid>
        <w:gridCol w:w="10368"/>
      </w:tblGrid>
      <w:tr w:rsidR="00DC31D1" w14:paraId="1DC9E167" w14:textId="77777777">
        <w:tc>
          <w:tcPr>
            <w:tcW w:w="10368" w:type="dxa"/>
            <w:shd w:val="clear" w:color="auto" w:fill="17365D"/>
            <w:vAlign w:val="center"/>
          </w:tcPr>
          <w:p w14:paraId="3515BB94" w14:textId="77777777" w:rsidR="00DC31D1" w:rsidRDefault="006C4AA6">
            <w:pPr>
              <w:jc w:val="center"/>
            </w:pPr>
            <w:r>
              <w:rPr>
                <w:b/>
                <w:color w:val="FFFFFF"/>
                <w:sz w:val="24"/>
              </w:rPr>
              <w:t>19 • MONITORING, DATA &amp; PROPRIETOR OVERSIGHT</w:t>
            </w:r>
          </w:p>
        </w:tc>
      </w:tr>
    </w:tbl>
    <w:p w14:paraId="64D8EE94" w14:textId="77777777" w:rsidR="00DC31D1" w:rsidRDefault="00DC31D1"/>
    <w:p w14:paraId="71458C83" w14:textId="77777777" w:rsidR="00DC31D1" w:rsidRDefault="006C4AA6">
      <w:r>
        <w:t>The proprietor must take all reasonable steps to ensure the recording procedures are complied with. OPS therefore monitors restrictive-intervention data, not merely individual forms.</w:t>
      </w:r>
    </w:p>
    <w:p w14:paraId="142C7B3F" w14:textId="77777777" w:rsidR="00DC31D1" w:rsidRDefault="006C4AA6">
      <w:pPr>
        <w:pStyle w:val="ListBullet"/>
        <w:spacing w:after="20"/>
      </w:pPr>
      <w:r>
        <w:t>Number and type of interventions.</w:t>
      </w:r>
    </w:p>
    <w:p w14:paraId="0980EAE5" w14:textId="77777777" w:rsidR="00DC31D1" w:rsidRDefault="006C4AA6">
      <w:pPr>
        <w:pStyle w:val="ListBullet"/>
        <w:spacing w:after="20"/>
      </w:pPr>
      <w:r>
        <w:t>Frequency by pupil, location, time, activity and staff team.</w:t>
      </w:r>
    </w:p>
    <w:p w14:paraId="31BFFFDA" w14:textId="77777777" w:rsidR="00DC31D1" w:rsidRDefault="006C4AA6">
      <w:pPr>
        <w:pStyle w:val="ListBullet"/>
        <w:spacing w:after="20"/>
      </w:pPr>
      <w:r>
        <w:t>Duration and degree of restriction.</w:t>
      </w:r>
    </w:p>
    <w:p w14:paraId="2DC70B90" w14:textId="77777777" w:rsidR="00DC31D1" w:rsidRDefault="006C4AA6">
      <w:pPr>
        <w:pStyle w:val="ListBullet"/>
        <w:spacing w:after="20"/>
      </w:pPr>
      <w:r>
        <w:t>Use involving pupils with SEND/disability.</w:t>
      </w:r>
    </w:p>
    <w:p w14:paraId="48136416" w14:textId="77777777" w:rsidR="00DC31D1" w:rsidRDefault="006C4AA6">
      <w:pPr>
        <w:pStyle w:val="ListBullet"/>
        <w:spacing w:after="20"/>
      </w:pPr>
      <w:r>
        <w:t>Injuries and medical treatment.</w:t>
      </w:r>
    </w:p>
    <w:p w14:paraId="2AF3727D" w14:textId="77777777" w:rsidR="00DC31D1" w:rsidRDefault="006C4AA6">
      <w:pPr>
        <w:pStyle w:val="ListBullet"/>
        <w:spacing w:after="20"/>
      </w:pPr>
      <w:r>
        <w:t>Seclusion incidents.</w:t>
      </w:r>
    </w:p>
    <w:p w14:paraId="587BFEB9" w14:textId="77777777" w:rsidR="00DC31D1" w:rsidRDefault="006C4AA6">
      <w:pPr>
        <w:pStyle w:val="ListBullet"/>
        <w:spacing w:after="20"/>
      </w:pPr>
      <w:r>
        <w:t>Repeated interventions or escalation in frequency/severity.</w:t>
      </w:r>
    </w:p>
    <w:p w14:paraId="27E7ECD4" w14:textId="77777777" w:rsidR="00DC31D1" w:rsidRDefault="006C4AA6">
      <w:pPr>
        <w:pStyle w:val="ListBullet"/>
        <w:spacing w:after="20"/>
      </w:pPr>
      <w:r>
        <w:t>Parent notification and timeliness of records.</w:t>
      </w:r>
    </w:p>
    <w:p w14:paraId="077550E5" w14:textId="77777777" w:rsidR="00DC31D1" w:rsidRDefault="006C4AA6">
      <w:pPr>
        <w:pStyle w:val="ListBullet"/>
        <w:spacing w:after="20"/>
      </w:pPr>
      <w:r>
        <w:t>Patterns indicating training, staffing, curriculum, environment or provision changes.</w:t>
      </w:r>
    </w:p>
    <w:p w14:paraId="3AAD066E" w14:textId="77777777" w:rsidR="00DC31D1" w:rsidRDefault="006C4AA6">
      <w:pPr>
        <w:pStyle w:val="ListBullet"/>
        <w:spacing w:after="20"/>
      </w:pPr>
      <w:r>
        <w:t>Evidence that actions from previous reviews were completed.</w:t>
      </w:r>
    </w:p>
    <w:tbl>
      <w:tblPr>
        <w:tblW w:w="0" w:type="auto"/>
        <w:tblLook w:val="04A0" w:firstRow="1" w:lastRow="0" w:firstColumn="1" w:lastColumn="0" w:noHBand="0" w:noVBand="1"/>
      </w:tblPr>
      <w:tblGrid>
        <w:gridCol w:w="10368"/>
      </w:tblGrid>
      <w:tr w:rsidR="00DC31D1" w14:paraId="1A4E6EEA" w14:textId="77777777">
        <w:tc>
          <w:tcPr>
            <w:tcW w:w="10368" w:type="dxa"/>
            <w:shd w:val="clear" w:color="auto" w:fill="17365D"/>
            <w:vAlign w:val="center"/>
          </w:tcPr>
          <w:p w14:paraId="1ADC8E5E" w14:textId="77777777" w:rsidR="00DC31D1" w:rsidRDefault="006C4AA6">
            <w:pPr>
              <w:jc w:val="center"/>
            </w:pPr>
            <w:r>
              <w:rPr>
                <w:b/>
                <w:color w:val="FFFFFF"/>
              </w:rPr>
              <w:t>LEADERSHIP AIM</w:t>
            </w:r>
          </w:p>
        </w:tc>
      </w:tr>
      <w:tr w:rsidR="00DC31D1" w14:paraId="32732332" w14:textId="77777777">
        <w:tc>
          <w:tcPr>
            <w:tcW w:w="10368" w:type="dxa"/>
            <w:shd w:val="clear" w:color="auto" w:fill="E2F0D9"/>
            <w:vAlign w:val="center"/>
          </w:tcPr>
          <w:p w14:paraId="4E01B46A" w14:textId="77777777" w:rsidR="00DC31D1" w:rsidRDefault="006C4AA6">
            <w:pPr>
              <w:jc w:val="center"/>
            </w:pPr>
            <w:r>
              <w:rPr>
                <w:b/>
                <w:color w:val="202020"/>
                <w:sz w:val="17"/>
              </w:rPr>
              <w:t>DATA → PATTERN → QUESTION → ACTION → REDUCTION IN RESTRICTIVE INTERVENTION → IMPROVED SAFETY &amp; WELLBEING</w:t>
            </w:r>
          </w:p>
        </w:tc>
      </w:tr>
    </w:tbl>
    <w:p w14:paraId="061A0318" w14:textId="77777777" w:rsidR="00DC31D1" w:rsidRDefault="00DC31D1"/>
    <w:tbl>
      <w:tblPr>
        <w:tblW w:w="0" w:type="auto"/>
        <w:tblLook w:val="04A0" w:firstRow="1" w:lastRow="0" w:firstColumn="1" w:lastColumn="0" w:noHBand="0" w:noVBand="1"/>
      </w:tblPr>
      <w:tblGrid>
        <w:gridCol w:w="10368"/>
      </w:tblGrid>
      <w:tr w:rsidR="00DC31D1" w14:paraId="16614D0C" w14:textId="77777777">
        <w:tc>
          <w:tcPr>
            <w:tcW w:w="10368" w:type="dxa"/>
            <w:shd w:val="clear" w:color="auto" w:fill="17365D"/>
            <w:vAlign w:val="center"/>
          </w:tcPr>
          <w:p w14:paraId="2EF55F99" w14:textId="77777777" w:rsidR="00DC31D1" w:rsidRDefault="006C4AA6">
            <w:pPr>
              <w:jc w:val="center"/>
            </w:pPr>
            <w:r>
              <w:rPr>
                <w:b/>
                <w:color w:val="FFFFFF"/>
                <w:sz w:val="24"/>
              </w:rPr>
              <w:t>20 • SAFEGUARDING &amp; ALLEGATIONS</w:t>
            </w:r>
          </w:p>
        </w:tc>
      </w:tr>
    </w:tbl>
    <w:p w14:paraId="2DD57E62" w14:textId="77777777" w:rsidR="00DC31D1" w:rsidRDefault="00DC31D1"/>
    <w:p w14:paraId="725E31D7" w14:textId="77777777" w:rsidR="00DC31D1" w:rsidRDefault="006C4AA6">
      <w:pPr>
        <w:pStyle w:val="ListBullet"/>
        <w:spacing w:after="20"/>
      </w:pPr>
      <w:r>
        <w:t>Restrictive intervention may itself generate a safeguarding concern even where initially intended to protect safety.</w:t>
      </w:r>
    </w:p>
    <w:p w14:paraId="22AB06CF" w14:textId="77777777" w:rsidR="00DC31D1" w:rsidRDefault="006C4AA6">
      <w:pPr>
        <w:pStyle w:val="ListBullet"/>
        <w:spacing w:after="20"/>
      </w:pPr>
      <w:r>
        <w:lastRenderedPageBreak/>
        <w:t>Any allegation that a member of staff used excessive, punitive, harmful or inappropriate force must be referred through the school's safeguarding procedures.</w:t>
      </w:r>
    </w:p>
    <w:p w14:paraId="1630F6DD" w14:textId="77777777" w:rsidR="00DC31D1" w:rsidRDefault="006C4AA6">
      <w:pPr>
        <w:pStyle w:val="ListBullet"/>
        <w:spacing w:after="20"/>
      </w:pPr>
      <w:r>
        <w:t>Staff must not investigate safeguarding allegations themselves.</w:t>
      </w:r>
    </w:p>
    <w:p w14:paraId="6F7B3095" w14:textId="77777777" w:rsidR="00DC31D1" w:rsidRDefault="006C4AA6">
      <w:pPr>
        <w:pStyle w:val="ListBullet"/>
        <w:spacing w:after="20"/>
      </w:pPr>
      <w:r>
        <w:t>Records, CCTV where lawfully available, witness information and medical evidence should be preserved appropriately.</w:t>
      </w:r>
    </w:p>
    <w:p w14:paraId="6403BC16" w14:textId="77777777" w:rsidR="00DC31D1" w:rsidRDefault="006C4AA6">
      <w:pPr>
        <w:pStyle w:val="ListBullet"/>
        <w:spacing w:after="20"/>
      </w:pPr>
      <w:r>
        <w:t>The pupil's immediate safety and welfare take priority.</w:t>
      </w:r>
    </w:p>
    <w:tbl>
      <w:tblPr>
        <w:tblW w:w="0" w:type="auto"/>
        <w:tblLook w:val="04A0" w:firstRow="1" w:lastRow="0" w:firstColumn="1" w:lastColumn="0" w:noHBand="0" w:noVBand="1"/>
      </w:tblPr>
      <w:tblGrid>
        <w:gridCol w:w="10368"/>
      </w:tblGrid>
      <w:tr w:rsidR="00DC31D1" w14:paraId="66E8D482" w14:textId="77777777">
        <w:tc>
          <w:tcPr>
            <w:tcW w:w="10368" w:type="dxa"/>
            <w:shd w:val="clear" w:color="auto" w:fill="17365D"/>
            <w:vAlign w:val="center"/>
          </w:tcPr>
          <w:p w14:paraId="7E5390D9" w14:textId="77777777" w:rsidR="00DC31D1" w:rsidRDefault="006C4AA6">
            <w:pPr>
              <w:jc w:val="center"/>
            </w:pPr>
            <w:r>
              <w:rPr>
                <w:b/>
                <w:color w:val="FFFFFF"/>
                <w:sz w:val="24"/>
              </w:rPr>
              <w:t>21 • PRACTICAL INSPECTION EVIDENCE</w:t>
            </w:r>
          </w:p>
        </w:tc>
      </w:tr>
    </w:tbl>
    <w:p w14:paraId="0D2D6CDA" w14:textId="77777777" w:rsidR="00DC31D1" w:rsidRDefault="00DC31D1"/>
    <w:tbl>
      <w:tblPr>
        <w:tblW w:w="0" w:type="auto"/>
        <w:tblLook w:val="04A0" w:firstRow="1" w:lastRow="0" w:firstColumn="1" w:lastColumn="0" w:noHBand="0" w:noVBand="1"/>
      </w:tblPr>
      <w:tblGrid>
        <w:gridCol w:w="5184"/>
        <w:gridCol w:w="5184"/>
      </w:tblGrid>
      <w:tr w:rsidR="00DC31D1" w14:paraId="215AF677" w14:textId="77777777">
        <w:tc>
          <w:tcPr>
            <w:tcW w:w="5184" w:type="dxa"/>
            <w:shd w:val="clear" w:color="auto" w:fill="17365D"/>
            <w:vAlign w:val="center"/>
          </w:tcPr>
          <w:p w14:paraId="22B590B5" w14:textId="77777777" w:rsidR="00DC31D1" w:rsidRDefault="006C4AA6">
            <w:pPr>
              <w:jc w:val="center"/>
            </w:pPr>
            <w:r>
              <w:rPr>
                <w:b/>
                <w:color w:val="FFFFFF"/>
                <w:sz w:val="16"/>
              </w:rPr>
              <w:t>EVIDENCE AREA</w:t>
            </w:r>
          </w:p>
        </w:tc>
        <w:tc>
          <w:tcPr>
            <w:tcW w:w="5184" w:type="dxa"/>
            <w:shd w:val="clear" w:color="auto" w:fill="17365D"/>
            <w:vAlign w:val="center"/>
          </w:tcPr>
          <w:p w14:paraId="2A7D3B5C" w14:textId="77777777" w:rsidR="00DC31D1" w:rsidRDefault="006C4AA6">
            <w:pPr>
              <w:jc w:val="center"/>
            </w:pPr>
            <w:r>
              <w:rPr>
                <w:b/>
                <w:color w:val="FFFFFF"/>
                <w:sz w:val="16"/>
              </w:rPr>
              <w:t>WHAT SHOULD BE AVAILABLE</w:t>
            </w:r>
          </w:p>
        </w:tc>
      </w:tr>
      <w:tr w:rsidR="00DC31D1" w14:paraId="0CD9B3B0" w14:textId="77777777">
        <w:tc>
          <w:tcPr>
            <w:tcW w:w="5184" w:type="dxa"/>
            <w:shd w:val="clear" w:color="auto" w:fill="FFF2CC"/>
            <w:vAlign w:val="center"/>
          </w:tcPr>
          <w:p w14:paraId="39ADF5FE" w14:textId="77777777" w:rsidR="00DC31D1" w:rsidRDefault="006C4AA6">
            <w:r>
              <w:rPr>
                <w:b/>
                <w:color w:val="17365D"/>
                <w:sz w:val="15"/>
              </w:rPr>
              <w:t>Policy</w:t>
            </w:r>
          </w:p>
        </w:tc>
        <w:tc>
          <w:tcPr>
            <w:tcW w:w="5184" w:type="dxa"/>
            <w:vAlign w:val="center"/>
          </w:tcPr>
          <w:p w14:paraId="61C2E50B" w14:textId="77777777" w:rsidR="00DC31D1" w:rsidRDefault="006C4AA6">
            <w:r>
              <w:rPr>
                <w:color w:val="202020"/>
                <w:sz w:val="15"/>
              </w:rPr>
              <w:t>Current Standard 16A policy with definitions and procedures.</w:t>
            </w:r>
          </w:p>
        </w:tc>
      </w:tr>
      <w:tr w:rsidR="00DC31D1" w14:paraId="6E4AC77C" w14:textId="77777777">
        <w:tc>
          <w:tcPr>
            <w:tcW w:w="5184" w:type="dxa"/>
            <w:shd w:val="clear" w:color="auto" w:fill="FFF2CC"/>
            <w:vAlign w:val="center"/>
          </w:tcPr>
          <w:p w14:paraId="16CF0E81" w14:textId="77777777" w:rsidR="00DC31D1" w:rsidRDefault="006C4AA6">
            <w:r>
              <w:rPr>
                <w:b/>
                <w:color w:val="17365D"/>
                <w:sz w:val="15"/>
              </w:rPr>
              <w:t>Recording procedure</w:t>
            </w:r>
          </w:p>
        </w:tc>
        <w:tc>
          <w:tcPr>
            <w:tcW w:w="5184" w:type="dxa"/>
            <w:vAlign w:val="center"/>
          </w:tcPr>
          <w:p w14:paraId="206C1ABF" w14:textId="77777777" w:rsidR="00DC31D1" w:rsidRDefault="006C4AA6">
            <w:r>
              <w:rPr>
                <w:color w:val="202020"/>
                <w:sz w:val="15"/>
              </w:rPr>
              <w:t>Clear separate/linked process for section 93A and seclusion/restraint incidents.</w:t>
            </w:r>
          </w:p>
        </w:tc>
      </w:tr>
      <w:tr w:rsidR="00DC31D1" w14:paraId="790892E2" w14:textId="77777777">
        <w:tc>
          <w:tcPr>
            <w:tcW w:w="5184" w:type="dxa"/>
            <w:shd w:val="clear" w:color="auto" w:fill="FFF2CC"/>
            <w:vAlign w:val="center"/>
          </w:tcPr>
          <w:p w14:paraId="45D3BF6E" w14:textId="77777777" w:rsidR="00DC31D1" w:rsidRDefault="006C4AA6">
            <w:r>
              <w:rPr>
                <w:b/>
                <w:color w:val="17365D"/>
                <w:sz w:val="15"/>
              </w:rPr>
              <w:t>Incident records</w:t>
            </w:r>
          </w:p>
        </w:tc>
        <w:tc>
          <w:tcPr>
            <w:tcW w:w="5184" w:type="dxa"/>
            <w:vAlign w:val="center"/>
          </w:tcPr>
          <w:p w14:paraId="6763C1A4" w14:textId="77777777" w:rsidR="00DC31D1" w:rsidRDefault="006C4AA6">
            <w:r>
              <w:rPr>
                <w:color w:val="202020"/>
                <w:sz w:val="15"/>
              </w:rPr>
              <w:t>Prompt written records containing required detail.</w:t>
            </w:r>
          </w:p>
        </w:tc>
      </w:tr>
      <w:tr w:rsidR="00DC31D1" w14:paraId="6E5ECE79" w14:textId="77777777">
        <w:tc>
          <w:tcPr>
            <w:tcW w:w="5184" w:type="dxa"/>
            <w:shd w:val="clear" w:color="auto" w:fill="FFF2CC"/>
            <w:vAlign w:val="center"/>
          </w:tcPr>
          <w:p w14:paraId="58F7CDEE" w14:textId="77777777" w:rsidR="00DC31D1" w:rsidRDefault="006C4AA6">
            <w:r>
              <w:rPr>
                <w:b/>
                <w:color w:val="17365D"/>
                <w:sz w:val="15"/>
              </w:rPr>
              <w:t>Parent reporting</w:t>
            </w:r>
          </w:p>
        </w:tc>
        <w:tc>
          <w:tcPr>
            <w:tcW w:w="5184" w:type="dxa"/>
            <w:vAlign w:val="center"/>
          </w:tcPr>
          <w:p w14:paraId="35A3F79B" w14:textId="77777777" w:rsidR="00DC31D1" w:rsidRDefault="006C4AA6">
            <w:r>
              <w:rPr>
                <w:color w:val="202020"/>
                <w:sz w:val="15"/>
              </w:rPr>
              <w:t>Evidence of timely notification or documented safeguarding reason for alternative action.</w:t>
            </w:r>
          </w:p>
        </w:tc>
      </w:tr>
      <w:tr w:rsidR="00DC31D1" w14:paraId="76830563" w14:textId="77777777">
        <w:tc>
          <w:tcPr>
            <w:tcW w:w="5184" w:type="dxa"/>
            <w:shd w:val="clear" w:color="auto" w:fill="FFF2CC"/>
            <w:vAlign w:val="center"/>
          </w:tcPr>
          <w:p w14:paraId="4623D7A4" w14:textId="77777777" w:rsidR="00DC31D1" w:rsidRDefault="006C4AA6">
            <w:r>
              <w:rPr>
                <w:b/>
                <w:color w:val="17365D"/>
                <w:sz w:val="15"/>
              </w:rPr>
              <w:t>SEND</w:t>
            </w:r>
          </w:p>
        </w:tc>
        <w:tc>
          <w:tcPr>
            <w:tcW w:w="5184" w:type="dxa"/>
            <w:vAlign w:val="center"/>
          </w:tcPr>
          <w:p w14:paraId="681486C4" w14:textId="77777777" w:rsidR="00DC31D1" w:rsidRDefault="006C4AA6">
            <w:r>
              <w:rPr>
                <w:color w:val="202020"/>
                <w:sz w:val="15"/>
              </w:rPr>
              <w:t>Individual planning, reasonable adjustments and communication support.</w:t>
            </w:r>
          </w:p>
        </w:tc>
      </w:tr>
      <w:tr w:rsidR="00DC31D1" w14:paraId="150B18CF" w14:textId="77777777">
        <w:tc>
          <w:tcPr>
            <w:tcW w:w="5184" w:type="dxa"/>
            <w:shd w:val="clear" w:color="auto" w:fill="FFF2CC"/>
            <w:vAlign w:val="center"/>
          </w:tcPr>
          <w:p w14:paraId="1B728E4B" w14:textId="77777777" w:rsidR="00DC31D1" w:rsidRDefault="006C4AA6">
            <w:r>
              <w:rPr>
                <w:b/>
                <w:color w:val="17365D"/>
                <w:sz w:val="15"/>
              </w:rPr>
              <w:t>Prevention</w:t>
            </w:r>
          </w:p>
        </w:tc>
        <w:tc>
          <w:tcPr>
            <w:tcW w:w="5184" w:type="dxa"/>
            <w:vAlign w:val="center"/>
          </w:tcPr>
          <w:p w14:paraId="14C9994F" w14:textId="77777777" w:rsidR="00DC31D1" w:rsidRDefault="006C4AA6">
            <w:r>
              <w:rPr>
                <w:color w:val="202020"/>
                <w:sz w:val="15"/>
              </w:rPr>
              <w:t>De-escalation, TEACCH structure, regulation strategies and early support.</w:t>
            </w:r>
          </w:p>
        </w:tc>
      </w:tr>
      <w:tr w:rsidR="00DC31D1" w14:paraId="25805E3F" w14:textId="77777777">
        <w:tc>
          <w:tcPr>
            <w:tcW w:w="5184" w:type="dxa"/>
            <w:shd w:val="clear" w:color="auto" w:fill="FFF2CC"/>
            <w:vAlign w:val="center"/>
          </w:tcPr>
          <w:p w14:paraId="65C37E03" w14:textId="77777777" w:rsidR="00DC31D1" w:rsidRDefault="006C4AA6">
            <w:r>
              <w:rPr>
                <w:b/>
                <w:color w:val="17365D"/>
                <w:sz w:val="15"/>
              </w:rPr>
              <w:t>Training</w:t>
            </w:r>
          </w:p>
        </w:tc>
        <w:tc>
          <w:tcPr>
            <w:tcW w:w="5184" w:type="dxa"/>
            <w:vAlign w:val="center"/>
          </w:tcPr>
          <w:p w14:paraId="17C61781" w14:textId="77777777" w:rsidR="00DC31D1" w:rsidRDefault="006C4AA6">
            <w:r>
              <w:rPr>
                <w:color w:val="202020"/>
                <w:sz w:val="15"/>
              </w:rPr>
              <w:t>Staff competence, induction and refresher records.</w:t>
            </w:r>
          </w:p>
        </w:tc>
      </w:tr>
      <w:tr w:rsidR="00DC31D1" w14:paraId="73BAD682" w14:textId="77777777">
        <w:tc>
          <w:tcPr>
            <w:tcW w:w="5184" w:type="dxa"/>
            <w:shd w:val="clear" w:color="auto" w:fill="FFF2CC"/>
            <w:vAlign w:val="center"/>
          </w:tcPr>
          <w:p w14:paraId="48AC5B12" w14:textId="77777777" w:rsidR="00DC31D1" w:rsidRDefault="006C4AA6">
            <w:r>
              <w:rPr>
                <w:b/>
                <w:color w:val="17365D"/>
                <w:sz w:val="15"/>
              </w:rPr>
              <w:t>Post-incident</w:t>
            </w:r>
          </w:p>
        </w:tc>
        <w:tc>
          <w:tcPr>
            <w:tcW w:w="5184" w:type="dxa"/>
            <w:vAlign w:val="center"/>
          </w:tcPr>
          <w:p w14:paraId="172EA69F" w14:textId="77777777" w:rsidR="00DC31D1" w:rsidRDefault="006C4AA6">
            <w:r>
              <w:rPr>
                <w:color w:val="202020"/>
                <w:sz w:val="15"/>
              </w:rPr>
              <w:t>Pupil/staff support, medical/safeguarding checks and debrief.</w:t>
            </w:r>
          </w:p>
        </w:tc>
      </w:tr>
      <w:tr w:rsidR="00DC31D1" w14:paraId="64C6411B" w14:textId="77777777">
        <w:tc>
          <w:tcPr>
            <w:tcW w:w="5184" w:type="dxa"/>
            <w:shd w:val="clear" w:color="auto" w:fill="FFF2CC"/>
            <w:vAlign w:val="center"/>
          </w:tcPr>
          <w:p w14:paraId="61C434A2" w14:textId="77777777" w:rsidR="00DC31D1" w:rsidRDefault="006C4AA6">
            <w:r>
              <w:rPr>
                <w:b/>
                <w:color w:val="17365D"/>
                <w:sz w:val="15"/>
              </w:rPr>
              <w:t>Leadership review</w:t>
            </w:r>
          </w:p>
        </w:tc>
        <w:tc>
          <w:tcPr>
            <w:tcW w:w="5184" w:type="dxa"/>
            <w:vAlign w:val="center"/>
          </w:tcPr>
          <w:p w14:paraId="3F240AFC" w14:textId="77777777" w:rsidR="00DC31D1" w:rsidRDefault="006C4AA6">
            <w:r>
              <w:rPr>
                <w:color w:val="202020"/>
                <w:sz w:val="15"/>
              </w:rPr>
              <w:t>Sign-off, plan changes and action tracking.</w:t>
            </w:r>
          </w:p>
        </w:tc>
      </w:tr>
      <w:tr w:rsidR="00DC31D1" w14:paraId="5E060532" w14:textId="77777777">
        <w:tc>
          <w:tcPr>
            <w:tcW w:w="5184" w:type="dxa"/>
            <w:shd w:val="clear" w:color="auto" w:fill="FFF2CC"/>
            <w:vAlign w:val="center"/>
          </w:tcPr>
          <w:p w14:paraId="24BCA7AA" w14:textId="77777777" w:rsidR="00DC31D1" w:rsidRDefault="006C4AA6">
            <w:r>
              <w:rPr>
                <w:b/>
                <w:color w:val="17365D"/>
                <w:sz w:val="15"/>
              </w:rPr>
              <w:t>Proprietor oversight</w:t>
            </w:r>
          </w:p>
        </w:tc>
        <w:tc>
          <w:tcPr>
            <w:tcW w:w="5184" w:type="dxa"/>
            <w:vAlign w:val="center"/>
          </w:tcPr>
          <w:p w14:paraId="7478EC16" w14:textId="77777777" w:rsidR="00DC31D1" w:rsidRDefault="006C4AA6">
            <w:r>
              <w:rPr>
                <w:color w:val="202020"/>
                <w:sz w:val="15"/>
              </w:rPr>
              <w:t>Data analysis, audits and evidence that procedures are complied with.</w:t>
            </w:r>
          </w:p>
        </w:tc>
      </w:tr>
      <w:tr w:rsidR="00DC31D1" w14:paraId="6642565B" w14:textId="77777777">
        <w:tc>
          <w:tcPr>
            <w:tcW w:w="5184" w:type="dxa"/>
            <w:shd w:val="clear" w:color="auto" w:fill="FFF2CC"/>
            <w:vAlign w:val="center"/>
          </w:tcPr>
          <w:p w14:paraId="28023D16" w14:textId="77777777" w:rsidR="00DC31D1" w:rsidRDefault="006C4AA6">
            <w:r>
              <w:rPr>
                <w:b/>
                <w:color w:val="17365D"/>
                <w:sz w:val="15"/>
              </w:rPr>
              <w:t>Impact</w:t>
            </w:r>
          </w:p>
        </w:tc>
        <w:tc>
          <w:tcPr>
            <w:tcW w:w="5184" w:type="dxa"/>
            <w:vAlign w:val="center"/>
          </w:tcPr>
          <w:p w14:paraId="78EE3A5F" w14:textId="77777777" w:rsidR="00DC31D1" w:rsidRDefault="006C4AA6">
            <w:r>
              <w:rPr>
                <w:color w:val="202020"/>
                <w:sz w:val="15"/>
              </w:rPr>
              <w:t>Reduction in recurrence/frequency or clear evidence of improvement action.</w:t>
            </w:r>
          </w:p>
        </w:tc>
      </w:tr>
      <w:tr w:rsidR="00DC31D1" w14:paraId="519B8646" w14:textId="77777777">
        <w:tc>
          <w:tcPr>
            <w:tcW w:w="10368" w:type="dxa"/>
            <w:gridSpan w:val="2"/>
            <w:shd w:val="clear" w:color="auto" w:fill="17365D"/>
            <w:vAlign w:val="center"/>
          </w:tcPr>
          <w:p w14:paraId="19F7C70A" w14:textId="77777777" w:rsidR="00DC31D1" w:rsidRDefault="006C4AA6">
            <w:pPr>
              <w:jc w:val="center"/>
            </w:pPr>
            <w:r>
              <w:rPr>
                <w:b/>
                <w:color w:val="FFFFFF"/>
                <w:sz w:val="24"/>
              </w:rPr>
              <w:t>22 • STAFF QUICK-REFERENCE FLOW</w:t>
            </w:r>
          </w:p>
        </w:tc>
      </w:tr>
    </w:tbl>
    <w:p w14:paraId="567B1BBF" w14:textId="77777777" w:rsidR="00DC31D1" w:rsidRDefault="00DC31D1"/>
    <w:tbl>
      <w:tblPr>
        <w:tblW w:w="0" w:type="auto"/>
        <w:tblLook w:val="04A0" w:firstRow="1" w:lastRow="0" w:firstColumn="1" w:lastColumn="0" w:noHBand="0" w:noVBand="1"/>
      </w:tblPr>
      <w:tblGrid>
        <w:gridCol w:w="10368"/>
      </w:tblGrid>
      <w:tr w:rsidR="00DC31D1" w14:paraId="114EB840" w14:textId="77777777">
        <w:tc>
          <w:tcPr>
            <w:tcW w:w="10368" w:type="dxa"/>
            <w:shd w:val="clear" w:color="auto" w:fill="17365D"/>
            <w:vAlign w:val="center"/>
          </w:tcPr>
          <w:p w14:paraId="4BE452F1" w14:textId="77777777" w:rsidR="00DC31D1" w:rsidRDefault="006C4AA6">
            <w:pPr>
              <w:jc w:val="center"/>
            </w:pPr>
            <w:r>
              <w:rPr>
                <w:b/>
                <w:color w:val="FFFFFF"/>
              </w:rPr>
              <w:t>BEFORE</w:t>
            </w:r>
          </w:p>
        </w:tc>
      </w:tr>
      <w:tr w:rsidR="00DC31D1" w14:paraId="417EC1BB" w14:textId="77777777">
        <w:tc>
          <w:tcPr>
            <w:tcW w:w="10368" w:type="dxa"/>
            <w:shd w:val="clear" w:color="auto" w:fill="DCEAF7"/>
            <w:vAlign w:val="center"/>
          </w:tcPr>
          <w:p w14:paraId="13FF3AC8" w14:textId="77777777" w:rsidR="00DC31D1" w:rsidRDefault="006C4AA6">
            <w:pPr>
              <w:jc w:val="center"/>
            </w:pPr>
            <w:r>
              <w:rPr>
                <w:b/>
                <w:color w:val="202020"/>
                <w:sz w:val="17"/>
              </w:rPr>
              <w:t>KNOW PUPIL → ANTICIPATE → ADAPT → COMMUNICATE → DE-ESCALATE</w:t>
            </w:r>
          </w:p>
        </w:tc>
      </w:tr>
    </w:tbl>
    <w:p w14:paraId="36DAE9D1" w14:textId="77777777" w:rsidR="00DC31D1" w:rsidRDefault="00DC31D1"/>
    <w:tbl>
      <w:tblPr>
        <w:tblW w:w="0" w:type="auto"/>
        <w:tblLook w:val="04A0" w:firstRow="1" w:lastRow="0" w:firstColumn="1" w:lastColumn="0" w:noHBand="0" w:noVBand="1"/>
      </w:tblPr>
      <w:tblGrid>
        <w:gridCol w:w="10368"/>
      </w:tblGrid>
      <w:tr w:rsidR="00DC31D1" w14:paraId="0E868C00" w14:textId="77777777">
        <w:tc>
          <w:tcPr>
            <w:tcW w:w="10368" w:type="dxa"/>
            <w:shd w:val="clear" w:color="auto" w:fill="17365D"/>
            <w:vAlign w:val="center"/>
          </w:tcPr>
          <w:p w14:paraId="0748CA53" w14:textId="77777777" w:rsidR="00DC31D1" w:rsidRDefault="006C4AA6">
            <w:pPr>
              <w:jc w:val="center"/>
            </w:pPr>
            <w:r>
              <w:rPr>
                <w:b/>
                <w:color w:val="FFFFFF"/>
              </w:rPr>
              <w:t>DURING</w:t>
            </w:r>
          </w:p>
        </w:tc>
      </w:tr>
      <w:tr w:rsidR="00DC31D1" w14:paraId="039B7DFF" w14:textId="77777777">
        <w:tc>
          <w:tcPr>
            <w:tcW w:w="10368" w:type="dxa"/>
            <w:shd w:val="clear" w:color="auto" w:fill="FFF2CC"/>
            <w:vAlign w:val="center"/>
          </w:tcPr>
          <w:p w14:paraId="5AB5982B" w14:textId="77777777" w:rsidR="00DC31D1" w:rsidRDefault="006C4AA6">
            <w:pPr>
              <w:jc w:val="center"/>
            </w:pPr>
            <w:r>
              <w:rPr>
                <w:b/>
                <w:color w:val="202020"/>
                <w:sz w:val="17"/>
              </w:rPr>
              <w:t>ASSESS RISK → USE LEAST RESTRICTIVE SAFE RESPONSE → MINIMUM REASONABLE FORCE → MONITOR PUPIL → END AS SOON AS SAFE</w:t>
            </w:r>
          </w:p>
        </w:tc>
      </w:tr>
    </w:tbl>
    <w:p w14:paraId="7F3D40FA" w14:textId="77777777" w:rsidR="00DC31D1" w:rsidRDefault="00DC31D1"/>
    <w:tbl>
      <w:tblPr>
        <w:tblW w:w="0" w:type="auto"/>
        <w:tblLook w:val="04A0" w:firstRow="1" w:lastRow="0" w:firstColumn="1" w:lastColumn="0" w:noHBand="0" w:noVBand="1"/>
      </w:tblPr>
      <w:tblGrid>
        <w:gridCol w:w="10368"/>
      </w:tblGrid>
      <w:tr w:rsidR="00DC31D1" w14:paraId="586A1E1A" w14:textId="77777777">
        <w:tc>
          <w:tcPr>
            <w:tcW w:w="10368" w:type="dxa"/>
            <w:shd w:val="clear" w:color="auto" w:fill="17365D"/>
            <w:vAlign w:val="center"/>
          </w:tcPr>
          <w:p w14:paraId="6BF2B080" w14:textId="77777777" w:rsidR="00DC31D1" w:rsidRDefault="006C4AA6">
            <w:pPr>
              <w:jc w:val="center"/>
            </w:pPr>
            <w:r>
              <w:rPr>
                <w:b/>
                <w:color w:val="FFFFFF"/>
              </w:rPr>
              <w:t>AFTER</w:t>
            </w:r>
          </w:p>
        </w:tc>
      </w:tr>
      <w:tr w:rsidR="00DC31D1" w14:paraId="13ED1CF3" w14:textId="77777777">
        <w:tc>
          <w:tcPr>
            <w:tcW w:w="10368" w:type="dxa"/>
            <w:shd w:val="clear" w:color="auto" w:fill="E2F0D9"/>
            <w:vAlign w:val="center"/>
          </w:tcPr>
          <w:p w14:paraId="7A11B22B" w14:textId="77777777" w:rsidR="00DC31D1" w:rsidRDefault="006C4AA6">
            <w:pPr>
              <w:jc w:val="center"/>
            </w:pPr>
            <w:r>
              <w:rPr>
                <w:b/>
                <w:color w:val="202020"/>
                <w:sz w:val="17"/>
              </w:rPr>
              <w:t>CARE → MEDICAL / SAFEGUARDING CHECK → RECORD SAME DAY WHERE PRACTICABLE → INFORM PARENT → PUPIL VOICE → DEBRIEF → REVIEW → CHANGE PLAN</w:t>
            </w:r>
          </w:p>
        </w:tc>
      </w:tr>
    </w:tbl>
    <w:p w14:paraId="0A7C5D63" w14:textId="77777777" w:rsidR="00DC31D1" w:rsidRDefault="00DC31D1"/>
    <w:tbl>
      <w:tblPr>
        <w:tblW w:w="0" w:type="auto"/>
        <w:tblLook w:val="04A0" w:firstRow="1" w:lastRow="0" w:firstColumn="1" w:lastColumn="0" w:noHBand="0" w:noVBand="1"/>
      </w:tblPr>
      <w:tblGrid>
        <w:gridCol w:w="10368"/>
      </w:tblGrid>
      <w:tr w:rsidR="00DC31D1" w14:paraId="7BED51C2" w14:textId="77777777">
        <w:tc>
          <w:tcPr>
            <w:tcW w:w="10368" w:type="dxa"/>
            <w:shd w:val="clear" w:color="auto" w:fill="17365D"/>
            <w:vAlign w:val="center"/>
          </w:tcPr>
          <w:p w14:paraId="601760E6" w14:textId="77777777" w:rsidR="00DC31D1" w:rsidRDefault="006C4AA6">
            <w:pPr>
              <w:jc w:val="center"/>
            </w:pPr>
            <w:r>
              <w:rPr>
                <w:b/>
                <w:color w:val="FFFFFF"/>
                <w:sz w:val="24"/>
              </w:rPr>
              <w:t>23 • RAG COMPLIANCE AUDIT</w:t>
            </w:r>
          </w:p>
        </w:tc>
      </w:tr>
    </w:tbl>
    <w:p w14:paraId="5A66897E" w14:textId="77777777" w:rsidR="00DC31D1" w:rsidRDefault="00DC31D1"/>
    <w:tbl>
      <w:tblPr>
        <w:tblW w:w="0" w:type="auto"/>
        <w:tblLook w:val="04A0" w:firstRow="1" w:lastRow="0" w:firstColumn="1" w:lastColumn="0" w:noHBand="0" w:noVBand="1"/>
      </w:tblPr>
      <w:tblGrid>
        <w:gridCol w:w="2074"/>
        <w:gridCol w:w="2074"/>
        <w:gridCol w:w="2074"/>
        <w:gridCol w:w="2074"/>
        <w:gridCol w:w="2074"/>
      </w:tblGrid>
      <w:tr w:rsidR="00DC31D1" w14:paraId="40973479" w14:textId="77777777">
        <w:tc>
          <w:tcPr>
            <w:tcW w:w="2074" w:type="dxa"/>
            <w:shd w:val="clear" w:color="auto" w:fill="17365D"/>
            <w:vAlign w:val="center"/>
          </w:tcPr>
          <w:p w14:paraId="2AB596F1" w14:textId="77777777" w:rsidR="00DC31D1" w:rsidRDefault="006C4AA6">
            <w:pPr>
              <w:jc w:val="center"/>
            </w:pPr>
            <w:r>
              <w:rPr>
                <w:b/>
                <w:color w:val="FFFFFF"/>
                <w:sz w:val="14"/>
              </w:rPr>
              <w:lastRenderedPageBreak/>
              <w:t>CHECK</w:t>
            </w:r>
          </w:p>
        </w:tc>
        <w:tc>
          <w:tcPr>
            <w:tcW w:w="2074" w:type="dxa"/>
            <w:shd w:val="clear" w:color="auto" w:fill="17365D"/>
            <w:vAlign w:val="center"/>
          </w:tcPr>
          <w:p w14:paraId="136C722C" w14:textId="77777777" w:rsidR="00DC31D1" w:rsidRDefault="006C4AA6">
            <w:pPr>
              <w:jc w:val="center"/>
            </w:pPr>
            <w:r>
              <w:rPr>
                <w:b/>
                <w:color w:val="FFFFFF"/>
                <w:sz w:val="14"/>
              </w:rPr>
              <w:t>GREEN</w:t>
            </w:r>
          </w:p>
        </w:tc>
        <w:tc>
          <w:tcPr>
            <w:tcW w:w="2074" w:type="dxa"/>
            <w:shd w:val="clear" w:color="auto" w:fill="17365D"/>
            <w:vAlign w:val="center"/>
          </w:tcPr>
          <w:p w14:paraId="4264B490" w14:textId="77777777" w:rsidR="00DC31D1" w:rsidRDefault="006C4AA6">
            <w:pPr>
              <w:jc w:val="center"/>
            </w:pPr>
            <w:r>
              <w:rPr>
                <w:b/>
                <w:color w:val="FFFFFF"/>
                <w:sz w:val="14"/>
              </w:rPr>
              <w:t>AMBER</w:t>
            </w:r>
          </w:p>
        </w:tc>
        <w:tc>
          <w:tcPr>
            <w:tcW w:w="2074" w:type="dxa"/>
            <w:shd w:val="clear" w:color="auto" w:fill="17365D"/>
            <w:vAlign w:val="center"/>
          </w:tcPr>
          <w:p w14:paraId="2C6FC318" w14:textId="77777777" w:rsidR="00DC31D1" w:rsidRDefault="006C4AA6">
            <w:pPr>
              <w:jc w:val="center"/>
            </w:pPr>
            <w:r>
              <w:rPr>
                <w:b/>
                <w:color w:val="FFFFFF"/>
                <w:sz w:val="14"/>
              </w:rPr>
              <w:t>RED</w:t>
            </w:r>
          </w:p>
        </w:tc>
        <w:tc>
          <w:tcPr>
            <w:tcW w:w="2074" w:type="dxa"/>
            <w:shd w:val="clear" w:color="auto" w:fill="17365D"/>
            <w:vAlign w:val="center"/>
          </w:tcPr>
          <w:p w14:paraId="569C2DD5" w14:textId="77777777" w:rsidR="00DC31D1" w:rsidRDefault="006C4AA6">
            <w:pPr>
              <w:jc w:val="center"/>
            </w:pPr>
            <w:r>
              <w:rPr>
                <w:b/>
                <w:color w:val="FFFFFF"/>
                <w:sz w:val="14"/>
              </w:rPr>
              <w:t>ACTION / EVIDENCE</w:t>
            </w:r>
          </w:p>
        </w:tc>
      </w:tr>
      <w:tr w:rsidR="00DC31D1" w14:paraId="614D69A9" w14:textId="77777777">
        <w:tc>
          <w:tcPr>
            <w:tcW w:w="2074" w:type="dxa"/>
            <w:vAlign w:val="center"/>
          </w:tcPr>
          <w:p w14:paraId="03C4D59C" w14:textId="77777777" w:rsidR="00DC31D1" w:rsidRDefault="006C4AA6">
            <w:r>
              <w:rPr>
                <w:color w:val="202020"/>
                <w:sz w:val="14"/>
              </w:rPr>
              <w:t>Policy reflects Standard 16A</w:t>
            </w:r>
          </w:p>
        </w:tc>
        <w:tc>
          <w:tcPr>
            <w:tcW w:w="2074" w:type="dxa"/>
            <w:shd w:val="clear" w:color="auto" w:fill="70AD47"/>
            <w:vAlign w:val="center"/>
          </w:tcPr>
          <w:p w14:paraId="3143785F" w14:textId="77777777" w:rsidR="00DC31D1" w:rsidRDefault="006C4AA6">
            <w:pPr>
              <w:jc w:val="center"/>
            </w:pPr>
            <w:r>
              <w:rPr>
                <w:b/>
                <w:color w:val="FFFFFF"/>
              </w:rPr>
              <w:t>☐</w:t>
            </w:r>
          </w:p>
        </w:tc>
        <w:tc>
          <w:tcPr>
            <w:tcW w:w="2074" w:type="dxa"/>
            <w:shd w:val="clear" w:color="auto" w:fill="FFC000"/>
            <w:vAlign w:val="center"/>
          </w:tcPr>
          <w:p w14:paraId="046D9EEB" w14:textId="77777777" w:rsidR="00DC31D1" w:rsidRDefault="006C4AA6">
            <w:pPr>
              <w:jc w:val="center"/>
            </w:pPr>
            <w:r>
              <w:rPr>
                <w:b/>
                <w:color w:val="FFFFFF"/>
              </w:rPr>
              <w:t>☐</w:t>
            </w:r>
          </w:p>
        </w:tc>
        <w:tc>
          <w:tcPr>
            <w:tcW w:w="2074" w:type="dxa"/>
            <w:shd w:val="clear" w:color="auto" w:fill="C00000"/>
            <w:vAlign w:val="center"/>
          </w:tcPr>
          <w:p w14:paraId="7C765F01" w14:textId="77777777" w:rsidR="00DC31D1" w:rsidRDefault="006C4AA6">
            <w:pPr>
              <w:jc w:val="center"/>
            </w:pPr>
            <w:r>
              <w:rPr>
                <w:b/>
                <w:color w:val="FFFFFF"/>
              </w:rPr>
              <w:t>☐</w:t>
            </w:r>
          </w:p>
        </w:tc>
        <w:tc>
          <w:tcPr>
            <w:tcW w:w="2074" w:type="dxa"/>
            <w:vAlign w:val="center"/>
          </w:tcPr>
          <w:p w14:paraId="6427AE0F" w14:textId="77777777" w:rsidR="00DC31D1" w:rsidRDefault="00DC31D1"/>
        </w:tc>
      </w:tr>
      <w:tr w:rsidR="00DC31D1" w14:paraId="66126D0B" w14:textId="77777777">
        <w:tc>
          <w:tcPr>
            <w:tcW w:w="2074" w:type="dxa"/>
            <w:vAlign w:val="center"/>
          </w:tcPr>
          <w:p w14:paraId="71DB6E07" w14:textId="77777777" w:rsidR="00DC31D1" w:rsidRDefault="006C4AA6">
            <w:r>
              <w:rPr>
                <w:color w:val="202020"/>
                <w:sz w:val="14"/>
              </w:rPr>
              <w:t>Staff know definitions</w:t>
            </w:r>
          </w:p>
        </w:tc>
        <w:tc>
          <w:tcPr>
            <w:tcW w:w="2074" w:type="dxa"/>
            <w:shd w:val="clear" w:color="auto" w:fill="70AD47"/>
            <w:vAlign w:val="center"/>
          </w:tcPr>
          <w:p w14:paraId="0A19097E" w14:textId="77777777" w:rsidR="00DC31D1" w:rsidRDefault="006C4AA6">
            <w:pPr>
              <w:jc w:val="center"/>
            </w:pPr>
            <w:r>
              <w:rPr>
                <w:b/>
                <w:color w:val="FFFFFF"/>
              </w:rPr>
              <w:t>☐</w:t>
            </w:r>
          </w:p>
        </w:tc>
        <w:tc>
          <w:tcPr>
            <w:tcW w:w="2074" w:type="dxa"/>
            <w:shd w:val="clear" w:color="auto" w:fill="FFC000"/>
            <w:vAlign w:val="center"/>
          </w:tcPr>
          <w:p w14:paraId="7D8DDF7E" w14:textId="77777777" w:rsidR="00DC31D1" w:rsidRDefault="006C4AA6">
            <w:pPr>
              <w:jc w:val="center"/>
            </w:pPr>
            <w:r>
              <w:rPr>
                <w:b/>
                <w:color w:val="FFFFFF"/>
              </w:rPr>
              <w:t>☐</w:t>
            </w:r>
          </w:p>
        </w:tc>
        <w:tc>
          <w:tcPr>
            <w:tcW w:w="2074" w:type="dxa"/>
            <w:shd w:val="clear" w:color="auto" w:fill="C00000"/>
            <w:vAlign w:val="center"/>
          </w:tcPr>
          <w:p w14:paraId="46C3D1DE" w14:textId="77777777" w:rsidR="00DC31D1" w:rsidRDefault="006C4AA6">
            <w:pPr>
              <w:jc w:val="center"/>
            </w:pPr>
            <w:r>
              <w:rPr>
                <w:b/>
                <w:color w:val="FFFFFF"/>
              </w:rPr>
              <w:t>☐</w:t>
            </w:r>
          </w:p>
        </w:tc>
        <w:tc>
          <w:tcPr>
            <w:tcW w:w="2074" w:type="dxa"/>
            <w:vAlign w:val="center"/>
          </w:tcPr>
          <w:p w14:paraId="61571D78" w14:textId="77777777" w:rsidR="00DC31D1" w:rsidRDefault="00DC31D1"/>
        </w:tc>
      </w:tr>
      <w:tr w:rsidR="00DC31D1" w14:paraId="54D1CF34" w14:textId="77777777">
        <w:tc>
          <w:tcPr>
            <w:tcW w:w="2074" w:type="dxa"/>
            <w:vAlign w:val="center"/>
          </w:tcPr>
          <w:p w14:paraId="6BEE20C6" w14:textId="77777777" w:rsidR="00DC31D1" w:rsidRDefault="006C4AA6">
            <w:r>
              <w:rPr>
                <w:color w:val="202020"/>
                <w:sz w:val="14"/>
              </w:rPr>
              <w:t>Seclusion correctly recognised</w:t>
            </w:r>
          </w:p>
        </w:tc>
        <w:tc>
          <w:tcPr>
            <w:tcW w:w="2074" w:type="dxa"/>
            <w:shd w:val="clear" w:color="auto" w:fill="70AD47"/>
            <w:vAlign w:val="center"/>
          </w:tcPr>
          <w:p w14:paraId="296C4DB5" w14:textId="77777777" w:rsidR="00DC31D1" w:rsidRDefault="006C4AA6">
            <w:pPr>
              <w:jc w:val="center"/>
            </w:pPr>
            <w:r>
              <w:rPr>
                <w:b/>
                <w:color w:val="FFFFFF"/>
              </w:rPr>
              <w:t>☐</w:t>
            </w:r>
          </w:p>
        </w:tc>
        <w:tc>
          <w:tcPr>
            <w:tcW w:w="2074" w:type="dxa"/>
            <w:shd w:val="clear" w:color="auto" w:fill="FFC000"/>
            <w:vAlign w:val="center"/>
          </w:tcPr>
          <w:p w14:paraId="3AEDE34F" w14:textId="77777777" w:rsidR="00DC31D1" w:rsidRDefault="006C4AA6">
            <w:pPr>
              <w:jc w:val="center"/>
            </w:pPr>
            <w:r>
              <w:rPr>
                <w:b/>
                <w:color w:val="FFFFFF"/>
              </w:rPr>
              <w:t>☐</w:t>
            </w:r>
          </w:p>
        </w:tc>
        <w:tc>
          <w:tcPr>
            <w:tcW w:w="2074" w:type="dxa"/>
            <w:shd w:val="clear" w:color="auto" w:fill="C00000"/>
            <w:vAlign w:val="center"/>
          </w:tcPr>
          <w:p w14:paraId="53361D46" w14:textId="77777777" w:rsidR="00DC31D1" w:rsidRDefault="006C4AA6">
            <w:pPr>
              <w:jc w:val="center"/>
            </w:pPr>
            <w:r>
              <w:rPr>
                <w:b/>
                <w:color w:val="FFFFFF"/>
              </w:rPr>
              <w:t>☐</w:t>
            </w:r>
          </w:p>
        </w:tc>
        <w:tc>
          <w:tcPr>
            <w:tcW w:w="2074" w:type="dxa"/>
            <w:vAlign w:val="center"/>
          </w:tcPr>
          <w:p w14:paraId="5E0DDC85" w14:textId="77777777" w:rsidR="00DC31D1" w:rsidRDefault="00DC31D1"/>
        </w:tc>
      </w:tr>
      <w:tr w:rsidR="00DC31D1" w14:paraId="4DFF81CD" w14:textId="77777777">
        <w:tc>
          <w:tcPr>
            <w:tcW w:w="2074" w:type="dxa"/>
            <w:vAlign w:val="center"/>
          </w:tcPr>
          <w:p w14:paraId="1006E585" w14:textId="77777777" w:rsidR="00DC31D1" w:rsidRDefault="006C4AA6">
            <w:r>
              <w:rPr>
                <w:color w:val="202020"/>
                <w:sz w:val="14"/>
              </w:rPr>
              <w:t>Restraint/immobilisation correctly recognised</w:t>
            </w:r>
          </w:p>
        </w:tc>
        <w:tc>
          <w:tcPr>
            <w:tcW w:w="2074" w:type="dxa"/>
            <w:shd w:val="clear" w:color="auto" w:fill="70AD47"/>
            <w:vAlign w:val="center"/>
          </w:tcPr>
          <w:p w14:paraId="739FDACF" w14:textId="77777777" w:rsidR="00DC31D1" w:rsidRDefault="006C4AA6">
            <w:pPr>
              <w:jc w:val="center"/>
            </w:pPr>
            <w:r>
              <w:rPr>
                <w:b/>
                <w:color w:val="FFFFFF"/>
              </w:rPr>
              <w:t>☐</w:t>
            </w:r>
          </w:p>
        </w:tc>
        <w:tc>
          <w:tcPr>
            <w:tcW w:w="2074" w:type="dxa"/>
            <w:shd w:val="clear" w:color="auto" w:fill="FFC000"/>
            <w:vAlign w:val="center"/>
          </w:tcPr>
          <w:p w14:paraId="569A1994" w14:textId="77777777" w:rsidR="00DC31D1" w:rsidRDefault="006C4AA6">
            <w:pPr>
              <w:jc w:val="center"/>
            </w:pPr>
            <w:r>
              <w:rPr>
                <w:b/>
                <w:color w:val="FFFFFF"/>
              </w:rPr>
              <w:t>☐</w:t>
            </w:r>
          </w:p>
        </w:tc>
        <w:tc>
          <w:tcPr>
            <w:tcW w:w="2074" w:type="dxa"/>
            <w:shd w:val="clear" w:color="auto" w:fill="C00000"/>
            <w:vAlign w:val="center"/>
          </w:tcPr>
          <w:p w14:paraId="70D42FA2" w14:textId="77777777" w:rsidR="00DC31D1" w:rsidRDefault="006C4AA6">
            <w:pPr>
              <w:jc w:val="center"/>
            </w:pPr>
            <w:r>
              <w:rPr>
                <w:b/>
                <w:color w:val="FFFFFF"/>
              </w:rPr>
              <w:t>☐</w:t>
            </w:r>
          </w:p>
        </w:tc>
        <w:tc>
          <w:tcPr>
            <w:tcW w:w="2074" w:type="dxa"/>
            <w:vAlign w:val="center"/>
          </w:tcPr>
          <w:p w14:paraId="17345722" w14:textId="77777777" w:rsidR="00DC31D1" w:rsidRDefault="00DC31D1"/>
        </w:tc>
      </w:tr>
      <w:tr w:rsidR="00DC31D1" w14:paraId="3EA28A8E" w14:textId="77777777">
        <w:tc>
          <w:tcPr>
            <w:tcW w:w="2074" w:type="dxa"/>
            <w:vAlign w:val="center"/>
          </w:tcPr>
          <w:p w14:paraId="5E237621" w14:textId="77777777" w:rsidR="00DC31D1" w:rsidRDefault="006C4AA6">
            <w:r>
              <w:rPr>
                <w:color w:val="202020"/>
                <w:sz w:val="14"/>
              </w:rPr>
              <w:t>Prevention/de-escalation embedded</w:t>
            </w:r>
          </w:p>
        </w:tc>
        <w:tc>
          <w:tcPr>
            <w:tcW w:w="2074" w:type="dxa"/>
            <w:shd w:val="clear" w:color="auto" w:fill="70AD47"/>
            <w:vAlign w:val="center"/>
          </w:tcPr>
          <w:p w14:paraId="1177B5F8" w14:textId="77777777" w:rsidR="00DC31D1" w:rsidRDefault="006C4AA6">
            <w:pPr>
              <w:jc w:val="center"/>
            </w:pPr>
            <w:r>
              <w:rPr>
                <w:b/>
                <w:color w:val="FFFFFF"/>
              </w:rPr>
              <w:t>☐</w:t>
            </w:r>
          </w:p>
        </w:tc>
        <w:tc>
          <w:tcPr>
            <w:tcW w:w="2074" w:type="dxa"/>
            <w:shd w:val="clear" w:color="auto" w:fill="FFC000"/>
            <w:vAlign w:val="center"/>
          </w:tcPr>
          <w:p w14:paraId="388CA6BD" w14:textId="77777777" w:rsidR="00DC31D1" w:rsidRDefault="006C4AA6">
            <w:pPr>
              <w:jc w:val="center"/>
            </w:pPr>
            <w:r>
              <w:rPr>
                <w:b/>
                <w:color w:val="FFFFFF"/>
              </w:rPr>
              <w:t>☐</w:t>
            </w:r>
          </w:p>
        </w:tc>
        <w:tc>
          <w:tcPr>
            <w:tcW w:w="2074" w:type="dxa"/>
            <w:shd w:val="clear" w:color="auto" w:fill="C00000"/>
            <w:vAlign w:val="center"/>
          </w:tcPr>
          <w:p w14:paraId="06E56A9E" w14:textId="77777777" w:rsidR="00DC31D1" w:rsidRDefault="006C4AA6">
            <w:pPr>
              <w:jc w:val="center"/>
            </w:pPr>
            <w:r>
              <w:rPr>
                <w:b/>
                <w:color w:val="FFFFFF"/>
              </w:rPr>
              <w:t>☐</w:t>
            </w:r>
          </w:p>
        </w:tc>
        <w:tc>
          <w:tcPr>
            <w:tcW w:w="2074" w:type="dxa"/>
            <w:vAlign w:val="center"/>
          </w:tcPr>
          <w:p w14:paraId="2A37ED97" w14:textId="77777777" w:rsidR="00DC31D1" w:rsidRDefault="00DC31D1"/>
        </w:tc>
      </w:tr>
      <w:tr w:rsidR="00DC31D1" w14:paraId="5096D1FD" w14:textId="77777777">
        <w:tc>
          <w:tcPr>
            <w:tcW w:w="2074" w:type="dxa"/>
            <w:vAlign w:val="center"/>
          </w:tcPr>
          <w:p w14:paraId="7CAA351C" w14:textId="77777777" w:rsidR="00DC31D1" w:rsidRDefault="006C4AA6">
            <w:r>
              <w:rPr>
                <w:color w:val="202020"/>
                <w:sz w:val="14"/>
              </w:rPr>
              <w:t>SEND adjustments evident</w:t>
            </w:r>
          </w:p>
        </w:tc>
        <w:tc>
          <w:tcPr>
            <w:tcW w:w="2074" w:type="dxa"/>
            <w:shd w:val="clear" w:color="auto" w:fill="70AD47"/>
            <w:vAlign w:val="center"/>
          </w:tcPr>
          <w:p w14:paraId="28C476F9" w14:textId="77777777" w:rsidR="00DC31D1" w:rsidRDefault="006C4AA6">
            <w:pPr>
              <w:jc w:val="center"/>
            </w:pPr>
            <w:r>
              <w:rPr>
                <w:b/>
                <w:color w:val="FFFFFF"/>
              </w:rPr>
              <w:t>☐</w:t>
            </w:r>
          </w:p>
        </w:tc>
        <w:tc>
          <w:tcPr>
            <w:tcW w:w="2074" w:type="dxa"/>
            <w:shd w:val="clear" w:color="auto" w:fill="FFC000"/>
            <w:vAlign w:val="center"/>
          </w:tcPr>
          <w:p w14:paraId="1414F56B" w14:textId="77777777" w:rsidR="00DC31D1" w:rsidRDefault="006C4AA6">
            <w:pPr>
              <w:jc w:val="center"/>
            </w:pPr>
            <w:r>
              <w:rPr>
                <w:b/>
                <w:color w:val="FFFFFF"/>
              </w:rPr>
              <w:t>☐</w:t>
            </w:r>
          </w:p>
        </w:tc>
        <w:tc>
          <w:tcPr>
            <w:tcW w:w="2074" w:type="dxa"/>
            <w:shd w:val="clear" w:color="auto" w:fill="C00000"/>
            <w:vAlign w:val="center"/>
          </w:tcPr>
          <w:p w14:paraId="0317BDE0" w14:textId="77777777" w:rsidR="00DC31D1" w:rsidRDefault="006C4AA6">
            <w:pPr>
              <w:jc w:val="center"/>
            </w:pPr>
            <w:r>
              <w:rPr>
                <w:b/>
                <w:color w:val="FFFFFF"/>
              </w:rPr>
              <w:t>☐</w:t>
            </w:r>
          </w:p>
        </w:tc>
        <w:tc>
          <w:tcPr>
            <w:tcW w:w="2074" w:type="dxa"/>
            <w:vAlign w:val="center"/>
          </w:tcPr>
          <w:p w14:paraId="40DBF019" w14:textId="77777777" w:rsidR="00DC31D1" w:rsidRDefault="00DC31D1"/>
        </w:tc>
      </w:tr>
      <w:tr w:rsidR="00DC31D1" w14:paraId="7FD97641" w14:textId="77777777">
        <w:tc>
          <w:tcPr>
            <w:tcW w:w="2074" w:type="dxa"/>
            <w:vAlign w:val="center"/>
          </w:tcPr>
          <w:p w14:paraId="4502BEC3" w14:textId="77777777" w:rsidR="00DC31D1" w:rsidRDefault="006C4AA6">
            <w:r>
              <w:rPr>
                <w:color w:val="202020"/>
                <w:sz w:val="14"/>
              </w:rPr>
              <w:t>Relevant staff trained</w:t>
            </w:r>
          </w:p>
        </w:tc>
        <w:tc>
          <w:tcPr>
            <w:tcW w:w="2074" w:type="dxa"/>
            <w:shd w:val="clear" w:color="auto" w:fill="70AD47"/>
            <w:vAlign w:val="center"/>
          </w:tcPr>
          <w:p w14:paraId="155D0F3E" w14:textId="77777777" w:rsidR="00DC31D1" w:rsidRDefault="006C4AA6">
            <w:pPr>
              <w:jc w:val="center"/>
            </w:pPr>
            <w:r>
              <w:rPr>
                <w:b/>
                <w:color w:val="FFFFFF"/>
              </w:rPr>
              <w:t>☐</w:t>
            </w:r>
          </w:p>
        </w:tc>
        <w:tc>
          <w:tcPr>
            <w:tcW w:w="2074" w:type="dxa"/>
            <w:shd w:val="clear" w:color="auto" w:fill="FFC000"/>
            <w:vAlign w:val="center"/>
          </w:tcPr>
          <w:p w14:paraId="2E1E6D2E" w14:textId="77777777" w:rsidR="00DC31D1" w:rsidRDefault="006C4AA6">
            <w:pPr>
              <w:jc w:val="center"/>
            </w:pPr>
            <w:r>
              <w:rPr>
                <w:b/>
                <w:color w:val="FFFFFF"/>
              </w:rPr>
              <w:t>☐</w:t>
            </w:r>
          </w:p>
        </w:tc>
        <w:tc>
          <w:tcPr>
            <w:tcW w:w="2074" w:type="dxa"/>
            <w:shd w:val="clear" w:color="auto" w:fill="C00000"/>
            <w:vAlign w:val="center"/>
          </w:tcPr>
          <w:p w14:paraId="604F4544" w14:textId="77777777" w:rsidR="00DC31D1" w:rsidRDefault="006C4AA6">
            <w:pPr>
              <w:jc w:val="center"/>
            </w:pPr>
            <w:r>
              <w:rPr>
                <w:b/>
                <w:color w:val="FFFFFF"/>
              </w:rPr>
              <w:t>☐</w:t>
            </w:r>
          </w:p>
        </w:tc>
        <w:tc>
          <w:tcPr>
            <w:tcW w:w="2074" w:type="dxa"/>
            <w:vAlign w:val="center"/>
          </w:tcPr>
          <w:p w14:paraId="5C212D73" w14:textId="77777777" w:rsidR="00DC31D1" w:rsidRDefault="00DC31D1"/>
        </w:tc>
      </w:tr>
      <w:tr w:rsidR="00DC31D1" w14:paraId="3C49C56E" w14:textId="77777777">
        <w:tc>
          <w:tcPr>
            <w:tcW w:w="2074" w:type="dxa"/>
            <w:vAlign w:val="center"/>
          </w:tcPr>
          <w:p w14:paraId="549AA7E1" w14:textId="77777777" w:rsidR="00DC31D1" w:rsidRDefault="006C4AA6">
            <w:r>
              <w:rPr>
                <w:color w:val="202020"/>
                <w:sz w:val="14"/>
              </w:rPr>
              <w:t>Incident recording procedure operational</w:t>
            </w:r>
          </w:p>
        </w:tc>
        <w:tc>
          <w:tcPr>
            <w:tcW w:w="2074" w:type="dxa"/>
            <w:shd w:val="clear" w:color="auto" w:fill="70AD47"/>
            <w:vAlign w:val="center"/>
          </w:tcPr>
          <w:p w14:paraId="4C273DC7" w14:textId="77777777" w:rsidR="00DC31D1" w:rsidRDefault="006C4AA6">
            <w:pPr>
              <w:jc w:val="center"/>
            </w:pPr>
            <w:r>
              <w:rPr>
                <w:b/>
                <w:color w:val="FFFFFF"/>
              </w:rPr>
              <w:t>☐</w:t>
            </w:r>
          </w:p>
        </w:tc>
        <w:tc>
          <w:tcPr>
            <w:tcW w:w="2074" w:type="dxa"/>
            <w:shd w:val="clear" w:color="auto" w:fill="FFC000"/>
            <w:vAlign w:val="center"/>
          </w:tcPr>
          <w:p w14:paraId="1879C95F" w14:textId="77777777" w:rsidR="00DC31D1" w:rsidRDefault="006C4AA6">
            <w:pPr>
              <w:jc w:val="center"/>
            </w:pPr>
            <w:r>
              <w:rPr>
                <w:b/>
                <w:color w:val="FFFFFF"/>
              </w:rPr>
              <w:t>☐</w:t>
            </w:r>
          </w:p>
        </w:tc>
        <w:tc>
          <w:tcPr>
            <w:tcW w:w="2074" w:type="dxa"/>
            <w:shd w:val="clear" w:color="auto" w:fill="C00000"/>
            <w:vAlign w:val="center"/>
          </w:tcPr>
          <w:p w14:paraId="132EFF55" w14:textId="77777777" w:rsidR="00DC31D1" w:rsidRDefault="006C4AA6">
            <w:pPr>
              <w:jc w:val="center"/>
            </w:pPr>
            <w:r>
              <w:rPr>
                <w:b/>
                <w:color w:val="FFFFFF"/>
              </w:rPr>
              <w:t>☐</w:t>
            </w:r>
          </w:p>
        </w:tc>
        <w:tc>
          <w:tcPr>
            <w:tcW w:w="2074" w:type="dxa"/>
            <w:vAlign w:val="center"/>
          </w:tcPr>
          <w:p w14:paraId="0D060DBD" w14:textId="77777777" w:rsidR="00DC31D1" w:rsidRDefault="00DC31D1"/>
        </w:tc>
      </w:tr>
      <w:tr w:rsidR="00DC31D1" w14:paraId="119D7FEB" w14:textId="77777777">
        <w:tc>
          <w:tcPr>
            <w:tcW w:w="2074" w:type="dxa"/>
            <w:vAlign w:val="center"/>
          </w:tcPr>
          <w:p w14:paraId="7527E885" w14:textId="77777777" w:rsidR="00DC31D1" w:rsidRDefault="006C4AA6">
            <w:r>
              <w:rPr>
                <w:color w:val="202020"/>
                <w:sz w:val="14"/>
              </w:rPr>
              <w:t>Records made promptly</w:t>
            </w:r>
          </w:p>
        </w:tc>
        <w:tc>
          <w:tcPr>
            <w:tcW w:w="2074" w:type="dxa"/>
            <w:shd w:val="clear" w:color="auto" w:fill="70AD47"/>
            <w:vAlign w:val="center"/>
          </w:tcPr>
          <w:p w14:paraId="1710352C" w14:textId="77777777" w:rsidR="00DC31D1" w:rsidRDefault="006C4AA6">
            <w:pPr>
              <w:jc w:val="center"/>
            </w:pPr>
            <w:r>
              <w:rPr>
                <w:b/>
                <w:color w:val="FFFFFF"/>
              </w:rPr>
              <w:t>☐</w:t>
            </w:r>
          </w:p>
        </w:tc>
        <w:tc>
          <w:tcPr>
            <w:tcW w:w="2074" w:type="dxa"/>
            <w:shd w:val="clear" w:color="auto" w:fill="FFC000"/>
            <w:vAlign w:val="center"/>
          </w:tcPr>
          <w:p w14:paraId="63D4A064" w14:textId="77777777" w:rsidR="00DC31D1" w:rsidRDefault="006C4AA6">
            <w:pPr>
              <w:jc w:val="center"/>
            </w:pPr>
            <w:r>
              <w:rPr>
                <w:b/>
                <w:color w:val="FFFFFF"/>
              </w:rPr>
              <w:t>☐</w:t>
            </w:r>
          </w:p>
        </w:tc>
        <w:tc>
          <w:tcPr>
            <w:tcW w:w="2074" w:type="dxa"/>
            <w:shd w:val="clear" w:color="auto" w:fill="C00000"/>
            <w:vAlign w:val="center"/>
          </w:tcPr>
          <w:p w14:paraId="6F19FA23" w14:textId="77777777" w:rsidR="00DC31D1" w:rsidRDefault="006C4AA6">
            <w:pPr>
              <w:jc w:val="center"/>
            </w:pPr>
            <w:r>
              <w:rPr>
                <w:b/>
                <w:color w:val="FFFFFF"/>
              </w:rPr>
              <w:t>☐</w:t>
            </w:r>
          </w:p>
        </w:tc>
        <w:tc>
          <w:tcPr>
            <w:tcW w:w="2074" w:type="dxa"/>
            <w:vAlign w:val="center"/>
          </w:tcPr>
          <w:p w14:paraId="529DFA70" w14:textId="77777777" w:rsidR="00DC31D1" w:rsidRDefault="00DC31D1"/>
        </w:tc>
      </w:tr>
      <w:tr w:rsidR="00DC31D1" w14:paraId="055630E9" w14:textId="77777777">
        <w:tc>
          <w:tcPr>
            <w:tcW w:w="2074" w:type="dxa"/>
            <w:vAlign w:val="center"/>
          </w:tcPr>
          <w:p w14:paraId="62411D0E" w14:textId="77777777" w:rsidR="00DC31D1" w:rsidRDefault="006C4AA6">
            <w:r>
              <w:rPr>
                <w:color w:val="202020"/>
                <w:sz w:val="14"/>
              </w:rPr>
              <w:t>Records contain required detail</w:t>
            </w:r>
          </w:p>
        </w:tc>
        <w:tc>
          <w:tcPr>
            <w:tcW w:w="2074" w:type="dxa"/>
            <w:shd w:val="clear" w:color="auto" w:fill="70AD47"/>
            <w:vAlign w:val="center"/>
          </w:tcPr>
          <w:p w14:paraId="7704953F" w14:textId="77777777" w:rsidR="00DC31D1" w:rsidRDefault="006C4AA6">
            <w:pPr>
              <w:jc w:val="center"/>
            </w:pPr>
            <w:r>
              <w:rPr>
                <w:b/>
                <w:color w:val="FFFFFF"/>
              </w:rPr>
              <w:t>☐</w:t>
            </w:r>
          </w:p>
        </w:tc>
        <w:tc>
          <w:tcPr>
            <w:tcW w:w="2074" w:type="dxa"/>
            <w:shd w:val="clear" w:color="auto" w:fill="FFC000"/>
            <w:vAlign w:val="center"/>
          </w:tcPr>
          <w:p w14:paraId="05DE9910" w14:textId="77777777" w:rsidR="00DC31D1" w:rsidRDefault="006C4AA6">
            <w:pPr>
              <w:jc w:val="center"/>
            </w:pPr>
            <w:r>
              <w:rPr>
                <w:b/>
                <w:color w:val="FFFFFF"/>
              </w:rPr>
              <w:t>☐</w:t>
            </w:r>
          </w:p>
        </w:tc>
        <w:tc>
          <w:tcPr>
            <w:tcW w:w="2074" w:type="dxa"/>
            <w:shd w:val="clear" w:color="auto" w:fill="C00000"/>
            <w:vAlign w:val="center"/>
          </w:tcPr>
          <w:p w14:paraId="47A2A200" w14:textId="77777777" w:rsidR="00DC31D1" w:rsidRDefault="006C4AA6">
            <w:pPr>
              <w:jc w:val="center"/>
            </w:pPr>
            <w:r>
              <w:rPr>
                <w:b/>
                <w:color w:val="FFFFFF"/>
              </w:rPr>
              <w:t>☐</w:t>
            </w:r>
          </w:p>
        </w:tc>
        <w:tc>
          <w:tcPr>
            <w:tcW w:w="2074" w:type="dxa"/>
            <w:vAlign w:val="center"/>
          </w:tcPr>
          <w:p w14:paraId="452DB3C4" w14:textId="77777777" w:rsidR="00DC31D1" w:rsidRDefault="00DC31D1"/>
        </w:tc>
      </w:tr>
      <w:tr w:rsidR="00DC31D1" w14:paraId="309F9A1F" w14:textId="77777777">
        <w:tc>
          <w:tcPr>
            <w:tcW w:w="2074" w:type="dxa"/>
            <w:vAlign w:val="center"/>
          </w:tcPr>
          <w:p w14:paraId="569F11CA" w14:textId="77777777" w:rsidR="00DC31D1" w:rsidRDefault="006C4AA6">
            <w:r>
              <w:rPr>
                <w:color w:val="202020"/>
                <w:sz w:val="14"/>
              </w:rPr>
              <w:t>Planned interventions still recorded</w:t>
            </w:r>
          </w:p>
        </w:tc>
        <w:tc>
          <w:tcPr>
            <w:tcW w:w="2074" w:type="dxa"/>
            <w:shd w:val="clear" w:color="auto" w:fill="70AD47"/>
            <w:vAlign w:val="center"/>
          </w:tcPr>
          <w:p w14:paraId="2F7A6699" w14:textId="77777777" w:rsidR="00DC31D1" w:rsidRDefault="006C4AA6">
            <w:pPr>
              <w:jc w:val="center"/>
            </w:pPr>
            <w:r>
              <w:rPr>
                <w:b/>
                <w:color w:val="FFFFFF"/>
              </w:rPr>
              <w:t>☐</w:t>
            </w:r>
          </w:p>
        </w:tc>
        <w:tc>
          <w:tcPr>
            <w:tcW w:w="2074" w:type="dxa"/>
            <w:shd w:val="clear" w:color="auto" w:fill="FFC000"/>
            <w:vAlign w:val="center"/>
          </w:tcPr>
          <w:p w14:paraId="05BECADC" w14:textId="77777777" w:rsidR="00DC31D1" w:rsidRDefault="006C4AA6">
            <w:pPr>
              <w:jc w:val="center"/>
            </w:pPr>
            <w:r>
              <w:rPr>
                <w:b/>
                <w:color w:val="FFFFFF"/>
              </w:rPr>
              <w:t>☐</w:t>
            </w:r>
          </w:p>
        </w:tc>
        <w:tc>
          <w:tcPr>
            <w:tcW w:w="2074" w:type="dxa"/>
            <w:shd w:val="clear" w:color="auto" w:fill="C00000"/>
            <w:vAlign w:val="center"/>
          </w:tcPr>
          <w:p w14:paraId="03791425" w14:textId="77777777" w:rsidR="00DC31D1" w:rsidRDefault="006C4AA6">
            <w:pPr>
              <w:jc w:val="center"/>
            </w:pPr>
            <w:r>
              <w:rPr>
                <w:b/>
                <w:color w:val="FFFFFF"/>
              </w:rPr>
              <w:t>☐</w:t>
            </w:r>
          </w:p>
        </w:tc>
        <w:tc>
          <w:tcPr>
            <w:tcW w:w="2074" w:type="dxa"/>
            <w:vAlign w:val="center"/>
          </w:tcPr>
          <w:p w14:paraId="57068816" w14:textId="77777777" w:rsidR="00DC31D1" w:rsidRDefault="00DC31D1"/>
        </w:tc>
      </w:tr>
      <w:tr w:rsidR="00DC31D1" w14:paraId="452EA557" w14:textId="77777777">
        <w:tc>
          <w:tcPr>
            <w:tcW w:w="2074" w:type="dxa"/>
            <w:vAlign w:val="center"/>
          </w:tcPr>
          <w:p w14:paraId="75E860D7" w14:textId="77777777" w:rsidR="00DC31D1" w:rsidRDefault="006C4AA6">
            <w:r>
              <w:rPr>
                <w:color w:val="202020"/>
                <w:sz w:val="14"/>
              </w:rPr>
              <w:t>Duplicate-record rule understood</w:t>
            </w:r>
          </w:p>
        </w:tc>
        <w:tc>
          <w:tcPr>
            <w:tcW w:w="2074" w:type="dxa"/>
            <w:shd w:val="clear" w:color="auto" w:fill="70AD47"/>
            <w:vAlign w:val="center"/>
          </w:tcPr>
          <w:p w14:paraId="6ED8002E" w14:textId="77777777" w:rsidR="00DC31D1" w:rsidRDefault="006C4AA6">
            <w:pPr>
              <w:jc w:val="center"/>
            </w:pPr>
            <w:r>
              <w:rPr>
                <w:b/>
                <w:color w:val="FFFFFF"/>
              </w:rPr>
              <w:t>☐</w:t>
            </w:r>
          </w:p>
        </w:tc>
        <w:tc>
          <w:tcPr>
            <w:tcW w:w="2074" w:type="dxa"/>
            <w:shd w:val="clear" w:color="auto" w:fill="FFC000"/>
            <w:vAlign w:val="center"/>
          </w:tcPr>
          <w:p w14:paraId="6F8BCA16" w14:textId="77777777" w:rsidR="00DC31D1" w:rsidRDefault="006C4AA6">
            <w:pPr>
              <w:jc w:val="center"/>
            </w:pPr>
            <w:r>
              <w:rPr>
                <w:b/>
                <w:color w:val="FFFFFF"/>
              </w:rPr>
              <w:t>☐</w:t>
            </w:r>
          </w:p>
        </w:tc>
        <w:tc>
          <w:tcPr>
            <w:tcW w:w="2074" w:type="dxa"/>
            <w:shd w:val="clear" w:color="auto" w:fill="C00000"/>
            <w:vAlign w:val="center"/>
          </w:tcPr>
          <w:p w14:paraId="60D4A50D" w14:textId="77777777" w:rsidR="00DC31D1" w:rsidRDefault="006C4AA6">
            <w:pPr>
              <w:jc w:val="center"/>
            </w:pPr>
            <w:r>
              <w:rPr>
                <w:b/>
                <w:color w:val="FFFFFF"/>
              </w:rPr>
              <w:t>☐</w:t>
            </w:r>
          </w:p>
        </w:tc>
        <w:tc>
          <w:tcPr>
            <w:tcW w:w="2074" w:type="dxa"/>
            <w:vAlign w:val="center"/>
          </w:tcPr>
          <w:p w14:paraId="58CCD5B0" w14:textId="77777777" w:rsidR="00DC31D1" w:rsidRDefault="00DC31D1"/>
        </w:tc>
      </w:tr>
      <w:tr w:rsidR="00DC31D1" w14:paraId="12F2AB76" w14:textId="77777777">
        <w:tc>
          <w:tcPr>
            <w:tcW w:w="2074" w:type="dxa"/>
            <w:vAlign w:val="center"/>
          </w:tcPr>
          <w:p w14:paraId="2989E3BB" w14:textId="77777777" w:rsidR="00DC31D1" w:rsidRDefault="006C4AA6">
            <w:r>
              <w:rPr>
                <w:color w:val="202020"/>
                <w:sz w:val="14"/>
              </w:rPr>
              <w:t>Parent reporting evidenced</w:t>
            </w:r>
          </w:p>
        </w:tc>
        <w:tc>
          <w:tcPr>
            <w:tcW w:w="2074" w:type="dxa"/>
            <w:shd w:val="clear" w:color="auto" w:fill="70AD47"/>
            <w:vAlign w:val="center"/>
          </w:tcPr>
          <w:p w14:paraId="29F250B5" w14:textId="77777777" w:rsidR="00DC31D1" w:rsidRDefault="006C4AA6">
            <w:pPr>
              <w:jc w:val="center"/>
            </w:pPr>
            <w:r>
              <w:rPr>
                <w:b/>
                <w:color w:val="FFFFFF"/>
              </w:rPr>
              <w:t>☐</w:t>
            </w:r>
          </w:p>
        </w:tc>
        <w:tc>
          <w:tcPr>
            <w:tcW w:w="2074" w:type="dxa"/>
            <w:shd w:val="clear" w:color="auto" w:fill="FFC000"/>
            <w:vAlign w:val="center"/>
          </w:tcPr>
          <w:p w14:paraId="500EE614" w14:textId="77777777" w:rsidR="00DC31D1" w:rsidRDefault="006C4AA6">
            <w:pPr>
              <w:jc w:val="center"/>
            </w:pPr>
            <w:r>
              <w:rPr>
                <w:b/>
                <w:color w:val="FFFFFF"/>
              </w:rPr>
              <w:t>☐</w:t>
            </w:r>
          </w:p>
        </w:tc>
        <w:tc>
          <w:tcPr>
            <w:tcW w:w="2074" w:type="dxa"/>
            <w:shd w:val="clear" w:color="auto" w:fill="C00000"/>
            <w:vAlign w:val="center"/>
          </w:tcPr>
          <w:p w14:paraId="669D5B30" w14:textId="77777777" w:rsidR="00DC31D1" w:rsidRDefault="006C4AA6">
            <w:pPr>
              <w:jc w:val="center"/>
            </w:pPr>
            <w:r>
              <w:rPr>
                <w:b/>
                <w:color w:val="FFFFFF"/>
              </w:rPr>
              <w:t>☐</w:t>
            </w:r>
          </w:p>
        </w:tc>
        <w:tc>
          <w:tcPr>
            <w:tcW w:w="2074" w:type="dxa"/>
            <w:vAlign w:val="center"/>
          </w:tcPr>
          <w:p w14:paraId="3DC03D0B" w14:textId="77777777" w:rsidR="00DC31D1" w:rsidRDefault="00DC31D1"/>
        </w:tc>
      </w:tr>
      <w:tr w:rsidR="00DC31D1" w14:paraId="002B86DC" w14:textId="77777777">
        <w:tc>
          <w:tcPr>
            <w:tcW w:w="2074" w:type="dxa"/>
            <w:vAlign w:val="center"/>
          </w:tcPr>
          <w:p w14:paraId="02A886E4" w14:textId="77777777" w:rsidR="00DC31D1" w:rsidRDefault="006C4AA6">
            <w:r>
              <w:rPr>
                <w:color w:val="202020"/>
                <w:sz w:val="14"/>
              </w:rPr>
              <w:t>Pupil voice captured accessibly</w:t>
            </w:r>
          </w:p>
        </w:tc>
        <w:tc>
          <w:tcPr>
            <w:tcW w:w="2074" w:type="dxa"/>
            <w:shd w:val="clear" w:color="auto" w:fill="70AD47"/>
            <w:vAlign w:val="center"/>
          </w:tcPr>
          <w:p w14:paraId="164B9513" w14:textId="77777777" w:rsidR="00DC31D1" w:rsidRDefault="006C4AA6">
            <w:pPr>
              <w:jc w:val="center"/>
            </w:pPr>
            <w:r>
              <w:rPr>
                <w:b/>
                <w:color w:val="FFFFFF"/>
              </w:rPr>
              <w:t>☐</w:t>
            </w:r>
          </w:p>
        </w:tc>
        <w:tc>
          <w:tcPr>
            <w:tcW w:w="2074" w:type="dxa"/>
            <w:shd w:val="clear" w:color="auto" w:fill="FFC000"/>
            <w:vAlign w:val="center"/>
          </w:tcPr>
          <w:p w14:paraId="6CA2AEE0" w14:textId="77777777" w:rsidR="00DC31D1" w:rsidRDefault="006C4AA6">
            <w:pPr>
              <w:jc w:val="center"/>
            </w:pPr>
            <w:r>
              <w:rPr>
                <w:b/>
                <w:color w:val="FFFFFF"/>
              </w:rPr>
              <w:t>☐</w:t>
            </w:r>
          </w:p>
        </w:tc>
        <w:tc>
          <w:tcPr>
            <w:tcW w:w="2074" w:type="dxa"/>
            <w:shd w:val="clear" w:color="auto" w:fill="C00000"/>
            <w:vAlign w:val="center"/>
          </w:tcPr>
          <w:p w14:paraId="381BC854" w14:textId="77777777" w:rsidR="00DC31D1" w:rsidRDefault="006C4AA6">
            <w:pPr>
              <w:jc w:val="center"/>
            </w:pPr>
            <w:r>
              <w:rPr>
                <w:b/>
                <w:color w:val="FFFFFF"/>
              </w:rPr>
              <w:t>☐</w:t>
            </w:r>
          </w:p>
        </w:tc>
        <w:tc>
          <w:tcPr>
            <w:tcW w:w="2074" w:type="dxa"/>
            <w:vAlign w:val="center"/>
          </w:tcPr>
          <w:p w14:paraId="1CE10939" w14:textId="77777777" w:rsidR="00DC31D1" w:rsidRDefault="00DC31D1"/>
        </w:tc>
      </w:tr>
      <w:tr w:rsidR="00DC31D1" w14:paraId="1C8F603A" w14:textId="77777777">
        <w:tc>
          <w:tcPr>
            <w:tcW w:w="2074" w:type="dxa"/>
            <w:vAlign w:val="center"/>
          </w:tcPr>
          <w:p w14:paraId="20E14D69" w14:textId="77777777" w:rsidR="00DC31D1" w:rsidRDefault="006C4AA6">
            <w:r>
              <w:rPr>
                <w:color w:val="202020"/>
                <w:sz w:val="14"/>
              </w:rPr>
              <w:t>Medical/injury checks evidenced</w:t>
            </w:r>
          </w:p>
        </w:tc>
        <w:tc>
          <w:tcPr>
            <w:tcW w:w="2074" w:type="dxa"/>
            <w:shd w:val="clear" w:color="auto" w:fill="70AD47"/>
            <w:vAlign w:val="center"/>
          </w:tcPr>
          <w:p w14:paraId="7E63846B" w14:textId="77777777" w:rsidR="00DC31D1" w:rsidRDefault="006C4AA6">
            <w:pPr>
              <w:jc w:val="center"/>
            </w:pPr>
            <w:r>
              <w:rPr>
                <w:b/>
                <w:color w:val="FFFFFF"/>
              </w:rPr>
              <w:t>☐</w:t>
            </w:r>
          </w:p>
        </w:tc>
        <w:tc>
          <w:tcPr>
            <w:tcW w:w="2074" w:type="dxa"/>
            <w:shd w:val="clear" w:color="auto" w:fill="FFC000"/>
            <w:vAlign w:val="center"/>
          </w:tcPr>
          <w:p w14:paraId="4ADBEBD7" w14:textId="77777777" w:rsidR="00DC31D1" w:rsidRDefault="006C4AA6">
            <w:pPr>
              <w:jc w:val="center"/>
            </w:pPr>
            <w:r>
              <w:rPr>
                <w:b/>
                <w:color w:val="FFFFFF"/>
              </w:rPr>
              <w:t>☐</w:t>
            </w:r>
          </w:p>
        </w:tc>
        <w:tc>
          <w:tcPr>
            <w:tcW w:w="2074" w:type="dxa"/>
            <w:shd w:val="clear" w:color="auto" w:fill="C00000"/>
            <w:vAlign w:val="center"/>
          </w:tcPr>
          <w:p w14:paraId="71F37164" w14:textId="77777777" w:rsidR="00DC31D1" w:rsidRDefault="006C4AA6">
            <w:pPr>
              <w:jc w:val="center"/>
            </w:pPr>
            <w:r>
              <w:rPr>
                <w:b/>
                <w:color w:val="FFFFFF"/>
              </w:rPr>
              <w:t>☐</w:t>
            </w:r>
          </w:p>
        </w:tc>
        <w:tc>
          <w:tcPr>
            <w:tcW w:w="2074" w:type="dxa"/>
            <w:vAlign w:val="center"/>
          </w:tcPr>
          <w:p w14:paraId="235204D0" w14:textId="77777777" w:rsidR="00DC31D1" w:rsidRDefault="00DC31D1"/>
        </w:tc>
      </w:tr>
      <w:tr w:rsidR="00DC31D1" w14:paraId="23C05F69" w14:textId="77777777">
        <w:tc>
          <w:tcPr>
            <w:tcW w:w="2074" w:type="dxa"/>
            <w:vAlign w:val="center"/>
          </w:tcPr>
          <w:p w14:paraId="436B618B" w14:textId="77777777" w:rsidR="00DC31D1" w:rsidRDefault="006C4AA6">
            <w:r>
              <w:rPr>
                <w:color w:val="202020"/>
                <w:sz w:val="14"/>
              </w:rPr>
              <w:t>Safeguarding considered</w:t>
            </w:r>
          </w:p>
        </w:tc>
        <w:tc>
          <w:tcPr>
            <w:tcW w:w="2074" w:type="dxa"/>
            <w:shd w:val="clear" w:color="auto" w:fill="70AD47"/>
            <w:vAlign w:val="center"/>
          </w:tcPr>
          <w:p w14:paraId="0989EE7C" w14:textId="77777777" w:rsidR="00DC31D1" w:rsidRDefault="006C4AA6">
            <w:pPr>
              <w:jc w:val="center"/>
            </w:pPr>
            <w:r>
              <w:rPr>
                <w:b/>
                <w:color w:val="FFFFFF"/>
              </w:rPr>
              <w:t>☐</w:t>
            </w:r>
          </w:p>
        </w:tc>
        <w:tc>
          <w:tcPr>
            <w:tcW w:w="2074" w:type="dxa"/>
            <w:shd w:val="clear" w:color="auto" w:fill="FFC000"/>
            <w:vAlign w:val="center"/>
          </w:tcPr>
          <w:p w14:paraId="0B8ECE7C" w14:textId="77777777" w:rsidR="00DC31D1" w:rsidRDefault="006C4AA6">
            <w:pPr>
              <w:jc w:val="center"/>
            </w:pPr>
            <w:r>
              <w:rPr>
                <w:b/>
                <w:color w:val="FFFFFF"/>
              </w:rPr>
              <w:t>☐</w:t>
            </w:r>
          </w:p>
        </w:tc>
        <w:tc>
          <w:tcPr>
            <w:tcW w:w="2074" w:type="dxa"/>
            <w:shd w:val="clear" w:color="auto" w:fill="C00000"/>
            <w:vAlign w:val="center"/>
          </w:tcPr>
          <w:p w14:paraId="009430CF" w14:textId="77777777" w:rsidR="00DC31D1" w:rsidRDefault="006C4AA6">
            <w:pPr>
              <w:jc w:val="center"/>
            </w:pPr>
            <w:r>
              <w:rPr>
                <w:b/>
                <w:color w:val="FFFFFF"/>
              </w:rPr>
              <w:t>☐</w:t>
            </w:r>
          </w:p>
        </w:tc>
        <w:tc>
          <w:tcPr>
            <w:tcW w:w="2074" w:type="dxa"/>
            <w:vAlign w:val="center"/>
          </w:tcPr>
          <w:p w14:paraId="50212CCC" w14:textId="77777777" w:rsidR="00DC31D1" w:rsidRDefault="00DC31D1"/>
        </w:tc>
      </w:tr>
      <w:tr w:rsidR="00DC31D1" w14:paraId="19320A22" w14:textId="77777777">
        <w:tc>
          <w:tcPr>
            <w:tcW w:w="2074" w:type="dxa"/>
            <w:vAlign w:val="center"/>
          </w:tcPr>
          <w:p w14:paraId="26190129" w14:textId="77777777" w:rsidR="00DC31D1" w:rsidRDefault="006C4AA6">
            <w:r>
              <w:rPr>
                <w:color w:val="202020"/>
                <w:sz w:val="14"/>
              </w:rPr>
              <w:t>Leadership reviews incidents</w:t>
            </w:r>
          </w:p>
        </w:tc>
        <w:tc>
          <w:tcPr>
            <w:tcW w:w="2074" w:type="dxa"/>
            <w:shd w:val="clear" w:color="auto" w:fill="70AD47"/>
            <w:vAlign w:val="center"/>
          </w:tcPr>
          <w:p w14:paraId="284E3659" w14:textId="77777777" w:rsidR="00DC31D1" w:rsidRDefault="006C4AA6">
            <w:pPr>
              <w:jc w:val="center"/>
            </w:pPr>
            <w:r>
              <w:rPr>
                <w:b/>
                <w:color w:val="FFFFFF"/>
              </w:rPr>
              <w:t>☐</w:t>
            </w:r>
          </w:p>
        </w:tc>
        <w:tc>
          <w:tcPr>
            <w:tcW w:w="2074" w:type="dxa"/>
            <w:shd w:val="clear" w:color="auto" w:fill="FFC000"/>
            <w:vAlign w:val="center"/>
          </w:tcPr>
          <w:p w14:paraId="5B87AD80" w14:textId="77777777" w:rsidR="00DC31D1" w:rsidRDefault="006C4AA6">
            <w:pPr>
              <w:jc w:val="center"/>
            </w:pPr>
            <w:r>
              <w:rPr>
                <w:b/>
                <w:color w:val="FFFFFF"/>
              </w:rPr>
              <w:t>☐</w:t>
            </w:r>
          </w:p>
        </w:tc>
        <w:tc>
          <w:tcPr>
            <w:tcW w:w="2074" w:type="dxa"/>
            <w:shd w:val="clear" w:color="auto" w:fill="C00000"/>
            <w:vAlign w:val="center"/>
          </w:tcPr>
          <w:p w14:paraId="7F17F80A" w14:textId="77777777" w:rsidR="00DC31D1" w:rsidRDefault="006C4AA6">
            <w:pPr>
              <w:jc w:val="center"/>
            </w:pPr>
            <w:r>
              <w:rPr>
                <w:b/>
                <w:color w:val="FFFFFF"/>
              </w:rPr>
              <w:t>☐</w:t>
            </w:r>
          </w:p>
        </w:tc>
        <w:tc>
          <w:tcPr>
            <w:tcW w:w="2074" w:type="dxa"/>
            <w:vAlign w:val="center"/>
          </w:tcPr>
          <w:p w14:paraId="55939117" w14:textId="77777777" w:rsidR="00DC31D1" w:rsidRDefault="00DC31D1"/>
        </w:tc>
      </w:tr>
      <w:tr w:rsidR="00DC31D1" w14:paraId="3378A109" w14:textId="77777777">
        <w:tc>
          <w:tcPr>
            <w:tcW w:w="2074" w:type="dxa"/>
            <w:vAlign w:val="center"/>
          </w:tcPr>
          <w:p w14:paraId="2FBB679C" w14:textId="77777777" w:rsidR="00DC31D1" w:rsidRDefault="006C4AA6">
            <w:r>
              <w:rPr>
                <w:color w:val="202020"/>
                <w:sz w:val="14"/>
              </w:rPr>
              <w:t>Plans updated after incidents</w:t>
            </w:r>
          </w:p>
        </w:tc>
        <w:tc>
          <w:tcPr>
            <w:tcW w:w="2074" w:type="dxa"/>
            <w:shd w:val="clear" w:color="auto" w:fill="70AD47"/>
            <w:vAlign w:val="center"/>
          </w:tcPr>
          <w:p w14:paraId="43829A6C" w14:textId="77777777" w:rsidR="00DC31D1" w:rsidRDefault="006C4AA6">
            <w:pPr>
              <w:jc w:val="center"/>
            </w:pPr>
            <w:r>
              <w:rPr>
                <w:b/>
                <w:color w:val="FFFFFF"/>
              </w:rPr>
              <w:t>☐</w:t>
            </w:r>
          </w:p>
        </w:tc>
        <w:tc>
          <w:tcPr>
            <w:tcW w:w="2074" w:type="dxa"/>
            <w:shd w:val="clear" w:color="auto" w:fill="FFC000"/>
            <w:vAlign w:val="center"/>
          </w:tcPr>
          <w:p w14:paraId="046AF768" w14:textId="77777777" w:rsidR="00DC31D1" w:rsidRDefault="006C4AA6">
            <w:pPr>
              <w:jc w:val="center"/>
            </w:pPr>
            <w:r>
              <w:rPr>
                <w:b/>
                <w:color w:val="FFFFFF"/>
              </w:rPr>
              <w:t>☐</w:t>
            </w:r>
          </w:p>
        </w:tc>
        <w:tc>
          <w:tcPr>
            <w:tcW w:w="2074" w:type="dxa"/>
            <w:shd w:val="clear" w:color="auto" w:fill="C00000"/>
            <w:vAlign w:val="center"/>
          </w:tcPr>
          <w:p w14:paraId="16A1FFEA" w14:textId="77777777" w:rsidR="00DC31D1" w:rsidRDefault="006C4AA6">
            <w:pPr>
              <w:jc w:val="center"/>
            </w:pPr>
            <w:r>
              <w:rPr>
                <w:b/>
                <w:color w:val="FFFFFF"/>
              </w:rPr>
              <w:t>☐</w:t>
            </w:r>
          </w:p>
        </w:tc>
        <w:tc>
          <w:tcPr>
            <w:tcW w:w="2074" w:type="dxa"/>
            <w:vAlign w:val="center"/>
          </w:tcPr>
          <w:p w14:paraId="5FE37126" w14:textId="77777777" w:rsidR="00DC31D1" w:rsidRDefault="00DC31D1"/>
        </w:tc>
      </w:tr>
      <w:tr w:rsidR="00DC31D1" w14:paraId="516D11A8" w14:textId="77777777">
        <w:tc>
          <w:tcPr>
            <w:tcW w:w="2074" w:type="dxa"/>
            <w:vAlign w:val="center"/>
          </w:tcPr>
          <w:p w14:paraId="35C6B521" w14:textId="77777777" w:rsidR="00DC31D1" w:rsidRDefault="006C4AA6">
            <w:r>
              <w:rPr>
                <w:color w:val="202020"/>
                <w:sz w:val="14"/>
              </w:rPr>
              <w:t>Data/patterns analysed</w:t>
            </w:r>
          </w:p>
        </w:tc>
        <w:tc>
          <w:tcPr>
            <w:tcW w:w="2074" w:type="dxa"/>
            <w:shd w:val="clear" w:color="auto" w:fill="70AD47"/>
            <w:vAlign w:val="center"/>
          </w:tcPr>
          <w:p w14:paraId="231F8B2E" w14:textId="77777777" w:rsidR="00DC31D1" w:rsidRDefault="006C4AA6">
            <w:pPr>
              <w:jc w:val="center"/>
            </w:pPr>
            <w:r>
              <w:rPr>
                <w:b/>
                <w:color w:val="FFFFFF"/>
              </w:rPr>
              <w:t>☐</w:t>
            </w:r>
          </w:p>
        </w:tc>
        <w:tc>
          <w:tcPr>
            <w:tcW w:w="2074" w:type="dxa"/>
            <w:shd w:val="clear" w:color="auto" w:fill="FFC000"/>
            <w:vAlign w:val="center"/>
          </w:tcPr>
          <w:p w14:paraId="0C2B3589" w14:textId="77777777" w:rsidR="00DC31D1" w:rsidRDefault="006C4AA6">
            <w:pPr>
              <w:jc w:val="center"/>
            </w:pPr>
            <w:r>
              <w:rPr>
                <w:b/>
                <w:color w:val="FFFFFF"/>
              </w:rPr>
              <w:t>☐</w:t>
            </w:r>
          </w:p>
        </w:tc>
        <w:tc>
          <w:tcPr>
            <w:tcW w:w="2074" w:type="dxa"/>
            <w:shd w:val="clear" w:color="auto" w:fill="C00000"/>
            <w:vAlign w:val="center"/>
          </w:tcPr>
          <w:p w14:paraId="70B189BB" w14:textId="77777777" w:rsidR="00DC31D1" w:rsidRDefault="006C4AA6">
            <w:pPr>
              <w:jc w:val="center"/>
            </w:pPr>
            <w:r>
              <w:rPr>
                <w:b/>
                <w:color w:val="FFFFFF"/>
              </w:rPr>
              <w:t>☐</w:t>
            </w:r>
          </w:p>
        </w:tc>
        <w:tc>
          <w:tcPr>
            <w:tcW w:w="2074" w:type="dxa"/>
            <w:vAlign w:val="center"/>
          </w:tcPr>
          <w:p w14:paraId="65FDB747" w14:textId="77777777" w:rsidR="00DC31D1" w:rsidRDefault="00DC31D1"/>
        </w:tc>
      </w:tr>
      <w:tr w:rsidR="00DC31D1" w14:paraId="02B7A3A9" w14:textId="77777777">
        <w:tc>
          <w:tcPr>
            <w:tcW w:w="2074" w:type="dxa"/>
            <w:vAlign w:val="center"/>
          </w:tcPr>
          <w:p w14:paraId="604B4554" w14:textId="77777777" w:rsidR="00DC31D1" w:rsidRDefault="006C4AA6">
            <w:r>
              <w:rPr>
                <w:color w:val="202020"/>
                <w:sz w:val="14"/>
              </w:rPr>
              <w:t>Proprietor oversight evidenced</w:t>
            </w:r>
          </w:p>
        </w:tc>
        <w:tc>
          <w:tcPr>
            <w:tcW w:w="2074" w:type="dxa"/>
            <w:shd w:val="clear" w:color="auto" w:fill="70AD47"/>
            <w:vAlign w:val="center"/>
          </w:tcPr>
          <w:p w14:paraId="42AF858D" w14:textId="77777777" w:rsidR="00DC31D1" w:rsidRDefault="006C4AA6">
            <w:pPr>
              <w:jc w:val="center"/>
            </w:pPr>
            <w:r>
              <w:rPr>
                <w:b/>
                <w:color w:val="FFFFFF"/>
              </w:rPr>
              <w:t>☐</w:t>
            </w:r>
          </w:p>
        </w:tc>
        <w:tc>
          <w:tcPr>
            <w:tcW w:w="2074" w:type="dxa"/>
            <w:shd w:val="clear" w:color="auto" w:fill="FFC000"/>
            <w:vAlign w:val="center"/>
          </w:tcPr>
          <w:p w14:paraId="62A34A7D" w14:textId="77777777" w:rsidR="00DC31D1" w:rsidRDefault="006C4AA6">
            <w:pPr>
              <w:jc w:val="center"/>
            </w:pPr>
            <w:r>
              <w:rPr>
                <w:b/>
                <w:color w:val="FFFFFF"/>
              </w:rPr>
              <w:t>☐</w:t>
            </w:r>
          </w:p>
        </w:tc>
        <w:tc>
          <w:tcPr>
            <w:tcW w:w="2074" w:type="dxa"/>
            <w:shd w:val="clear" w:color="auto" w:fill="C00000"/>
            <w:vAlign w:val="center"/>
          </w:tcPr>
          <w:p w14:paraId="2D6D7634" w14:textId="77777777" w:rsidR="00DC31D1" w:rsidRDefault="006C4AA6">
            <w:pPr>
              <w:jc w:val="center"/>
            </w:pPr>
            <w:r>
              <w:rPr>
                <w:b/>
                <w:color w:val="FFFFFF"/>
              </w:rPr>
              <w:t>☐</w:t>
            </w:r>
          </w:p>
        </w:tc>
        <w:tc>
          <w:tcPr>
            <w:tcW w:w="2074" w:type="dxa"/>
            <w:vAlign w:val="center"/>
          </w:tcPr>
          <w:p w14:paraId="5B5C65BB" w14:textId="77777777" w:rsidR="00DC31D1" w:rsidRDefault="00DC31D1"/>
        </w:tc>
      </w:tr>
      <w:tr w:rsidR="00DC31D1" w14:paraId="6CE1A2C8" w14:textId="77777777">
        <w:tc>
          <w:tcPr>
            <w:tcW w:w="10368" w:type="dxa"/>
            <w:gridSpan w:val="5"/>
            <w:shd w:val="clear" w:color="auto" w:fill="17365D"/>
            <w:vAlign w:val="center"/>
          </w:tcPr>
          <w:p w14:paraId="5A0E2D03" w14:textId="77777777" w:rsidR="00DC31D1" w:rsidRDefault="006C4AA6">
            <w:pPr>
              <w:jc w:val="center"/>
            </w:pPr>
            <w:r>
              <w:rPr>
                <w:b/>
                <w:color w:val="FFFFFF"/>
                <w:sz w:val="24"/>
              </w:rPr>
              <w:t>24 • STANDARD 16A EVIDENCE CHAIN</w:t>
            </w:r>
          </w:p>
        </w:tc>
      </w:tr>
    </w:tbl>
    <w:p w14:paraId="272EC992" w14:textId="77777777" w:rsidR="00DC31D1" w:rsidRDefault="00DC31D1"/>
    <w:tbl>
      <w:tblPr>
        <w:tblW w:w="0" w:type="auto"/>
        <w:tblLook w:val="04A0" w:firstRow="1" w:lastRow="0" w:firstColumn="1" w:lastColumn="0" w:noHBand="0" w:noVBand="1"/>
      </w:tblPr>
      <w:tblGrid>
        <w:gridCol w:w="10368"/>
      </w:tblGrid>
      <w:tr w:rsidR="00DC31D1" w14:paraId="5F501D09" w14:textId="77777777">
        <w:tc>
          <w:tcPr>
            <w:tcW w:w="10368" w:type="dxa"/>
            <w:shd w:val="clear" w:color="auto" w:fill="17365D"/>
            <w:vAlign w:val="center"/>
          </w:tcPr>
          <w:p w14:paraId="48F7A3B4" w14:textId="77777777" w:rsidR="00DC31D1" w:rsidRDefault="006C4AA6">
            <w:pPr>
              <w:jc w:val="center"/>
            </w:pPr>
            <w:r>
              <w:rPr>
                <w:b/>
                <w:color w:val="FFFFFF"/>
              </w:rPr>
              <w:t>FROM PREVENTION TO IMPROVEMENT</w:t>
            </w:r>
          </w:p>
        </w:tc>
      </w:tr>
      <w:tr w:rsidR="00DC31D1" w14:paraId="2B48F6C2" w14:textId="77777777">
        <w:tc>
          <w:tcPr>
            <w:tcW w:w="10368" w:type="dxa"/>
            <w:shd w:val="clear" w:color="auto" w:fill="E2F0D9"/>
            <w:vAlign w:val="center"/>
          </w:tcPr>
          <w:p w14:paraId="1F76CAA6" w14:textId="77777777" w:rsidR="00DC31D1" w:rsidRDefault="006C4AA6">
            <w:pPr>
              <w:jc w:val="center"/>
            </w:pPr>
            <w:r>
              <w:rPr>
                <w:b/>
                <w:color w:val="202020"/>
                <w:sz w:val="17"/>
              </w:rPr>
              <w:t>PUPIL NEED → PREVENTION PLAN → DE-ESCALATION → LAWFUL / NECESSARY INTERVENTION ONLY IF REQUIRED → END PROMPTLY → CARE → WRITTEN RECORD → PARENT REPORT → PUPIL / STAFF DEBRIEF → LEADERSHIP REVIEW → PLAN UPDATED → PROPRIETOR MONITORING → REDUCED FUTURE RESTRICTION</w:t>
            </w:r>
          </w:p>
        </w:tc>
      </w:tr>
    </w:tbl>
    <w:p w14:paraId="292F29A6" w14:textId="77777777" w:rsidR="00DC31D1" w:rsidRDefault="00DC31D1"/>
    <w:tbl>
      <w:tblPr>
        <w:tblW w:w="0" w:type="auto"/>
        <w:tblLook w:val="04A0" w:firstRow="1" w:lastRow="0" w:firstColumn="1" w:lastColumn="0" w:noHBand="0" w:noVBand="1"/>
      </w:tblPr>
      <w:tblGrid>
        <w:gridCol w:w="10368"/>
      </w:tblGrid>
      <w:tr w:rsidR="00DC31D1" w14:paraId="4D565B24" w14:textId="77777777">
        <w:tc>
          <w:tcPr>
            <w:tcW w:w="10368" w:type="dxa"/>
            <w:shd w:val="clear" w:color="auto" w:fill="D0A62B"/>
            <w:vAlign w:val="center"/>
          </w:tcPr>
          <w:p w14:paraId="115D8F7D" w14:textId="77777777" w:rsidR="00DC31D1" w:rsidRDefault="006C4AA6">
            <w:pPr>
              <w:jc w:val="center"/>
            </w:pPr>
            <w:r>
              <w:rPr>
                <w:b/>
                <w:color w:val="FFFFFF"/>
                <w:sz w:val="24"/>
              </w:rPr>
              <w:lastRenderedPageBreak/>
              <w:t>25 • CORE SCHOOL MESSAGE</w:t>
            </w:r>
          </w:p>
        </w:tc>
      </w:tr>
    </w:tbl>
    <w:p w14:paraId="04F35EC8" w14:textId="77777777" w:rsidR="00DC31D1" w:rsidRDefault="00DC31D1"/>
    <w:p w14:paraId="0787C4F3" w14:textId="77777777" w:rsidR="00DC31D1" w:rsidRDefault="006C4AA6">
      <w:pPr>
        <w:jc w:val="center"/>
      </w:pPr>
      <w:r>
        <w:rPr>
          <w:b/>
          <w:color w:val="17365D"/>
          <w:sz w:val="26"/>
        </w:rPr>
        <w:t>SAFETY WITHOUT PUNISHMENT • DIGNITY WITHOUT DELAY • RECORDING WITHOUT EXCEPTION</w:t>
      </w:r>
    </w:p>
    <w:p w14:paraId="7E9B4AC8" w14:textId="77777777" w:rsidR="00DC31D1" w:rsidRDefault="006C4AA6">
      <w:r>
        <w:t>Restrictive intervention may sometimes be necessary to keep people safe, but it is never routine. Overstone Park School's responsibility is to prevent where possible, intervene lawfully and proportionately where necessary, care for everyone afterwards, record and report transparently, and learn from every incident.</w:t>
      </w:r>
    </w:p>
    <w:tbl>
      <w:tblPr>
        <w:tblW w:w="0" w:type="auto"/>
        <w:tblLook w:val="04A0" w:firstRow="1" w:lastRow="0" w:firstColumn="1" w:lastColumn="0" w:noHBand="0" w:noVBand="1"/>
      </w:tblPr>
      <w:tblGrid>
        <w:gridCol w:w="10368"/>
      </w:tblGrid>
      <w:tr w:rsidR="00DC31D1" w14:paraId="1D8DC2A8" w14:textId="77777777">
        <w:tc>
          <w:tcPr>
            <w:tcW w:w="10368" w:type="dxa"/>
            <w:shd w:val="clear" w:color="auto" w:fill="17365D"/>
            <w:vAlign w:val="center"/>
          </w:tcPr>
          <w:p w14:paraId="2690D6D0" w14:textId="77777777" w:rsidR="00DC31D1" w:rsidRDefault="006C4AA6">
            <w:pPr>
              <w:jc w:val="center"/>
            </w:pPr>
            <w:r>
              <w:rPr>
                <w:b/>
                <w:color w:val="FFFFFF"/>
                <w:sz w:val="24"/>
              </w:rPr>
              <w:t>POLICY APPROVAL</w:t>
            </w:r>
          </w:p>
        </w:tc>
      </w:tr>
    </w:tbl>
    <w:p w14:paraId="62715962" w14:textId="77777777" w:rsidR="00DC31D1" w:rsidRDefault="00DC31D1"/>
    <w:tbl>
      <w:tblPr>
        <w:tblW w:w="0" w:type="auto"/>
        <w:tblLook w:val="04A0" w:firstRow="1" w:lastRow="0" w:firstColumn="1" w:lastColumn="0" w:noHBand="0" w:noVBand="1"/>
      </w:tblPr>
      <w:tblGrid>
        <w:gridCol w:w="5184"/>
        <w:gridCol w:w="5184"/>
      </w:tblGrid>
      <w:tr w:rsidR="00DC31D1" w14:paraId="50C6DD19" w14:textId="77777777">
        <w:tc>
          <w:tcPr>
            <w:tcW w:w="5184" w:type="dxa"/>
            <w:shd w:val="clear" w:color="auto" w:fill="17365D"/>
            <w:vAlign w:val="center"/>
          </w:tcPr>
          <w:p w14:paraId="317EE0D7" w14:textId="77777777" w:rsidR="00DC31D1" w:rsidRDefault="006C4AA6">
            <w:r>
              <w:rPr>
                <w:b/>
                <w:color w:val="FFFFFF"/>
                <w:sz w:val="16"/>
              </w:rPr>
              <w:t>Principal / Proprietor</w:t>
            </w:r>
          </w:p>
        </w:tc>
        <w:tc>
          <w:tcPr>
            <w:tcW w:w="5184" w:type="dxa"/>
            <w:vAlign w:val="center"/>
          </w:tcPr>
          <w:p w14:paraId="6B846295" w14:textId="77777777" w:rsidR="00DC31D1" w:rsidRDefault="006C4AA6">
            <w:r>
              <w:rPr>
                <w:color w:val="202020"/>
                <w:sz w:val="16"/>
              </w:rPr>
              <w:t>Mrs Marion Brown</w:t>
            </w:r>
          </w:p>
        </w:tc>
      </w:tr>
      <w:tr w:rsidR="00DC31D1" w14:paraId="3807A684" w14:textId="77777777">
        <w:tc>
          <w:tcPr>
            <w:tcW w:w="5184" w:type="dxa"/>
            <w:shd w:val="clear" w:color="auto" w:fill="17365D"/>
            <w:vAlign w:val="center"/>
          </w:tcPr>
          <w:p w14:paraId="781CE25E" w14:textId="77777777" w:rsidR="00DC31D1" w:rsidRDefault="006C4AA6">
            <w:r>
              <w:rPr>
                <w:b/>
                <w:color w:val="FFFFFF"/>
                <w:sz w:val="16"/>
              </w:rPr>
              <w:t>DSL</w:t>
            </w:r>
          </w:p>
        </w:tc>
        <w:tc>
          <w:tcPr>
            <w:tcW w:w="5184" w:type="dxa"/>
            <w:vAlign w:val="center"/>
          </w:tcPr>
          <w:p w14:paraId="07252BA2" w14:textId="77777777" w:rsidR="00DC31D1" w:rsidRDefault="006C4AA6">
            <w:r>
              <w:rPr>
                <w:color w:val="202020"/>
                <w:sz w:val="16"/>
              </w:rPr>
              <w:t>Mrs Dawn York</w:t>
            </w:r>
          </w:p>
        </w:tc>
      </w:tr>
      <w:tr w:rsidR="00DC31D1" w14:paraId="72CFFDED" w14:textId="77777777">
        <w:tc>
          <w:tcPr>
            <w:tcW w:w="5184" w:type="dxa"/>
            <w:shd w:val="clear" w:color="auto" w:fill="17365D"/>
            <w:vAlign w:val="center"/>
          </w:tcPr>
          <w:p w14:paraId="188BE66E" w14:textId="77777777" w:rsidR="00DC31D1" w:rsidRDefault="006C4AA6">
            <w:r>
              <w:rPr>
                <w:b/>
                <w:color w:val="FFFFFF"/>
                <w:sz w:val="16"/>
              </w:rPr>
              <w:t>Policy Lead</w:t>
            </w:r>
          </w:p>
        </w:tc>
        <w:tc>
          <w:tcPr>
            <w:tcW w:w="5184" w:type="dxa"/>
            <w:vAlign w:val="center"/>
          </w:tcPr>
          <w:p w14:paraId="4A13C095" w14:textId="77777777" w:rsidR="00DC31D1" w:rsidRDefault="006C4AA6">
            <w:r>
              <w:rPr>
                <w:color w:val="202020"/>
                <w:sz w:val="16"/>
              </w:rPr>
              <w:t>____________________________</w:t>
            </w:r>
          </w:p>
        </w:tc>
      </w:tr>
      <w:tr w:rsidR="00DC31D1" w14:paraId="08103C82" w14:textId="77777777">
        <w:tc>
          <w:tcPr>
            <w:tcW w:w="5184" w:type="dxa"/>
            <w:shd w:val="clear" w:color="auto" w:fill="17365D"/>
            <w:vAlign w:val="center"/>
          </w:tcPr>
          <w:p w14:paraId="304D5938" w14:textId="77777777" w:rsidR="00DC31D1" w:rsidRDefault="006C4AA6">
            <w:r>
              <w:rPr>
                <w:b/>
                <w:color w:val="FFFFFF"/>
                <w:sz w:val="16"/>
              </w:rPr>
              <w:t>Signature / Date</w:t>
            </w:r>
          </w:p>
        </w:tc>
        <w:tc>
          <w:tcPr>
            <w:tcW w:w="5184" w:type="dxa"/>
            <w:vAlign w:val="center"/>
          </w:tcPr>
          <w:p w14:paraId="22649762" w14:textId="77777777" w:rsidR="00DC31D1" w:rsidRDefault="006C4AA6">
            <w:r>
              <w:rPr>
                <w:color w:val="202020"/>
                <w:sz w:val="16"/>
              </w:rPr>
              <w:t>____________________________</w:t>
            </w:r>
          </w:p>
        </w:tc>
      </w:tr>
      <w:tr w:rsidR="00DC31D1" w14:paraId="04377DBD" w14:textId="77777777">
        <w:tc>
          <w:tcPr>
            <w:tcW w:w="5184" w:type="dxa"/>
            <w:shd w:val="clear" w:color="auto" w:fill="17365D"/>
            <w:vAlign w:val="center"/>
          </w:tcPr>
          <w:p w14:paraId="71EDF9A7" w14:textId="77777777" w:rsidR="00DC31D1" w:rsidRDefault="006C4AA6">
            <w:r>
              <w:rPr>
                <w:b/>
                <w:color w:val="FFFFFF"/>
                <w:sz w:val="16"/>
              </w:rPr>
              <w:t>Implementation</w:t>
            </w:r>
          </w:p>
        </w:tc>
        <w:tc>
          <w:tcPr>
            <w:tcW w:w="5184" w:type="dxa"/>
            <w:vAlign w:val="center"/>
          </w:tcPr>
          <w:p w14:paraId="518F5EDF" w14:textId="77777777" w:rsidR="00DC31D1" w:rsidRDefault="006C4AA6">
            <w:r>
              <w:rPr>
                <w:color w:val="202020"/>
                <w:sz w:val="16"/>
              </w:rPr>
              <w:t>September 2026</w:t>
            </w:r>
          </w:p>
        </w:tc>
      </w:tr>
      <w:tr w:rsidR="00DC31D1" w14:paraId="3F8994F5" w14:textId="77777777">
        <w:tc>
          <w:tcPr>
            <w:tcW w:w="5184" w:type="dxa"/>
            <w:shd w:val="clear" w:color="auto" w:fill="17365D"/>
            <w:vAlign w:val="center"/>
          </w:tcPr>
          <w:p w14:paraId="5FDF5E47" w14:textId="77777777" w:rsidR="00DC31D1" w:rsidRDefault="006C4AA6">
            <w:r>
              <w:rPr>
                <w:b/>
                <w:color w:val="FFFFFF"/>
                <w:sz w:val="16"/>
              </w:rPr>
              <w:t>Next Review</w:t>
            </w:r>
          </w:p>
        </w:tc>
        <w:tc>
          <w:tcPr>
            <w:tcW w:w="5184" w:type="dxa"/>
            <w:vAlign w:val="center"/>
          </w:tcPr>
          <w:p w14:paraId="1730A07D" w14:textId="77777777" w:rsidR="00DC31D1" w:rsidRDefault="006C4AA6">
            <w:r>
              <w:rPr>
                <w:color w:val="202020"/>
                <w:sz w:val="16"/>
              </w:rPr>
              <w:t>September 2027</w:t>
            </w:r>
          </w:p>
        </w:tc>
      </w:tr>
    </w:tbl>
    <w:p w14:paraId="1C2441AA" w14:textId="77777777" w:rsidR="006C4AA6" w:rsidRDefault="006C4AA6"/>
    <w:sectPr w:rsidR="006C4AA6"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6CDECF" w14:textId="77777777" w:rsidR="006C4AA6" w:rsidRDefault="006C4AA6">
      <w:pPr>
        <w:spacing w:after="0" w:line="240" w:lineRule="auto"/>
      </w:pPr>
      <w:r>
        <w:separator/>
      </w:r>
    </w:p>
  </w:endnote>
  <w:endnote w:type="continuationSeparator" w:id="0">
    <w:p w14:paraId="01B78872" w14:textId="77777777" w:rsidR="006C4AA6" w:rsidRDefault="006C4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E654FA" w14:textId="77777777" w:rsidR="00DC31D1" w:rsidRDefault="006C4AA6">
    <w:pPr>
      <w:pStyle w:val="Footer"/>
      <w:jc w:val="center"/>
    </w:pPr>
    <w:r>
      <w:rPr>
        <w:sz w:val="14"/>
      </w:rPr>
      <w:t>Prevent • De-escalate • Protect • Record • Report • Review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E36FEA" w14:textId="77777777" w:rsidR="006C4AA6" w:rsidRDefault="006C4AA6">
      <w:pPr>
        <w:spacing w:after="0" w:line="240" w:lineRule="auto"/>
      </w:pPr>
      <w:r>
        <w:separator/>
      </w:r>
    </w:p>
  </w:footnote>
  <w:footnote w:type="continuationSeparator" w:id="0">
    <w:p w14:paraId="35DA38ED" w14:textId="77777777" w:rsidR="006C4AA6" w:rsidRDefault="006C4A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584D5A" w14:textId="77777777" w:rsidR="00DC31D1" w:rsidRDefault="006C4AA6">
    <w:pPr>
      <w:pStyle w:val="Header"/>
      <w:jc w:val="right"/>
    </w:pPr>
    <w:r>
      <w:rPr>
        <w:b/>
        <w:color w:val="17365D"/>
        <w:sz w:val="14"/>
      </w:rPr>
      <w:t>OVERSTONE PARK SCHOOL • STANDARD 16A • RESTRICTIVE INTERVENTIONS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2933957">
    <w:abstractNumId w:val="8"/>
  </w:num>
  <w:num w:numId="2" w16cid:durableId="208033624">
    <w:abstractNumId w:val="6"/>
  </w:num>
  <w:num w:numId="3" w16cid:durableId="1106732287">
    <w:abstractNumId w:val="5"/>
  </w:num>
  <w:num w:numId="4" w16cid:durableId="1748962131">
    <w:abstractNumId w:val="4"/>
  </w:num>
  <w:num w:numId="5" w16cid:durableId="275068672">
    <w:abstractNumId w:val="7"/>
  </w:num>
  <w:num w:numId="6" w16cid:durableId="892891585">
    <w:abstractNumId w:val="3"/>
  </w:num>
  <w:num w:numId="7" w16cid:durableId="1521896463">
    <w:abstractNumId w:val="2"/>
  </w:num>
  <w:num w:numId="8" w16cid:durableId="1254584956">
    <w:abstractNumId w:val="1"/>
  </w:num>
  <w:num w:numId="9" w16cid:durableId="15667944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53B9"/>
    <w:rsid w:val="0015074B"/>
    <w:rsid w:val="0029639D"/>
    <w:rsid w:val="00326F90"/>
    <w:rsid w:val="006C4AA6"/>
    <w:rsid w:val="00AA1D8D"/>
    <w:rsid w:val="00B47730"/>
    <w:rsid w:val="00C3149B"/>
    <w:rsid w:val="00CB0664"/>
    <w:rsid w:val="00CE39B6"/>
    <w:rsid w:val="00DC31D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7A477"/>
  <w14:defaultImageDpi w14:val="300"/>
  <w15:docId w15:val="{A7FDFCFF-9C0F-0844-B572-7EB3AE771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2740</Words>
  <Characters>15621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Overstone Park School Admin .</cp:lastModifiedBy>
  <cp:revision>2</cp:revision>
  <dcterms:created xsi:type="dcterms:W3CDTF">2026-09-22T10:40:00Z</dcterms:created>
  <dcterms:modified xsi:type="dcterms:W3CDTF">2026-09-22T10:40:00Z</dcterms:modified>
  <cp:category/>
</cp:coreProperties>
</file>