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9C" w:rsidRDefault="0001339C" w:rsidP="0001339C">
      <w:pPr>
        <w:pStyle w:val="Title"/>
        <w:rPr>
          <w:sz w:val="72"/>
        </w:rPr>
      </w:pPr>
    </w:p>
    <w:p w:rsidR="0001339C" w:rsidRDefault="00D861A7" w:rsidP="00D861A7">
      <w:pPr>
        <w:pStyle w:val="Title"/>
        <w:rPr>
          <w:sz w:val="72"/>
        </w:rPr>
      </w:pPr>
      <w:r>
        <w:rPr>
          <w:sz w:val="72"/>
        </w:rPr>
        <w:t>Fledglings Day Nursery</w:t>
      </w:r>
    </w:p>
    <w:p w:rsidR="0001339C" w:rsidRDefault="0001339C" w:rsidP="0001339C">
      <w:pPr>
        <w:pStyle w:val="Heading1"/>
      </w:pPr>
    </w:p>
    <w:p w:rsidR="0001339C" w:rsidRDefault="0001339C" w:rsidP="0001339C"/>
    <w:p w:rsidR="0001339C" w:rsidRDefault="0001339C" w:rsidP="0001339C">
      <w:pPr>
        <w:pStyle w:val="Heading1"/>
      </w:pPr>
      <w:r>
        <w:t>Care, Learning and P</w:t>
      </w:r>
      <w:r w:rsidRPr="00AE3ECF">
        <w:t>lay</w:t>
      </w:r>
      <w:r>
        <w:t xml:space="preserve"> Policy</w:t>
      </w:r>
    </w:p>
    <w:p w:rsidR="0001339C" w:rsidRDefault="0001339C" w:rsidP="0001339C"/>
    <w:p w:rsidR="0001339C" w:rsidRDefault="0001339C" w:rsidP="0001339C">
      <w:pPr>
        <w:ind w:left="2160" w:firstLine="720"/>
        <w:rPr>
          <w:rFonts w:ascii="Calibri" w:hAnsi="Calibri"/>
        </w:rPr>
      </w:pPr>
    </w:p>
    <w:p w:rsidR="0001339C" w:rsidRDefault="0001339C" w:rsidP="0001339C">
      <w:pPr>
        <w:ind w:left="2160" w:firstLine="720"/>
        <w:rPr>
          <w:rFonts w:ascii="Calibri" w:hAnsi="Calibri"/>
        </w:rPr>
      </w:pPr>
    </w:p>
    <w:p w:rsidR="0001339C" w:rsidRDefault="0001339C" w:rsidP="0001339C">
      <w:pPr>
        <w:ind w:left="2160" w:firstLine="720"/>
        <w:rPr>
          <w:rFonts w:ascii="Calibri" w:hAnsi="Calibri"/>
        </w:rPr>
      </w:pPr>
    </w:p>
    <w:p w:rsidR="00E427F3" w:rsidRDefault="00E427F3" w:rsidP="00E427F3">
      <w:pPr>
        <w:ind w:left="2160" w:firstLine="720"/>
        <w:rPr>
          <w:rFonts w:ascii="Calibri" w:hAnsi="Calibri"/>
        </w:rPr>
      </w:pPr>
    </w:p>
    <w:p w:rsidR="00076461" w:rsidRDefault="00C144A8" w:rsidP="00076461">
      <w:pPr>
        <w:ind w:left="2160" w:firstLine="720"/>
        <w:rPr>
          <w:rFonts w:ascii="Calibri" w:hAnsi="Calibri"/>
        </w:rPr>
      </w:pPr>
      <w:r>
        <w:rPr>
          <w:rFonts w:ascii="Calibri" w:hAnsi="Calibri"/>
        </w:rPr>
        <w:t>Date Reviewed:</w:t>
      </w:r>
      <w:r>
        <w:rPr>
          <w:rFonts w:ascii="Calibri" w:hAnsi="Calibri"/>
        </w:rPr>
        <w:tab/>
      </w:r>
      <w:r>
        <w:rPr>
          <w:rFonts w:ascii="Calibri" w:hAnsi="Calibri"/>
        </w:rPr>
        <w:tab/>
      </w:r>
      <w:proofErr w:type="gramStart"/>
      <w:r>
        <w:rPr>
          <w:rFonts w:ascii="Calibri" w:hAnsi="Calibri"/>
        </w:rPr>
        <w:t>August  2023</w:t>
      </w:r>
      <w:proofErr w:type="gramEnd"/>
    </w:p>
    <w:p w:rsidR="00076461" w:rsidRDefault="00076461" w:rsidP="00076461">
      <w:pPr>
        <w:ind w:left="2160"/>
        <w:rPr>
          <w:rFonts w:ascii="Calibri" w:hAnsi="Calibri"/>
        </w:rPr>
      </w:pPr>
    </w:p>
    <w:p w:rsidR="00076461" w:rsidRDefault="00C144A8" w:rsidP="00076461">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rsidR="00076461" w:rsidRPr="00B2462C" w:rsidRDefault="00076461" w:rsidP="00076461">
      <w:pPr>
        <w:ind w:left="2160" w:firstLine="720"/>
        <w:rPr>
          <w:rFonts w:ascii="Calibri" w:hAnsi="Calibri"/>
        </w:rPr>
      </w:pPr>
    </w:p>
    <w:p w:rsidR="00076461" w:rsidRPr="00B2462C" w:rsidRDefault="00076461" w:rsidP="00076461">
      <w:pPr>
        <w:ind w:left="2160" w:firstLine="720"/>
        <w:rPr>
          <w:rFonts w:ascii="Calibri" w:hAnsi="Calibri"/>
        </w:rPr>
      </w:pPr>
      <w:r w:rsidRPr="00B2462C">
        <w:rPr>
          <w:rFonts w:ascii="Calibri" w:hAnsi="Calibri"/>
        </w:rPr>
        <w:t>Reviewed by:</w:t>
      </w:r>
      <w:r w:rsidRPr="00B2462C">
        <w:rPr>
          <w:rFonts w:ascii="Calibri" w:hAnsi="Calibri"/>
        </w:rPr>
        <w:tab/>
      </w:r>
      <w:r w:rsidRPr="00B2462C">
        <w:rPr>
          <w:rFonts w:ascii="Calibri" w:hAnsi="Calibri"/>
        </w:rPr>
        <w:tab/>
      </w:r>
      <w:r>
        <w:rPr>
          <w:rFonts w:ascii="Calibri" w:hAnsi="Calibri"/>
        </w:rPr>
        <w:t xml:space="preserve">Miss A West </w:t>
      </w:r>
    </w:p>
    <w:p w:rsidR="002B3BE3" w:rsidRPr="00AE3ECF" w:rsidRDefault="0001339C" w:rsidP="00A359C8">
      <w:pPr>
        <w:pStyle w:val="Heading1"/>
      </w:pPr>
      <w:r>
        <w:br w:type="page"/>
      </w:r>
    </w:p>
    <w:p w:rsidR="002B3BE3" w:rsidRDefault="002B3BE3" w:rsidP="00A359C8">
      <w:pPr>
        <w:pStyle w:val="Heading2"/>
      </w:pPr>
      <w:r>
        <w:t xml:space="preserve">1 </w:t>
      </w:r>
      <w:r>
        <w:tab/>
        <w:t>Introduction</w:t>
      </w:r>
    </w:p>
    <w:p w:rsidR="00645ED4" w:rsidRPr="00645ED4" w:rsidRDefault="00645ED4" w:rsidP="00A05DCF">
      <w:pPr>
        <w:pStyle w:val="NormalWeb"/>
        <w:spacing w:before="120" w:beforeAutospacing="0" w:after="0" w:afterAutospacing="0"/>
        <w:ind w:left="720"/>
        <w:rPr>
          <w:rFonts w:ascii="Arial" w:hAnsi="Arial" w:cs="Arial"/>
          <w:color w:val="000000"/>
          <w:sz w:val="22"/>
          <w:szCs w:val="22"/>
        </w:rPr>
      </w:pPr>
      <w:r w:rsidRPr="00645ED4">
        <w:rPr>
          <w:rFonts w:ascii="Arial" w:hAnsi="Arial" w:cs="Arial"/>
          <w:color w:val="000000"/>
          <w:sz w:val="22"/>
          <w:szCs w:val="22"/>
        </w:rPr>
        <w:t xml:space="preserve">The </w:t>
      </w:r>
      <w:r w:rsidRPr="008D13C8">
        <w:rPr>
          <w:rFonts w:ascii="Arial" w:hAnsi="Arial" w:cs="Arial"/>
          <w:color w:val="000000"/>
          <w:sz w:val="22"/>
          <w:szCs w:val="22"/>
        </w:rPr>
        <w:t>Revised</w:t>
      </w:r>
      <w:r w:rsidR="00452790" w:rsidRPr="008D13C8">
        <w:rPr>
          <w:rFonts w:ascii="Arial" w:hAnsi="Arial" w:cs="Arial"/>
          <w:color w:val="000000"/>
          <w:sz w:val="22"/>
          <w:szCs w:val="22"/>
        </w:rPr>
        <w:t xml:space="preserve"> EYFS (</w:t>
      </w:r>
      <w:r w:rsidR="008D13C8" w:rsidRPr="008D13C8">
        <w:rPr>
          <w:rFonts w:ascii="Arial" w:hAnsi="Arial" w:cs="Arial"/>
          <w:sz w:val="22"/>
          <w:szCs w:val="22"/>
        </w:rPr>
        <w:t>Sept 2014</w:t>
      </w:r>
      <w:r w:rsidR="0001339C" w:rsidRPr="008D13C8">
        <w:rPr>
          <w:rFonts w:ascii="Arial" w:hAnsi="Arial" w:cs="Arial"/>
          <w:sz w:val="22"/>
          <w:szCs w:val="22"/>
        </w:rPr>
        <w:t>)</w:t>
      </w:r>
      <w:r w:rsidR="0001339C">
        <w:rPr>
          <w:rFonts w:cs="Arial"/>
        </w:rPr>
        <w:t xml:space="preserve"> </w:t>
      </w:r>
      <w:r w:rsidR="00452790">
        <w:rPr>
          <w:rFonts w:ascii="Arial" w:hAnsi="Arial" w:cs="Arial"/>
          <w:color w:val="000000"/>
          <w:sz w:val="22"/>
          <w:szCs w:val="22"/>
        </w:rPr>
        <w:t>states that “</w:t>
      </w:r>
      <w:r w:rsidRPr="00A05DCF">
        <w:rPr>
          <w:rFonts w:ascii="Arial" w:hAnsi="Arial" w:cs="Arial"/>
          <w:i/>
          <w:color w:val="000000"/>
          <w:sz w:val="22"/>
          <w:szCs w:val="22"/>
        </w:rPr>
        <w:t xml:space="preserve">Children learn best when they are healthy, safe and secure, when their individual needs are met, and when they have positive relationships with the adults caring for </w:t>
      </w:r>
      <w:r w:rsidR="00452790" w:rsidRPr="00A05DCF">
        <w:rPr>
          <w:rFonts w:ascii="Arial" w:hAnsi="Arial" w:cs="Arial"/>
          <w:i/>
          <w:color w:val="000000"/>
          <w:sz w:val="22"/>
          <w:szCs w:val="22"/>
        </w:rPr>
        <w:t>them</w:t>
      </w:r>
      <w:r w:rsidR="00452790">
        <w:rPr>
          <w:rFonts w:ascii="Arial" w:hAnsi="Arial" w:cs="Arial"/>
          <w:color w:val="000000"/>
          <w:sz w:val="22"/>
          <w:szCs w:val="22"/>
        </w:rPr>
        <w:t>”</w:t>
      </w:r>
      <w:r w:rsidR="003028B8">
        <w:rPr>
          <w:rFonts w:ascii="Arial" w:hAnsi="Arial" w:cs="Arial"/>
          <w:color w:val="000000"/>
          <w:sz w:val="22"/>
          <w:szCs w:val="22"/>
        </w:rPr>
        <w:t>.</w:t>
      </w:r>
    </w:p>
    <w:p w:rsidR="002B3BE3" w:rsidRDefault="002B3BE3" w:rsidP="00A359C8">
      <w:pPr>
        <w:pStyle w:val="Heading2"/>
      </w:pPr>
      <w:r>
        <w:t xml:space="preserve">2 </w:t>
      </w:r>
      <w:r>
        <w:tab/>
        <w:t>Aims and objectives</w:t>
      </w:r>
    </w:p>
    <w:p w:rsidR="00C36B0F" w:rsidRDefault="007472C8" w:rsidP="00A05DCF">
      <w:pPr>
        <w:spacing w:before="120"/>
        <w:ind w:left="720"/>
        <w:rPr>
          <w:rFonts w:cs="Arial"/>
        </w:rPr>
      </w:pPr>
      <w:r>
        <w:rPr>
          <w:rFonts w:cs="Arial"/>
        </w:rPr>
        <w:t>The</w:t>
      </w:r>
      <w:r w:rsidR="00645ED4" w:rsidRPr="00254A91">
        <w:rPr>
          <w:rFonts w:cs="Arial"/>
        </w:rPr>
        <w:t xml:space="preserve"> aim</w:t>
      </w:r>
      <w:r w:rsidR="008000FF">
        <w:rPr>
          <w:rFonts w:cs="Arial"/>
        </w:rPr>
        <w:t xml:space="preserve"> of this policy is</w:t>
      </w:r>
      <w:r w:rsidR="00645ED4" w:rsidRPr="00254A91">
        <w:rPr>
          <w:rFonts w:cs="Arial"/>
        </w:rPr>
        <w:t xml:space="preserve"> to provide an environment that is happy, warm, secure and stimulating for all children and to ensure that all children in our care become confident and independent, and enjoy exploring and learning. </w:t>
      </w:r>
    </w:p>
    <w:p w:rsidR="00A8183E" w:rsidRDefault="00A05DCF" w:rsidP="00A05DCF">
      <w:pPr>
        <w:spacing w:before="120"/>
        <w:ind w:left="720" w:hanging="720"/>
        <w:rPr>
          <w:rFonts w:cs="Arial"/>
        </w:rPr>
      </w:pPr>
      <w:r>
        <w:rPr>
          <w:rFonts w:ascii="Helvetica" w:hAnsi="Helvetica" w:cs="Arial"/>
        </w:rPr>
        <w:tab/>
      </w:r>
      <w:r w:rsidR="007472C8">
        <w:rPr>
          <w:rFonts w:ascii="Helvetica" w:hAnsi="Helvetica" w:cs="Arial"/>
        </w:rPr>
        <w:t xml:space="preserve">The policy </w:t>
      </w:r>
      <w:r w:rsidR="00C36B0F">
        <w:rPr>
          <w:rFonts w:ascii="Helvetica" w:hAnsi="Helvetica" w:cs="Arial"/>
        </w:rPr>
        <w:t>objective is to enable c</w:t>
      </w:r>
      <w:r w:rsidR="00645ED4" w:rsidRPr="00254A91">
        <w:rPr>
          <w:rFonts w:cs="Arial"/>
        </w:rPr>
        <w:t>hildren to develop a strong sense of self, while also learning to play, negoti</w:t>
      </w:r>
      <w:r w:rsidR="009C11B8">
        <w:rPr>
          <w:rFonts w:cs="Arial"/>
        </w:rPr>
        <w:t>ate and co</w:t>
      </w:r>
      <w:r w:rsidR="007472C8">
        <w:rPr>
          <w:rFonts w:cs="Arial"/>
        </w:rPr>
        <w:t>operate with others</w:t>
      </w:r>
      <w:r>
        <w:rPr>
          <w:rFonts w:cs="Arial"/>
        </w:rPr>
        <w:t>.</w:t>
      </w:r>
      <w:r w:rsidR="007472C8">
        <w:rPr>
          <w:rFonts w:cs="Arial"/>
        </w:rPr>
        <w:t xml:space="preserve"> </w:t>
      </w:r>
    </w:p>
    <w:p w:rsidR="00E3207B" w:rsidRDefault="002B3BE3" w:rsidP="00A359C8">
      <w:pPr>
        <w:spacing w:before="240" w:after="60"/>
        <w:ind w:left="720" w:hanging="720"/>
      </w:pPr>
      <w:r w:rsidRPr="00E3207B">
        <w:rPr>
          <w:b/>
        </w:rPr>
        <w:t>3</w:t>
      </w:r>
      <w:r>
        <w:tab/>
      </w:r>
      <w:r w:rsidR="00645ED4">
        <w:rPr>
          <w:b/>
          <w:sz w:val="24"/>
        </w:rPr>
        <w:t>Care, learning and play</w:t>
      </w:r>
    </w:p>
    <w:p w:rsidR="00645ED4" w:rsidRPr="008A492C" w:rsidRDefault="00645ED4" w:rsidP="004D0D62">
      <w:pPr>
        <w:spacing w:after="120"/>
        <w:ind w:left="720"/>
        <w:rPr>
          <w:rFonts w:cs="Arial"/>
        </w:rPr>
      </w:pPr>
      <w:r w:rsidRPr="008A492C">
        <w:rPr>
          <w:rFonts w:cs="Arial"/>
        </w:rPr>
        <w:t>Meeting the individual needs of all children lies at the heart of the EYFS</w:t>
      </w:r>
      <w:r w:rsidR="00A05DCF">
        <w:rPr>
          <w:rFonts w:cs="Arial"/>
        </w:rPr>
        <w:t>.</w:t>
      </w:r>
    </w:p>
    <w:p w:rsidR="007472C8" w:rsidRDefault="00C36B0F" w:rsidP="00A05DCF">
      <w:pPr>
        <w:autoSpaceDE w:val="0"/>
        <w:autoSpaceDN w:val="0"/>
        <w:adjustRightInd w:val="0"/>
        <w:spacing w:before="120" w:after="60"/>
        <w:ind w:left="720" w:hanging="720"/>
        <w:rPr>
          <w:rFonts w:cs="Arial"/>
        </w:rPr>
      </w:pPr>
      <w:r w:rsidRPr="003973A1">
        <w:rPr>
          <w:rFonts w:cs="Arial"/>
          <w:b/>
        </w:rPr>
        <w:t>3.</w:t>
      </w:r>
      <w:r w:rsidR="007472C8" w:rsidRPr="003973A1">
        <w:rPr>
          <w:rFonts w:cs="Arial"/>
          <w:b/>
        </w:rPr>
        <w:t>1</w:t>
      </w:r>
      <w:r>
        <w:rPr>
          <w:rFonts w:cs="Arial"/>
        </w:rPr>
        <w:tab/>
      </w:r>
      <w:r w:rsidR="003973A1">
        <w:rPr>
          <w:rFonts w:cs="Arial"/>
        </w:rPr>
        <w:t xml:space="preserve">We </w:t>
      </w:r>
      <w:r w:rsidR="007472C8">
        <w:rPr>
          <w:rFonts w:cs="Arial"/>
        </w:rPr>
        <w:t xml:space="preserve">will </w:t>
      </w:r>
      <w:r w:rsidR="00645ED4" w:rsidRPr="00254A91">
        <w:rPr>
          <w:rFonts w:cs="Arial"/>
        </w:rPr>
        <w:t>provide a well-planned and organised play environment, offering children rich and stimulating experiences, alongside opportunities to experiment, explore, pla</w:t>
      </w:r>
      <w:r w:rsidR="00593289">
        <w:rPr>
          <w:rFonts w:cs="Arial"/>
        </w:rPr>
        <w:t xml:space="preserve">n and make their own decisions. </w:t>
      </w:r>
    </w:p>
    <w:p w:rsidR="007472C8" w:rsidRDefault="007472C8" w:rsidP="00A05DCF">
      <w:pPr>
        <w:autoSpaceDE w:val="0"/>
        <w:autoSpaceDN w:val="0"/>
        <w:adjustRightInd w:val="0"/>
        <w:spacing w:before="120" w:after="60"/>
        <w:ind w:left="720" w:hanging="720"/>
        <w:rPr>
          <w:rFonts w:cs="Arial"/>
        </w:rPr>
      </w:pPr>
      <w:r w:rsidRPr="003973A1">
        <w:rPr>
          <w:rFonts w:cs="Arial"/>
          <w:b/>
        </w:rPr>
        <w:t>3.2</w:t>
      </w:r>
      <w:r>
        <w:rPr>
          <w:rFonts w:cs="Arial"/>
        </w:rPr>
        <w:t xml:space="preserve"> </w:t>
      </w:r>
      <w:r w:rsidR="00A05DCF">
        <w:rPr>
          <w:rFonts w:cs="Arial"/>
        </w:rPr>
        <w:tab/>
      </w:r>
      <w:r w:rsidR="00645ED4" w:rsidRPr="00254A91">
        <w:rPr>
          <w:rFonts w:cs="Arial"/>
        </w:rPr>
        <w:t xml:space="preserve">The programme of activities </w:t>
      </w:r>
      <w:r>
        <w:rPr>
          <w:rFonts w:cs="Arial"/>
        </w:rPr>
        <w:t xml:space="preserve">will </w:t>
      </w:r>
      <w:r w:rsidR="00645ED4" w:rsidRPr="00254A91">
        <w:rPr>
          <w:rFonts w:cs="Arial"/>
        </w:rPr>
        <w:t>recognise and take into account the differing ages, interests, background</w:t>
      </w:r>
      <w:r w:rsidR="00A05DCF">
        <w:rPr>
          <w:rFonts w:cs="Arial"/>
        </w:rPr>
        <w:t>s and abilities of the children;</w:t>
      </w:r>
      <w:r w:rsidRPr="007472C8">
        <w:rPr>
          <w:rFonts w:cs="Arial"/>
        </w:rPr>
        <w:t xml:space="preserve"> </w:t>
      </w:r>
      <w:r>
        <w:rPr>
          <w:rFonts w:cs="Arial"/>
        </w:rPr>
        <w:t>a</w:t>
      </w:r>
      <w:r w:rsidRPr="00254A91">
        <w:rPr>
          <w:rFonts w:cs="Arial"/>
        </w:rPr>
        <w:t xml:space="preserve"> curriculum which </w:t>
      </w:r>
      <w:r w:rsidR="00A05DCF">
        <w:rPr>
          <w:rFonts w:cs="Arial"/>
        </w:rPr>
        <w:t xml:space="preserve">is accessible for every child, </w:t>
      </w:r>
      <w:r w:rsidRPr="00254A91">
        <w:rPr>
          <w:rFonts w:cs="Arial"/>
        </w:rPr>
        <w:t>planning opportunities for children’s learning and experience, ensuring that the different areas of learning are interlinked and that each is of equal importance (</w:t>
      </w:r>
      <w:r>
        <w:rPr>
          <w:rFonts w:cs="Arial"/>
        </w:rPr>
        <w:t xml:space="preserve">a </w:t>
      </w:r>
      <w:r w:rsidRPr="00254A91">
        <w:rPr>
          <w:rFonts w:cs="Arial"/>
        </w:rPr>
        <w:t>broad and balanced curriculum</w:t>
      </w:r>
      <w:r>
        <w:rPr>
          <w:rFonts w:cs="Arial"/>
        </w:rPr>
        <w:t>)</w:t>
      </w:r>
      <w:r w:rsidR="00A05DCF">
        <w:rPr>
          <w:rFonts w:cs="Arial"/>
        </w:rPr>
        <w:t>.</w:t>
      </w:r>
    </w:p>
    <w:p w:rsidR="007472C8" w:rsidRDefault="007472C8" w:rsidP="007472C8">
      <w:pPr>
        <w:autoSpaceDE w:val="0"/>
        <w:autoSpaceDN w:val="0"/>
        <w:adjustRightInd w:val="0"/>
        <w:spacing w:before="120" w:after="60"/>
        <w:rPr>
          <w:rFonts w:cs="Arial"/>
        </w:rPr>
      </w:pPr>
      <w:r w:rsidRPr="003973A1">
        <w:rPr>
          <w:rFonts w:cs="Arial"/>
          <w:b/>
        </w:rPr>
        <w:t>3.3</w:t>
      </w:r>
      <w:r>
        <w:rPr>
          <w:rFonts w:cs="Arial"/>
        </w:rPr>
        <w:t xml:space="preserve"> </w:t>
      </w:r>
      <w:r w:rsidR="00A05DCF">
        <w:rPr>
          <w:rFonts w:cs="Arial"/>
        </w:rPr>
        <w:tab/>
      </w:r>
      <w:r w:rsidR="001A5DAB">
        <w:rPr>
          <w:rFonts w:cs="Arial"/>
        </w:rPr>
        <w:t>We will ensure that</w:t>
      </w:r>
      <w:r>
        <w:rPr>
          <w:rFonts w:cs="Arial"/>
        </w:rPr>
        <w:t>:</w:t>
      </w:r>
    </w:p>
    <w:p w:rsidR="007472C8" w:rsidRDefault="007472C8" w:rsidP="007472C8">
      <w:pPr>
        <w:numPr>
          <w:ilvl w:val="0"/>
          <w:numId w:val="27"/>
        </w:numPr>
        <w:autoSpaceDE w:val="0"/>
        <w:autoSpaceDN w:val="0"/>
        <w:adjustRightInd w:val="0"/>
        <w:spacing w:before="120" w:after="60"/>
        <w:ind w:left="1434" w:hanging="357"/>
        <w:rPr>
          <w:rFonts w:cs="Arial"/>
        </w:rPr>
      </w:pPr>
      <w:r w:rsidRPr="00254A91">
        <w:rPr>
          <w:rFonts w:cs="Arial"/>
        </w:rPr>
        <w:t xml:space="preserve">all children </w:t>
      </w:r>
      <w:r w:rsidR="004D0D62">
        <w:rPr>
          <w:rFonts w:cs="Arial"/>
        </w:rPr>
        <w:t xml:space="preserve">are included </w:t>
      </w:r>
      <w:r>
        <w:rPr>
          <w:rFonts w:cs="Arial"/>
        </w:rPr>
        <w:t>regardless of ethnicity, culture</w:t>
      </w:r>
      <w:r w:rsidRPr="00254A91">
        <w:rPr>
          <w:rFonts w:cs="Arial"/>
        </w:rPr>
        <w:t xml:space="preserve"> or religion, home language, family background, special education needs, disabilit</w:t>
      </w:r>
      <w:r>
        <w:rPr>
          <w:rFonts w:cs="Arial"/>
        </w:rPr>
        <w:t>y, gender o</w:t>
      </w:r>
      <w:r w:rsidR="00A05DCF">
        <w:rPr>
          <w:rFonts w:cs="Arial"/>
        </w:rPr>
        <w:t>r ability</w:t>
      </w:r>
      <w:r w:rsidR="00257A6C">
        <w:rPr>
          <w:rFonts w:cs="Arial"/>
        </w:rPr>
        <w:t>;</w:t>
      </w:r>
    </w:p>
    <w:p w:rsidR="007472C8" w:rsidRPr="00254A91" w:rsidRDefault="001A5DAB" w:rsidP="007472C8">
      <w:pPr>
        <w:numPr>
          <w:ilvl w:val="0"/>
          <w:numId w:val="27"/>
        </w:numPr>
        <w:autoSpaceDE w:val="0"/>
        <w:autoSpaceDN w:val="0"/>
        <w:adjustRightInd w:val="0"/>
        <w:spacing w:before="120" w:after="60"/>
        <w:ind w:left="1434" w:hanging="357"/>
        <w:rPr>
          <w:rFonts w:cs="Arial"/>
        </w:rPr>
      </w:pPr>
      <w:r>
        <w:rPr>
          <w:rFonts w:cs="Arial"/>
        </w:rPr>
        <w:t xml:space="preserve">we </w:t>
      </w:r>
      <w:r w:rsidR="00A05DCF">
        <w:rPr>
          <w:rFonts w:cs="Arial"/>
        </w:rPr>
        <w:t>u</w:t>
      </w:r>
      <w:r w:rsidR="007472C8">
        <w:rPr>
          <w:rFonts w:cs="Arial"/>
        </w:rPr>
        <w:t xml:space="preserve">se </w:t>
      </w:r>
      <w:r>
        <w:rPr>
          <w:rFonts w:cs="Arial"/>
        </w:rPr>
        <w:t>assessment as a key tool</w:t>
      </w:r>
      <w:r w:rsidR="007472C8" w:rsidRPr="00254A91">
        <w:rPr>
          <w:rFonts w:cs="Arial"/>
        </w:rPr>
        <w:t xml:space="preserve"> that enables appropriate and suitable planning that </w:t>
      </w:r>
      <w:r>
        <w:rPr>
          <w:rFonts w:cs="Arial"/>
        </w:rPr>
        <w:t>is challenging for all children</w:t>
      </w:r>
      <w:r w:rsidR="00257A6C">
        <w:rPr>
          <w:rFonts w:cs="Arial"/>
        </w:rPr>
        <w:t>;</w:t>
      </w:r>
    </w:p>
    <w:p w:rsidR="007472C8" w:rsidRPr="00254A91" w:rsidRDefault="001A5DAB" w:rsidP="007472C8">
      <w:pPr>
        <w:numPr>
          <w:ilvl w:val="0"/>
          <w:numId w:val="27"/>
        </w:numPr>
        <w:autoSpaceDE w:val="0"/>
        <w:autoSpaceDN w:val="0"/>
        <w:adjustRightInd w:val="0"/>
        <w:spacing w:before="120" w:after="60"/>
        <w:ind w:left="1434" w:hanging="357"/>
        <w:rPr>
          <w:rFonts w:cs="Arial"/>
        </w:rPr>
      </w:pPr>
      <w:r>
        <w:rPr>
          <w:rFonts w:cs="Arial"/>
        </w:rPr>
        <w:t xml:space="preserve">we </w:t>
      </w:r>
      <w:r w:rsidR="00A05DCF">
        <w:rPr>
          <w:rFonts w:cs="Arial"/>
        </w:rPr>
        <w:t>s</w:t>
      </w:r>
      <w:r w:rsidR="007472C8">
        <w:rPr>
          <w:rFonts w:cs="Arial"/>
        </w:rPr>
        <w:t xml:space="preserve">tart </w:t>
      </w:r>
      <w:r>
        <w:rPr>
          <w:rFonts w:cs="Arial"/>
        </w:rPr>
        <w:t>with the child when planning:</w:t>
      </w:r>
      <w:r w:rsidR="007472C8" w:rsidRPr="00254A91">
        <w:rPr>
          <w:rFonts w:cs="Arial"/>
        </w:rPr>
        <w:t xml:space="preserve"> this makes the process of observation, assessment and plannin</w:t>
      </w:r>
      <w:r>
        <w:rPr>
          <w:rFonts w:cs="Arial"/>
        </w:rPr>
        <w:t>g meaningful</w:t>
      </w:r>
      <w:r w:rsidR="00257A6C">
        <w:rPr>
          <w:rFonts w:cs="Arial"/>
        </w:rPr>
        <w:t>;</w:t>
      </w:r>
    </w:p>
    <w:p w:rsidR="007472C8" w:rsidRPr="00254A91" w:rsidRDefault="007472C8" w:rsidP="007472C8">
      <w:pPr>
        <w:numPr>
          <w:ilvl w:val="0"/>
          <w:numId w:val="27"/>
        </w:numPr>
        <w:autoSpaceDE w:val="0"/>
        <w:autoSpaceDN w:val="0"/>
        <w:adjustRightInd w:val="0"/>
        <w:spacing w:before="120" w:after="60"/>
        <w:ind w:left="1434" w:hanging="357"/>
        <w:rPr>
          <w:rFonts w:cs="Arial"/>
        </w:rPr>
      </w:pPr>
      <w:r>
        <w:rPr>
          <w:rFonts w:cs="Arial"/>
        </w:rPr>
        <w:t xml:space="preserve">Early </w:t>
      </w:r>
      <w:proofErr w:type="spellStart"/>
      <w:r>
        <w:rPr>
          <w:rFonts w:cs="Arial"/>
        </w:rPr>
        <w:t>Y</w:t>
      </w:r>
      <w:r w:rsidRPr="00254A91">
        <w:rPr>
          <w:rFonts w:cs="Arial"/>
        </w:rPr>
        <w:t>ears experience</w:t>
      </w:r>
      <w:proofErr w:type="spellEnd"/>
      <w:r w:rsidRPr="00254A91">
        <w:rPr>
          <w:rFonts w:cs="Arial"/>
        </w:rPr>
        <w:t xml:space="preserve"> is meaningful, of interest to the ch</w:t>
      </w:r>
      <w:r w:rsidR="001A5DAB">
        <w:rPr>
          <w:rFonts w:cs="Arial"/>
        </w:rPr>
        <w:t>ild, challenging and achievable</w:t>
      </w:r>
      <w:r w:rsidR="00257A6C">
        <w:rPr>
          <w:rFonts w:cs="Arial"/>
        </w:rPr>
        <w:t>;</w:t>
      </w:r>
    </w:p>
    <w:p w:rsidR="007472C8" w:rsidRPr="00254A91" w:rsidRDefault="00A05DCF" w:rsidP="007472C8">
      <w:pPr>
        <w:numPr>
          <w:ilvl w:val="0"/>
          <w:numId w:val="27"/>
        </w:numPr>
        <w:autoSpaceDE w:val="0"/>
        <w:autoSpaceDN w:val="0"/>
        <w:adjustRightInd w:val="0"/>
        <w:spacing w:before="120" w:after="60"/>
        <w:ind w:left="1434" w:hanging="357"/>
        <w:rPr>
          <w:rFonts w:cs="Arial"/>
        </w:rPr>
      </w:pPr>
      <w:r>
        <w:rPr>
          <w:rFonts w:cs="Arial"/>
        </w:rPr>
        <w:t>a</w:t>
      </w:r>
      <w:r w:rsidR="007472C8">
        <w:rPr>
          <w:rFonts w:cs="Arial"/>
        </w:rPr>
        <w:t xml:space="preserve">ll </w:t>
      </w:r>
      <w:r w:rsidR="004D0D62">
        <w:rPr>
          <w:rFonts w:cs="Arial"/>
        </w:rPr>
        <w:t>staff</w:t>
      </w:r>
      <w:r w:rsidR="001A5DAB">
        <w:rPr>
          <w:rFonts w:cs="Arial"/>
        </w:rPr>
        <w:t xml:space="preserve"> have</w:t>
      </w:r>
      <w:r w:rsidR="007472C8" w:rsidRPr="00254A91">
        <w:rPr>
          <w:rFonts w:cs="Arial"/>
        </w:rPr>
        <w:t xml:space="preserve"> a sound knowledge of child</w:t>
      </w:r>
      <w:r w:rsidR="007472C8">
        <w:rPr>
          <w:rFonts w:cs="Arial"/>
        </w:rPr>
        <w:t xml:space="preserve"> development</w:t>
      </w:r>
      <w:r w:rsidR="00257A6C">
        <w:rPr>
          <w:rFonts w:cs="Arial"/>
        </w:rPr>
        <w:t>;</w:t>
      </w:r>
      <w:r w:rsidR="007472C8">
        <w:rPr>
          <w:rFonts w:cs="Arial"/>
        </w:rPr>
        <w:t xml:space="preserve"> </w:t>
      </w:r>
    </w:p>
    <w:p w:rsidR="007472C8" w:rsidRPr="00254A91" w:rsidRDefault="001A5DAB" w:rsidP="007472C8">
      <w:pPr>
        <w:numPr>
          <w:ilvl w:val="0"/>
          <w:numId w:val="27"/>
        </w:numPr>
        <w:autoSpaceDE w:val="0"/>
        <w:autoSpaceDN w:val="0"/>
        <w:adjustRightInd w:val="0"/>
        <w:spacing w:before="120" w:after="60"/>
        <w:ind w:left="1434" w:hanging="357"/>
        <w:rPr>
          <w:rFonts w:cs="Arial"/>
        </w:rPr>
      </w:pPr>
      <w:r>
        <w:rPr>
          <w:rFonts w:cs="Arial"/>
        </w:rPr>
        <w:t xml:space="preserve">we </w:t>
      </w:r>
      <w:r w:rsidR="007472C8" w:rsidRPr="00254A91">
        <w:rPr>
          <w:rFonts w:cs="Arial"/>
        </w:rPr>
        <w:t>understand</w:t>
      </w:r>
      <w:r w:rsidR="00315A66">
        <w:rPr>
          <w:rFonts w:cs="Arial"/>
        </w:rPr>
        <w:t xml:space="preserve"> and acknowledge each </w:t>
      </w:r>
      <w:r w:rsidR="007472C8">
        <w:rPr>
          <w:rFonts w:cs="Arial"/>
        </w:rPr>
        <w:t>parent’s/c</w:t>
      </w:r>
      <w:r w:rsidR="007472C8" w:rsidRPr="00254A91">
        <w:rPr>
          <w:rFonts w:cs="Arial"/>
        </w:rPr>
        <w:t>arer’</w:t>
      </w:r>
      <w:r>
        <w:rPr>
          <w:rFonts w:cs="Arial"/>
        </w:rPr>
        <w:t>s central role in their child’s</w:t>
      </w:r>
      <w:r w:rsidR="00315A66">
        <w:rPr>
          <w:rFonts w:cs="Arial"/>
        </w:rPr>
        <w:t xml:space="preserve"> </w:t>
      </w:r>
      <w:r w:rsidR="007472C8" w:rsidRPr="00254A91">
        <w:rPr>
          <w:rFonts w:cs="Arial"/>
        </w:rPr>
        <w:t>education and dev</w:t>
      </w:r>
      <w:r w:rsidR="009C11B8">
        <w:rPr>
          <w:rFonts w:cs="Arial"/>
        </w:rPr>
        <w:t>elop</w:t>
      </w:r>
      <w:r w:rsidR="007472C8" w:rsidRPr="00254A91">
        <w:rPr>
          <w:rFonts w:cs="Arial"/>
        </w:rPr>
        <w:t xml:space="preserve"> partnerships based on mutual re</w:t>
      </w:r>
      <w:r>
        <w:rPr>
          <w:rFonts w:cs="Arial"/>
        </w:rPr>
        <w:t>spect and shared responsibility</w:t>
      </w:r>
      <w:r w:rsidR="00257A6C">
        <w:rPr>
          <w:rFonts w:cs="Arial"/>
        </w:rPr>
        <w:t>;</w:t>
      </w:r>
    </w:p>
    <w:p w:rsidR="00645ED4" w:rsidRPr="003D0465" w:rsidRDefault="001A5DAB" w:rsidP="003D0465">
      <w:pPr>
        <w:numPr>
          <w:ilvl w:val="0"/>
          <w:numId w:val="27"/>
        </w:numPr>
        <w:autoSpaceDE w:val="0"/>
        <w:autoSpaceDN w:val="0"/>
        <w:adjustRightInd w:val="0"/>
        <w:spacing w:before="120" w:after="60"/>
        <w:ind w:left="1434" w:hanging="357"/>
        <w:rPr>
          <w:rFonts w:cs="Arial"/>
        </w:rPr>
      </w:pPr>
      <w:proofErr w:type="gramStart"/>
      <w:r>
        <w:rPr>
          <w:rFonts w:cs="Arial"/>
        </w:rPr>
        <w:t>we</w:t>
      </w:r>
      <w:proofErr w:type="gramEnd"/>
      <w:r>
        <w:rPr>
          <w:rFonts w:cs="Arial"/>
        </w:rPr>
        <w:t xml:space="preserve"> </w:t>
      </w:r>
      <w:r w:rsidR="00A05DCF">
        <w:rPr>
          <w:rFonts w:cs="Arial"/>
        </w:rPr>
        <w:t>m</w:t>
      </w:r>
      <w:r w:rsidR="007472C8">
        <w:rPr>
          <w:rFonts w:cs="Arial"/>
        </w:rPr>
        <w:t xml:space="preserve">ake </w:t>
      </w:r>
      <w:r w:rsidR="007472C8" w:rsidRPr="00254A91">
        <w:rPr>
          <w:rFonts w:cs="Arial"/>
        </w:rPr>
        <w:t>all the children feel included</w:t>
      </w:r>
      <w:r w:rsidR="009C11B8">
        <w:rPr>
          <w:rFonts w:cs="Arial"/>
        </w:rPr>
        <w:t>,</w:t>
      </w:r>
      <w:r w:rsidR="007472C8" w:rsidRPr="00254A91">
        <w:rPr>
          <w:rFonts w:cs="Arial"/>
        </w:rPr>
        <w:t xml:space="preserve"> secure and valued</w:t>
      </w:r>
      <w:r w:rsidR="00315A66">
        <w:rPr>
          <w:rFonts w:cs="Arial"/>
        </w:rPr>
        <w:t>.</w:t>
      </w:r>
    </w:p>
    <w:p w:rsidR="00645ED4" w:rsidRDefault="00315A66" w:rsidP="00315A66">
      <w:pPr>
        <w:spacing w:before="120"/>
        <w:ind w:left="720" w:hanging="720"/>
        <w:rPr>
          <w:rFonts w:cs="Arial"/>
        </w:rPr>
      </w:pPr>
      <w:r w:rsidRPr="003973A1">
        <w:rPr>
          <w:rFonts w:cs="Arial"/>
          <w:b/>
        </w:rPr>
        <w:t>3.4</w:t>
      </w:r>
      <w:r>
        <w:rPr>
          <w:rFonts w:cs="Arial"/>
        </w:rPr>
        <w:tab/>
      </w:r>
      <w:r w:rsidR="00645ED4" w:rsidRPr="00254A91">
        <w:rPr>
          <w:rFonts w:cs="Arial"/>
        </w:rPr>
        <w:t>All activities are carefully planned (starting with the child)</w:t>
      </w:r>
      <w:r w:rsidR="00593289">
        <w:rPr>
          <w:rFonts w:cs="Arial"/>
        </w:rPr>
        <w:t>;</w:t>
      </w:r>
      <w:r w:rsidR="00645ED4" w:rsidRPr="00254A91">
        <w:rPr>
          <w:rFonts w:cs="Arial"/>
        </w:rPr>
        <w:t xml:space="preserve"> </w:t>
      </w:r>
      <w:r>
        <w:rPr>
          <w:rFonts w:cs="Arial"/>
        </w:rPr>
        <w:t xml:space="preserve">thus allowing children to build </w:t>
      </w:r>
      <w:r w:rsidR="00645ED4" w:rsidRPr="00254A91">
        <w:rPr>
          <w:rFonts w:cs="Arial"/>
        </w:rPr>
        <w:t>on their natural curiosity, advance their thinking, encourage them to use their imagination and develop positive social relationships. At all times, we recognise a child’s individuality, effort and achievement.</w:t>
      </w:r>
    </w:p>
    <w:p w:rsidR="00F954BB" w:rsidRDefault="00F954BB" w:rsidP="00315A66">
      <w:pPr>
        <w:spacing w:before="120"/>
        <w:ind w:left="720" w:hanging="720"/>
        <w:rPr>
          <w:rFonts w:cs="Arial"/>
        </w:rPr>
      </w:pPr>
    </w:p>
    <w:p w:rsidR="003D0465" w:rsidRPr="00315A66" w:rsidRDefault="003D0465" w:rsidP="00315A66">
      <w:pPr>
        <w:spacing w:before="120"/>
        <w:ind w:left="720" w:hanging="720"/>
        <w:rPr>
          <w:rFonts w:cs="Arial"/>
        </w:rPr>
      </w:pPr>
    </w:p>
    <w:p w:rsidR="00645ED4" w:rsidRPr="00254A91" w:rsidRDefault="00C36B0F" w:rsidP="00FB1E5A">
      <w:pPr>
        <w:spacing w:after="120"/>
        <w:ind w:left="720" w:hanging="720"/>
        <w:rPr>
          <w:rFonts w:cs="Arial"/>
        </w:rPr>
      </w:pPr>
      <w:r w:rsidRPr="003973A1">
        <w:rPr>
          <w:rFonts w:cs="Arial"/>
          <w:b/>
        </w:rPr>
        <w:lastRenderedPageBreak/>
        <w:t>3.</w:t>
      </w:r>
      <w:r w:rsidR="007472C8" w:rsidRPr="003973A1">
        <w:rPr>
          <w:rFonts w:cs="Arial"/>
          <w:b/>
        </w:rPr>
        <w:t>5</w:t>
      </w:r>
      <w:r>
        <w:rPr>
          <w:rFonts w:cs="Arial"/>
        </w:rPr>
        <w:tab/>
      </w:r>
      <w:r w:rsidR="00645ED4" w:rsidRPr="00254A91">
        <w:rPr>
          <w:rFonts w:cs="Arial"/>
        </w:rPr>
        <w:t>Learning and development is implemented through plan</w:t>
      </w:r>
      <w:r w:rsidR="00111896">
        <w:rPr>
          <w:rFonts w:cs="Arial"/>
        </w:rPr>
        <w:t>ned, purposeful play and</w:t>
      </w:r>
      <w:r w:rsidR="00645ED4" w:rsidRPr="00254A91">
        <w:rPr>
          <w:rFonts w:cs="Arial"/>
        </w:rPr>
        <w:t xml:space="preserve"> a mix of adult-led </w:t>
      </w:r>
      <w:r w:rsidR="00593289">
        <w:rPr>
          <w:rFonts w:cs="Arial"/>
        </w:rPr>
        <w:t xml:space="preserve">and child-initiated activity. </w:t>
      </w:r>
      <w:r w:rsidR="00645ED4" w:rsidRPr="00254A91">
        <w:rPr>
          <w:rFonts w:cs="Arial"/>
        </w:rPr>
        <w:t>Play is essential for children’s development, building their confidence as they learn to ex</w:t>
      </w:r>
      <w:r w:rsidR="00593289">
        <w:rPr>
          <w:rFonts w:cs="Arial"/>
        </w:rPr>
        <w:t xml:space="preserve">plore, to think about problems </w:t>
      </w:r>
      <w:r w:rsidR="00645ED4" w:rsidRPr="00254A91">
        <w:rPr>
          <w:rFonts w:cs="Arial"/>
        </w:rPr>
        <w:t>and relate to others. Children learn by leading the</w:t>
      </w:r>
      <w:r w:rsidR="00593289">
        <w:rPr>
          <w:rFonts w:cs="Arial"/>
        </w:rPr>
        <w:t xml:space="preserve">ir own play </w:t>
      </w:r>
      <w:r w:rsidR="00645ED4" w:rsidRPr="00254A91">
        <w:rPr>
          <w:rFonts w:cs="Arial"/>
        </w:rPr>
        <w:t>and by taking part in play</w:t>
      </w:r>
      <w:r w:rsidR="00593289">
        <w:rPr>
          <w:rFonts w:cs="Arial"/>
        </w:rPr>
        <w:t>,</w:t>
      </w:r>
      <w:r w:rsidR="00645ED4" w:rsidRPr="00254A91">
        <w:rPr>
          <w:rFonts w:cs="Arial"/>
        </w:rPr>
        <w:t xml:space="preserve"> which is guided by adults.</w:t>
      </w:r>
    </w:p>
    <w:p w:rsidR="00645ED4" w:rsidRPr="007472C8" w:rsidRDefault="00C36B0F" w:rsidP="007472C8">
      <w:pPr>
        <w:spacing w:before="120"/>
        <w:ind w:left="720" w:hanging="720"/>
        <w:rPr>
          <w:rFonts w:cs="Arial"/>
          <w:b/>
        </w:rPr>
      </w:pPr>
      <w:r w:rsidRPr="003973A1">
        <w:rPr>
          <w:rFonts w:cs="Arial"/>
          <w:b/>
          <w:sz w:val="23"/>
          <w:szCs w:val="23"/>
        </w:rPr>
        <w:t>3.</w:t>
      </w:r>
      <w:r w:rsidR="007472C8" w:rsidRPr="003973A1">
        <w:rPr>
          <w:rFonts w:cs="Arial"/>
          <w:b/>
          <w:sz w:val="23"/>
          <w:szCs w:val="23"/>
        </w:rPr>
        <w:t>6</w:t>
      </w:r>
      <w:r w:rsidR="007472C8">
        <w:rPr>
          <w:rFonts w:cs="Arial"/>
          <w:b/>
        </w:rPr>
        <w:t xml:space="preserve">   </w:t>
      </w:r>
      <w:r w:rsidR="00F954BB">
        <w:rPr>
          <w:rFonts w:cs="Arial"/>
          <w:b/>
        </w:rPr>
        <w:t xml:space="preserve">   </w:t>
      </w:r>
      <w:r w:rsidR="00111896">
        <w:rPr>
          <w:rFonts w:cs="Arial"/>
          <w:b/>
        </w:rPr>
        <w:t xml:space="preserve"> </w:t>
      </w:r>
      <w:r w:rsidR="00645ED4" w:rsidRPr="00254A91">
        <w:rPr>
          <w:rFonts w:cs="Arial"/>
        </w:rPr>
        <w:t>In planning and gui</w:t>
      </w:r>
      <w:r w:rsidR="00111896">
        <w:rPr>
          <w:rFonts w:cs="Arial"/>
        </w:rPr>
        <w:t xml:space="preserve">ding children’s activities, staff </w:t>
      </w:r>
      <w:r w:rsidR="00645ED4" w:rsidRPr="00254A91">
        <w:rPr>
          <w:rFonts w:cs="Arial"/>
        </w:rPr>
        <w:t xml:space="preserve">reflect on the different ways that children learn and </w:t>
      </w:r>
      <w:r w:rsidR="00111896">
        <w:rPr>
          <w:rFonts w:cs="Arial"/>
        </w:rPr>
        <w:t xml:space="preserve">mirror </w:t>
      </w:r>
      <w:r w:rsidR="00645ED4" w:rsidRPr="00254A91">
        <w:rPr>
          <w:rFonts w:cs="Arial"/>
        </w:rPr>
        <w:t>these in our</w:t>
      </w:r>
      <w:r w:rsidR="00111896">
        <w:rPr>
          <w:rFonts w:cs="Arial"/>
        </w:rPr>
        <w:t xml:space="preserve"> school/setting</w:t>
      </w:r>
      <w:r w:rsidR="00645ED4" w:rsidRPr="00254A91">
        <w:rPr>
          <w:rFonts w:cs="Arial"/>
        </w:rPr>
        <w:t xml:space="preserve">, using assessment as a key tool. </w:t>
      </w:r>
    </w:p>
    <w:p w:rsidR="00645ED4" w:rsidRPr="00254A91" w:rsidRDefault="00C60709" w:rsidP="007472C8">
      <w:pPr>
        <w:autoSpaceDE w:val="0"/>
        <w:autoSpaceDN w:val="0"/>
        <w:adjustRightInd w:val="0"/>
        <w:spacing w:before="240" w:after="60"/>
        <w:ind w:left="720" w:hanging="720"/>
        <w:rPr>
          <w:rFonts w:cs="Arial"/>
        </w:rPr>
      </w:pPr>
      <w:r w:rsidRPr="003973A1">
        <w:rPr>
          <w:rFonts w:cs="Arial"/>
          <w:b/>
        </w:rPr>
        <w:t>3.</w:t>
      </w:r>
      <w:r w:rsidR="007472C8" w:rsidRPr="003973A1">
        <w:rPr>
          <w:rFonts w:cs="Arial"/>
          <w:b/>
        </w:rPr>
        <w:t>7</w:t>
      </w:r>
      <w:r>
        <w:rPr>
          <w:rFonts w:cs="Arial"/>
        </w:rPr>
        <w:tab/>
      </w:r>
      <w:r w:rsidR="00645ED4" w:rsidRPr="00254A91">
        <w:rPr>
          <w:rFonts w:cs="Arial"/>
        </w:rPr>
        <w:t>Through the</w:t>
      </w:r>
      <w:r w:rsidR="007472C8">
        <w:rPr>
          <w:rFonts w:cs="Arial"/>
        </w:rPr>
        <w:t xml:space="preserve"> </w:t>
      </w:r>
      <w:r w:rsidR="00645ED4" w:rsidRPr="00254A91">
        <w:rPr>
          <w:rFonts w:cs="Arial"/>
        </w:rPr>
        <w:t xml:space="preserve">appointment of </w:t>
      </w:r>
      <w:r w:rsidR="00FB1E5A">
        <w:rPr>
          <w:rFonts w:cs="Arial"/>
        </w:rPr>
        <w:t xml:space="preserve">a </w:t>
      </w:r>
      <w:r w:rsidR="00645ED4" w:rsidRPr="00254A91">
        <w:rPr>
          <w:rFonts w:cs="Arial"/>
        </w:rPr>
        <w:t xml:space="preserve">key person the </w:t>
      </w:r>
      <w:r w:rsidR="00111896">
        <w:rPr>
          <w:rFonts w:cs="Arial"/>
        </w:rPr>
        <w:t>children will be</w:t>
      </w:r>
      <w:r w:rsidR="00645ED4" w:rsidRPr="00254A91">
        <w:rPr>
          <w:rFonts w:cs="Arial"/>
        </w:rPr>
        <w:t xml:space="preserve"> encouraged to form attachments within the school/setting which reduces anxiety as well as developing a genuine bond with the child and offering</w:t>
      </w:r>
      <w:r w:rsidR="00111896">
        <w:rPr>
          <w:rFonts w:cs="Arial"/>
        </w:rPr>
        <w:t xml:space="preserve"> a settled, close relationship. </w:t>
      </w:r>
      <w:r w:rsidR="00645ED4" w:rsidRPr="00254A91">
        <w:rPr>
          <w:rFonts w:cs="Arial"/>
          <w:sz w:val="23"/>
          <w:szCs w:val="23"/>
        </w:rPr>
        <w:t>The key person helps ensure that every child’s learning and care is tailored to meet their individual needs.</w:t>
      </w:r>
      <w:r w:rsidR="00645ED4" w:rsidRPr="00254A91">
        <w:rPr>
          <w:rFonts w:cs="Arial"/>
        </w:rPr>
        <w:t xml:space="preserve"> With the allocation of a key person it is hoped that the children and their parents</w:t>
      </w:r>
      <w:r w:rsidR="00F954BB">
        <w:rPr>
          <w:rFonts w:cs="Arial"/>
        </w:rPr>
        <w:t>/carers</w:t>
      </w:r>
      <w:r w:rsidR="00645ED4" w:rsidRPr="00254A91">
        <w:rPr>
          <w:rFonts w:cs="Arial"/>
        </w:rPr>
        <w:t xml:space="preserve"> become familiar with the </w:t>
      </w:r>
      <w:r w:rsidR="00FB1E5A">
        <w:rPr>
          <w:rFonts w:cs="Arial"/>
        </w:rPr>
        <w:t>school/</w:t>
      </w:r>
      <w:r w:rsidR="00645ED4" w:rsidRPr="00254A91">
        <w:rPr>
          <w:rFonts w:cs="Arial"/>
        </w:rPr>
        <w:t>setting and feel confident and safe within it.</w:t>
      </w:r>
    </w:p>
    <w:p w:rsidR="002B3BE3" w:rsidRDefault="00645ED4" w:rsidP="00A359C8">
      <w:pPr>
        <w:pStyle w:val="Heading2"/>
      </w:pPr>
      <w:r>
        <w:t>4</w:t>
      </w:r>
      <w:r w:rsidR="002B3BE3">
        <w:t xml:space="preserve"> </w:t>
      </w:r>
      <w:r w:rsidR="002B3BE3">
        <w:tab/>
        <w:t>Monitoring and review</w:t>
      </w:r>
    </w:p>
    <w:p w:rsidR="0001339C" w:rsidRDefault="0001339C" w:rsidP="0001339C">
      <w:pPr>
        <w:shd w:val="clear" w:color="auto" w:fill="FFFFFF"/>
        <w:spacing w:after="120"/>
        <w:ind w:left="720"/>
        <w:rPr>
          <w:b/>
          <w:sz w:val="24"/>
        </w:rPr>
      </w:pPr>
    </w:p>
    <w:p w:rsidR="0001339C" w:rsidRDefault="0001339C" w:rsidP="0001339C">
      <w:pPr>
        <w:shd w:val="clear" w:color="auto" w:fill="FFFFFF"/>
        <w:spacing w:after="120"/>
        <w:ind w:left="720"/>
        <w:rPr>
          <w:rFonts w:cs="Arial"/>
        </w:rPr>
      </w:pPr>
      <w:r>
        <w:rPr>
          <w:rFonts w:cs="Arial"/>
        </w:rPr>
        <w:t>This polic</w:t>
      </w:r>
      <w:r w:rsidR="00DF1FFA">
        <w:rPr>
          <w:rFonts w:cs="Arial"/>
        </w:rPr>
        <w:t xml:space="preserve">y was agreed and implemented in </w:t>
      </w:r>
      <w:r w:rsidR="00D90140">
        <w:rPr>
          <w:rFonts w:cs="Arial"/>
        </w:rPr>
        <w:t>August 2023</w:t>
      </w:r>
      <w:r w:rsidR="005E4A8B">
        <w:rPr>
          <w:rFonts w:cs="Arial"/>
        </w:rPr>
        <w:t xml:space="preserve"> </w:t>
      </w:r>
      <w:r>
        <w:rPr>
          <w:rFonts w:cs="Arial"/>
        </w:rPr>
        <w:t>a</w:t>
      </w:r>
      <w:r w:rsidR="00E427F3">
        <w:rPr>
          <w:rFonts w:cs="Arial"/>
        </w:rPr>
        <w:t xml:space="preserve">nd is </w:t>
      </w:r>
      <w:r w:rsidR="0071565C">
        <w:rPr>
          <w:rFonts w:cs="Arial"/>
        </w:rPr>
        <w:t>due for review in August</w:t>
      </w:r>
      <w:r w:rsidR="00D90140">
        <w:rPr>
          <w:rFonts w:cs="Arial"/>
        </w:rPr>
        <w:t xml:space="preserve"> 2024</w:t>
      </w:r>
      <w:r w:rsidR="005E4A8B">
        <w:rPr>
          <w:rFonts w:cs="Arial"/>
        </w:rPr>
        <w:t>.</w:t>
      </w:r>
    </w:p>
    <w:p w:rsidR="0001339C" w:rsidRDefault="0001339C" w:rsidP="0001339C">
      <w:pPr>
        <w:shd w:val="clear" w:color="auto" w:fill="FFFFFF"/>
        <w:spacing w:after="120"/>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rsidR="0001339C" w:rsidRDefault="0001339C" w:rsidP="0001339C">
      <w:pPr>
        <w:shd w:val="clear" w:color="auto" w:fill="FFFFFF"/>
        <w:spacing w:after="120"/>
        <w:ind w:left="720" w:hanging="720"/>
        <w:rPr>
          <w:rFonts w:cs="Arial"/>
          <w:sz w:val="8"/>
        </w:rPr>
      </w:pPr>
    </w:p>
    <w:p w:rsidR="0001339C" w:rsidRDefault="0001339C" w:rsidP="00076461">
      <w:pPr>
        <w:shd w:val="clear" w:color="auto" w:fill="FFFFFF"/>
        <w:spacing w:after="120"/>
        <w:ind w:left="720" w:hanging="720"/>
        <w:rPr>
          <w:b/>
        </w:rPr>
      </w:pPr>
      <w:r>
        <w:rPr>
          <w:b/>
        </w:rPr>
        <w:t xml:space="preserve">Name: </w:t>
      </w:r>
      <w:r>
        <w:rPr>
          <w:b/>
        </w:rPr>
        <w:tab/>
      </w:r>
      <w:r w:rsidR="00076461">
        <w:rPr>
          <w:b/>
        </w:rPr>
        <w:t xml:space="preserve">Miss A West </w:t>
      </w:r>
    </w:p>
    <w:p w:rsidR="0001339C" w:rsidRDefault="0001339C" w:rsidP="00076461">
      <w:pPr>
        <w:shd w:val="clear" w:color="auto" w:fill="FFFFFF"/>
        <w:spacing w:after="120"/>
        <w:ind w:left="720" w:hanging="720"/>
        <w:rPr>
          <w:rFonts w:ascii="Edwardian Script ITC" w:hAnsi="Edwardian Script ITC"/>
          <w:b/>
          <w:sz w:val="40"/>
        </w:rPr>
      </w:pPr>
      <w:r>
        <w:rPr>
          <w:b/>
        </w:rPr>
        <w:t>Signed:</w:t>
      </w:r>
      <w:r>
        <w:rPr>
          <w:b/>
        </w:rPr>
        <w:tab/>
      </w:r>
      <w:r w:rsidR="00076461">
        <w:rPr>
          <w:rFonts w:ascii="Edwardian Script ITC" w:hAnsi="Edwardian Script ITC"/>
          <w:b/>
          <w:sz w:val="40"/>
        </w:rPr>
        <w:t xml:space="preserve">A West </w:t>
      </w:r>
    </w:p>
    <w:p w:rsidR="0001339C" w:rsidRDefault="00D90140" w:rsidP="0001339C">
      <w:pPr>
        <w:shd w:val="clear" w:color="auto" w:fill="FFFFFF"/>
        <w:spacing w:after="120"/>
        <w:ind w:left="720" w:hanging="720"/>
        <w:rPr>
          <w:b/>
        </w:rPr>
      </w:pPr>
      <w:r>
        <w:rPr>
          <w:b/>
        </w:rPr>
        <w:t>Date:</w:t>
      </w:r>
      <w:r>
        <w:rPr>
          <w:b/>
        </w:rPr>
        <w:tab/>
      </w:r>
      <w:r>
        <w:rPr>
          <w:b/>
        </w:rPr>
        <w:tab/>
        <w:t>August 2023</w:t>
      </w:r>
      <w:bookmarkStart w:id="0" w:name="_GoBack"/>
      <w:bookmarkEnd w:id="0"/>
    </w:p>
    <w:p w:rsidR="002B3BE3" w:rsidRDefault="002B3BE3" w:rsidP="0001339C">
      <w:pPr>
        <w:shd w:val="clear" w:color="auto" w:fill="FFFFFF"/>
        <w:spacing w:before="120"/>
        <w:ind w:left="720" w:hanging="720"/>
      </w:pPr>
    </w:p>
    <w:sectPr w:rsidR="002B3BE3" w:rsidSect="00A8183E">
      <w:footerReference w:type="default" r:id="rId8"/>
      <w:pgSz w:w="11906" w:h="16838"/>
      <w:pgMar w:top="1440" w:right="1274"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48" w:rsidRDefault="00324648">
      <w:r>
        <w:separator/>
      </w:r>
    </w:p>
  </w:endnote>
  <w:endnote w:type="continuationSeparator" w:id="0">
    <w:p w:rsidR="00324648" w:rsidRDefault="003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62" w:rsidRPr="00E344A6" w:rsidRDefault="004D0D62" w:rsidP="00E344A6">
    <w:pPr>
      <w:pStyle w:val="Footer"/>
      <w:rPr>
        <w:rFonts w:cs="Arial"/>
        <w:sz w:val="18"/>
        <w:szCs w:val="18"/>
      </w:rPr>
    </w:pPr>
    <w:r>
      <w:rPr>
        <w:sz w:val="18"/>
        <w:szCs w:val="18"/>
      </w:rPr>
      <w:t>Early Years Policies/</w:t>
    </w:r>
    <w:r w:rsidRPr="00E344A6">
      <w:rPr>
        <w:sz w:val="18"/>
        <w:szCs w:val="18"/>
      </w:rPr>
      <w:tab/>
    </w:r>
    <w:r w:rsidRPr="00E344A6">
      <w:rPr>
        <w:sz w:val="18"/>
        <w:szCs w:val="18"/>
      </w:rPr>
      <w:tab/>
      <w:t xml:space="preserve">                                                                             </w:t>
    </w:r>
    <w:r>
      <w:rPr>
        <w:sz w:val="18"/>
        <w:szCs w:val="18"/>
      </w:rPr>
      <w:t xml:space="preserve">         </w:t>
    </w:r>
  </w:p>
  <w:p w:rsidR="0001339C" w:rsidRDefault="004D0D62" w:rsidP="0001339C">
    <w:pPr>
      <w:pStyle w:val="Footer"/>
      <w:rPr>
        <w:rFonts w:cs="Arial"/>
        <w:sz w:val="18"/>
        <w:szCs w:val="18"/>
      </w:rPr>
    </w:pPr>
    <w:r>
      <w:rPr>
        <w:sz w:val="18"/>
        <w:szCs w:val="18"/>
      </w:rPr>
      <w:t xml:space="preserve">Care, Learning &amp; Play                       </w:t>
    </w:r>
    <w:r>
      <w:rPr>
        <w:rFonts w:cs="Arial"/>
        <w:sz w:val="18"/>
        <w:szCs w:val="18"/>
      </w:rPr>
      <w:t xml:space="preserve">                                     </w:t>
    </w:r>
  </w:p>
  <w:p w:rsidR="004D0D62" w:rsidRPr="00E344A6" w:rsidRDefault="004D0D62" w:rsidP="00E344A6">
    <w:pPr>
      <w:pStyle w:val="Footer"/>
      <w:rPr>
        <w:rFonts w:cs="Arial"/>
        <w:sz w:val="18"/>
        <w:szCs w:val="18"/>
      </w:rPr>
    </w:pPr>
    <w:r>
      <w:rPr>
        <w:rFonts w:cs="Arial"/>
        <w:sz w:val="18"/>
        <w:szCs w:val="18"/>
      </w:rPr>
      <w:t>.</w:t>
    </w:r>
  </w:p>
  <w:p w:rsidR="004D0D62" w:rsidRPr="00E344A6" w:rsidRDefault="004D0D62"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D90140">
      <w:rPr>
        <w:rFonts w:cs="Arial"/>
        <w:noProof/>
        <w:sz w:val="18"/>
        <w:szCs w:val="18"/>
      </w:rPr>
      <w:t>1</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48" w:rsidRDefault="00324648">
      <w:r>
        <w:separator/>
      </w:r>
    </w:p>
  </w:footnote>
  <w:footnote w:type="continuationSeparator" w:id="0">
    <w:p w:rsidR="00324648" w:rsidRDefault="00324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C248"/>
    <w:lvl w:ilvl="0">
      <w:start w:val="1"/>
      <w:numFmt w:val="decimal"/>
      <w:lvlText w:val="%1."/>
      <w:lvlJc w:val="left"/>
      <w:pPr>
        <w:tabs>
          <w:tab w:val="num" w:pos="1492"/>
        </w:tabs>
        <w:ind w:left="1492" w:hanging="360"/>
      </w:pPr>
    </w:lvl>
  </w:abstractNum>
  <w:abstractNum w:abstractNumId="1">
    <w:nsid w:val="FFFFFF7D"/>
    <w:multiLevelType w:val="singleLevel"/>
    <w:tmpl w:val="9BC2EF14"/>
    <w:lvl w:ilvl="0">
      <w:start w:val="1"/>
      <w:numFmt w:val="decimal"/>
      <w:lvlText w:val="%1."/>
      <w:lvlJc w:val="left"/>
      <w:pPr>
        <w:tabs>
          <w:tab w:val="num" w:pos="1209"/>
        </w:tabs>
        <w:ind w:left="1209" w:hanging="360"/>
      </w:pPr>
    </w:lvl>
  </w:abstractNum>
  <w:abstractNum w:abstractNumId="2">
    <w:nsid w:val="FFFFFF7E"/>
    <w:multiLevelType w:val="singleLevel"/>
    <w:tmpl w:val="ABE4F9D8"/>
    <w:lvl w:ilvl="0">
      <w:start w:val="1"/>
      <w:numFmt w:val="decimal"/>
      <w:lvlText w:val="%1."/>
      <w:lvlJc w:val="left"/>
      <w:pPr>
        <w:tabs>
          <w:tab w:val="num" w:pos="926"/>
        </w:tabs>
        <w:ind w:left="926" w:hanging="360"/>
      </w:pPr>
    </w:lvl>
  </w:abstractNum>
  <w:abstractNum w:abstractNumId="3">
    <w:nsid w:val="FFFFFF7F"/>
    <w:multiLevelType w:val="singleLevel"/>
    <w:tmpl w:val="07AE0A96"/>
    <w:lvl w:ilvl="0">
      <w:start w:val="1"/>
      <w:numFmt w:val="decimal"/>
      <w:lvlText w:val="%1."/>
      <w:lvlJc w:val="left"/>
      <w:pPr>
        <w:tabs>
          <w:tab w:val="num" w:pos="643"/>
        </w:tabs>
        <w:ind w:left="643" w:hanging="360"/>
      </w:pPr>
    </w:lvl>
  </w:abstractNum>
  <w:abstractNum w:abstractNumId="4">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9091DC"/>
    <w:lvl w:ilvl="0">
      <w:start w:val="1"/>
      <w:numFmt w:val="decimal"/>
      <w:lvlText w:val="%1."/>
      <w:lvlJc w:val="left"/>
      <w:pPr>
        <w:tabs>
          <w:tab w:val="num" w:pos="360"/>
        </w:tabs>
        <w:ind w:left="360" w:hanging="360"/>
      </w:pPr>
    </w:lvl>
  </w:abstractNum>
  <w:abstractNum w:abstractNumId="9">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nsid w:val="06593B85"/>
    <w:multiLevelType w:val="multilevel"/>
    <w:tmpl w:val="2C229B90"/>
    <w:lvl w:ilvl="0">
      <w:start w:val="1"/>
      <w:numFmt w:val="decimal"/>
      <w:lvlText w:val="%1."/>
      <w:lvlJc w:val="left"/>
      <w:pPr>
        <w:tabs>
          <w:tab w:val="num" w:pos="101"/>
        </w:tabs>
        <w:ind w:left="101" w:hanging="360"/>
      </w:pPr>
    </w:lvl>
    <w:lvl w:ilvl="1" w:tentative="1">
      <w:start w:val="1"/>
      <w:numFmt w:val="decimal"/>
      <w:lvlText w:val="%2."/>
      <w:lvlJc w:val="left"/>
      <w:pPr>
        <w:tabs>
          <w:tab w:val="num" w:pos="821"/>
        </w:tabs>
        <w:ind w:left="821" w:hanging="360"/>
      </w:pPr>
    </w:lvl>
    <w:lvl w:ilvl="2" w:tentative="1">
      <w:start w:val="1"/>
      <w:numFmt w:val="decimal"/>
      <w:lvlText w:val="%3."/>
      <w:lvlJc w:val="left"/>
      <w:pPr>
        <w:tabs>
          <w:tab w:val="num" w:pos="1541"/>
        </w:tabs>
        <w:ind w:left="1541" w:hanging="360"/>
      </w:pPr>
    </w:lvl>
    <w:lvl w:ilvl="3" w:tentative="1">
      <w:start w:val="1"/>
      <w:numFmt w:val="decimal"/>
      <w:lvlText w:val="%4."/>
      <w:lvlJc w:val="left"/>
      <w:pPr>
        <w:tabs>
          <w:tab w:val="num" w:pos="2261"/>
        </w:tabs>
        <w:ind w:left="2261" w:hanging="360"/>
      </w:pPr>
    </w:lvl>
    <w:lvl w:ilvl="4" w:tentative="1">
      <w:start w:val="1"/>
      <w:numFmt w:val="decimal"/>
      <w:lvlText w:val="%5."/>
      <w:lvlJc w:val="left"/>
      <w:pPr>
        <w:tabs>
          <w:tab w:val="num" w:pos="2981"/>
        </w:tabs>
        <w:ind w:left="2981" w:hanging="360"/>
      </w:pPr>
    </w:lvl>
    <w:lvl w:ilvl="5" w:tentative="1">
      <w:start w:val="1"/>
      <w:numFmt w:val="decimal"/>
      <w:lvlText w:val="%6."/>
      <w:lvlJc w:val="left"/>
      <w:pPr>
        <w:tabs>
          <w:tab w:val="num" w:pos="3701"/>
        </w:tabs>
        <w:ind w:left="3701" w:hanging="360"/>
      </w:pPr>
    </w:lvl>
    <w:lvl w:ilvl="6" w:tentative="1">
      <w:start w:val="1"/>
      <w:numFmt w:val="decimal"/>
      <w:lvlText w:val="%7."/>
      <w:lvlJc w:val="left"/>
      <w:pPr>
        <w:tabs>
          <w:tab w:val="num" w:pos="4421"/>
        </w:tabs>
        <w:ind w:left="4421" w:hanging="360"/>
      </w:pPr>
    </w:lvl>
    <w:lvl w:ilvl="7" w:tentative="1">
      <w:start w:val="1"/>
      <w:numFmt w:val="decimal"/>
      <w:lvlText w:val="%8."/>
      <w:lvlJc w:val="left"/>
      <w:pPr>
        <w:tabs>
          <w:tab w:val="num" w:pos="5141"/>
        </w:tabs>
        <w:ind w:left="5141" w:hanging="360"/>
      </w:pPr>
    </w:lvl>
    <w:lvl w:ilvl="8" w:tentative="1">
      <w:start w:val="1"/>
      <w:numFmt w:val="decimal"/>
      <w:lvlText w:val="%9."/>
      <w:lvlJc w:val="left"/>
      <w:pPr>
        <w:tabs>
          <w:tab w:val="num" w:pos="5861"/>
        </w:tabs>
        <w:ind w:left="5861" w:hanging="360"/>
      </w:pPr>
    </w:lvl>
  </w:abstractNum>
  <w:abstractNum w:abstractNumId="11">
    <w:nsid w:val="2181795F"/>
    <w:multiLevelType w:val="hybridMultilevel"/>
    <w:tmpl w:val="F7FAC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60B216A"/>
    <w:multiLevelType w:val="multilevel"/>
    <w:tmpl w:val="ABC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1244D6"/>
    <w:multiLevelType w:val="multilevel"/>
    <w:tmpl w:val="ADECDF0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FC26E29"/>
    <w:multiLevelType w:val="multilevel"/>
    <w:tmpl w:val="D12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A0B6F"/>
    <w:multiLevelType w:val="multilevel"/>
    <w:tmpl w:val="A23C42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6D2792"/>
    <w:multiLevelType w:val="hybridMultilevel"/>
    <w:tmpl w:val="93A0C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052401"/>
    <w:multiLevelType w:val="hybridMultilevel"/>
    <w:tmpl w:val="624C6D82"/>
    <w:lvl w:ilvl="0" w:tplc="C1E020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21F55"/>
    <w:multiLevelType w:val="hybridMultilevel"/>
    <w:tmpl w:val="7CF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624093"/>
    <w:multiLevelType w:val="multilevel"/>
    <w:tmpl w:val="159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D0215"/>
    <w:multiLevelType w:val="hybridMultilevel"/>
    <w:tmpl w:val="1BF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76B6D"/>
    <w:multiLevelType w:val="hybridMultilevel"/>
    <w:tmpl w:val="FBB02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1FC3A78"/>
    <w:multiLevelType w:val="hybridMultilevel"/>
    <w:tmpl w:val="7BE8F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D1138C"/>
    <w:multiLevelType w:val="hybridMultilevel"/>
    <w:tmpl w:val="D0C22028"/>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nsid w:val="77361CFA"/>
    <w:multiLevelType w:val="multilevel"/>
    <w:tmpl w:val="D8BAD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E45313"/>
    <w:multiLevelType w:val="multilevel"/>
    <w:tmpl w:val="99B2D8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714411"/>
    <w:multiLevelType w:val="hybridMultilevel"/>
    <w:tmpl w:val="11D0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40666D"/>
    <w:multiLevelType w:val="hybridMultilevel"/>
    <w:tmpl w:val="4D2A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E915F1"/>
    <w:multiLevelType w:val="multilevel"/>
    <w:tmpl w:val="FC4A43E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3"/>
  </w:num>
  <w:num w:numId="14">
    <w:abstractNumId w:val="23"/>
  </w:num>
  <w:num w:numId="15">
    <w:abstractNumId w:val="12"/>
  </w:num>
  <w:num w:numId="16">
    <w:abstractNumId w:val="28"/>
  </w:num>
  <w:num w:numId="17">
    <w:abstractNumId w:val="15"/>
  </w:num>
  <w:num w:numId="18">
    <w:abstractNumId w:val="24"/>
  </w:num>
  <w:num w:numId="19">
    <w:abstractNumId w:val="25"/>
  </w:num>
  <w:num w:numId="20">
    <w:abstractNumId w:val="14"/>
  </w:num>
  <w:num w:numId="21">
    <w:abstractNumId w:val="19"/>
  </w:num>
  <w:num w:numId="22">
    <w:abstractNumId w:val="26"/>
  </w:num>
  <w:num w:numId="23">
    <w:abstractNumId w:val="27"/>
  </w:num>
  <w:num w:numId="24">
    <w:abstractNumId w:val="20"/>
  </w:num>
  <w:num w:numId="25">
    <w:abstractNumId w:val="21"/>
  </w:num>
  <w:num w:numId="26">
    <w:abstractNumId w:val="17"/>
  </w:num>
  <w:num w:numId="27">
    <w:abstractNumId w:val="16"/>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CA"/>
    <w:rsid w:val="0001339C"/>
    <w:rsid w:val="00017EBC"/>
    <w:rsid w:val="0002631C"/>
    <w:rsid w:val="00037BDE"/>
    <w:rsid w:val="00046610"/>
    <w:rsid w:val="00076461"/>
    <w:rsid w:val="000C1145"/>
    <w:rsid w:val="000C41FD"/>
    <w:rsid w:val="000D2ACA"/>
    <w:rsid w:val="000E5CE6"/>
    <w:rsid w:val="00111896"/>
    <w:rsid w:val="00150FF9"/>
    <w:rsid w:val="0015382B"/>
    <w:rsid w:val="00160FC1"/>
    <w:rsid w:val="0018680B"/>
    <w:rsid w:val="001927E4"/>
    <w:rsid w:val="00196540"/>
    <w:rsid w:val="00196F65"/>
    <w:rsid w:val="001A5DAB"/>
    <w:rsid w:val="001C08E3"/>
    <w:rsid w:val="001C238C"/>
    <w:rsid w:val="001F01AC"/>
    <w:rsid w:val="00206044"/>
    <w:rsid w:val="002524E4"/>
    <w:rsid w:val="00257A6C"/>
    <w:rsid w:val="002B3BE3"/>
    <w:rsid w:val="002C1158"/>
    <w:rsid w:val="003028B8"/>
    <w:rsid w:val="00302E33"/>
    <w:rsid w:val="003039B3"/>
    <w:rsid w:val="00315A66"/>
    <w:rsid w:val="00324648"/>
    <w:rsid w:val="00334B65"/>
    <w:rsid w:val="003973A1"/>
    <w:rsid w:val="003A2CA6"/>
    <w:rsid w:val="003C6A15"/>
    <w:rsid w:val="003D0465"/>
    <w:rsid w:val="0044334E"/>
    <w:rsid w:val="00452790"/>
    <w:rsid w:val="00475E02"/>
    <w:rsid w:val="0048164A"/>
    <w:rsid w:val="00495315"/>
    <w:rsid w:val="004C3713"/>
    <w:rsid w:val="004C40DF"/>
    <w:rsid w:val="004C674A"/>
    <w:rsid w:val="004D0D62"/>
    <w:rsid w:val="004F475C"/>
    <w:rsid w:val="005101EF"/>
    <w:rsid w:val="005520EB"/>
    <w:rsid w:val="00593289"/>
    <w:rsid w:val="005A782B"/>
    <w:rsid w:val="005C29B3"/>
    <w:rsid w:val="005E4A8B"/>
    <w:rsid w:val="005F7770"/>
    <w:rsid w:val="00645ED4"/>
    <w:rsid w:val="006534FF"/>
    <w:rsid w:val="00670AEF"/>
    <w:rsid w:val="006F1B3C"/>
    <w:rsid w:val="0071565C"/>
    <w:rsid w:val="00722572"/>
    <w:rsid w:val="007277E5"/>
    <w:rsid w:val="00734A02"/>
    <w:rsid w:val="007466B2"/>
    <w:rsid w:val="007472C8"/>
    <w:rsid w:val="00756086"/>
    <w:rsid w:val="007640C5"/>
    <w:rsid w:val="00765645"/>
    <w:rsid w:val="007A4C06"/>
    <w:rsid w:val="007B12C3"/>
    <w:rsid w:val="007B1EDA"/>
    <w:rsid w:val="007E2280"/>
    <w:rsid w:val="007E7A00"/>
    <w:rsid w:val="008000FF"/>
    <w:rsid w:val="0082299E"/>
    <w:rsid w:val="008275C4"/>
    <w:rsid w:val="00880A33"/>
    <w:rsid w:val="00884D29"/>
    <w:rsid w:val="008943E1"/>
    <w:rsid w:val="008970D9"/>
    <w:rsid w:val="008A492C"/>
    <w:rsid w:val="008B2FDC"/>
    <w:rsid w:val="008B60CF"/>
    <w:rsid w:val="008C31ED"/>
    <w:rsid w:val="008C435B"/>
    <w:rsid w:val="008D13C8"/>
    <w:rsid w:val="0092032C"/>
    <w:rsid w:val="00921C4D"/>
    <w:rsid w:val="00983D8B"/>
    <w:rsid w:val="009C11B8"/>
    <w:rsid w:val="009E6586"/>
    <w:rsid w:val="009F6EDA"/>
    <w:rsid w:val="009F7E08"/>
    <w:rsid w:val="00A05DCF"/>
    <w:rsid w:val="00A2106F"/>
    <w:rsid w:val="00A2360D"/>
    <w:rsid w:val="00A244E8"/>
    <w:rsid w:val="00A359C8"/>
    <w:rsid w:val="00A8183E"/>
    <w:rsid w:val="00AD3AA3"/>
    <w:rsid w:val="00AE3ECF"/>
    <w:rsid w:val="00B36E41"/>
    <w:rsid w:val="00B82E1C"/>
    <w:rsid w:val="00BB0541"/>
    <w:rsid w:val="00BC161B"/>
    <w:rsid w:val="00C03A6A"/>
    <w:rsid w:val="00C144A8"/>
    <w:rsid w:val="00C24A82"/>
    <w:rsid w:val="00C36B0F"/>
    <w:rsid w:val="00C60709"/>
    <w:rsid w:val="00C81233"/>
    <w:rsid w:val="00C86C81"/>
    <w:rsid w:val="00C968D2"/>
    <w:rsid w:val="00CD7ABC"/>
    <w:rsid w:val="00D13C5D"/>
    <w:rsid w:val="00D16ABF"/>
    <w:rsid w:val="00D17190"/>
    <w:rsid w:val="00D31816"/>
    <w:rsid w:val="00D34764"/>
    <w:rsid w:val="00D35649"/>
    <w:rsid w:val="00D515B4"/>
    <w:rsid w:val="00D861A7"/>
    <w:rsid w:val="00D90019"/>
    <w:rsid w:val="00D90140"/>
    <w:rsid w:val="00D972AA"/>
    <w:rsid w:val="00DB5506"/>
    <w:rsid w:val="00DE6FBD"/>
    <w:rsid w:val="00DF1FFA"/>
    <w:rsid w:val="00E2451A"/>
    <w:rsid w:val="00E3207B"/>
    <w:rsid w:val="00E344A6"/>
    <w:rsid w:val="00E37960"/>
    <w:rsid w:val="00E427F3"/>
    <w:rsid w:val="00E712F6"/>
    <w:rsid w:val="00E86CFD"/>
    <w:rsid w:val="00EA2CAA"/>
    <w:rsid w:val="00EB56EA"/>
    <w:rsid w:val="00EE7E9A"/>
    <w:rsid w:val="00F274E9"/>
    <w:rsid w:val="00F43556"/>
    <w:rsid w:val="00F64AE5"/>
    <w:rsid w:val="00F954BB"/>
    <w:rsid w:val="00FB1E5A"/>
    <w:rsid w:val="00FB2678"/>
    <w:rsid w:val="00FE14B3"/>
    <w:rsid w:val="00FE28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D29"/>
    <w:rPr>
      <w:rFonts w:ascii="Arial" w:hAnsi="Arial"/>
      <w:sz w:val="22"/>
      <w:szCs w:val="24"/>
      <w:lang w:val="en-GB" w:eastAsia="en-GB"/>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84D29"/>
    <w:pPr>
      <w:keepNext/>
      <w:spacing w:before="240" w:after="60"/>
      <w:outlineLvl w:val="1"/>
    </w:pPr>
    <w:rPr>
      <w:rFonts w:cs="Arial"/>
      <w:b/>
      <w:bCs/>
      <w:iCs/>
      <w:sz w:val="24"/>
      <w:szCs w:val="28"/>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styleId="NormalWeb">
    <w:name w:val="Normal (Web)"/>
    <w:basedOn w:val="Normal"/>
    <w:unhideWhenUsed/>
    <w:rsid w:val="00645ED4"/>
    <w:pPr>
      <w:spacing w:before="100" w:beforeAutospacing="1" w:after="100" w:afterAutospacing="1"/>
    </w:pPr>
    <w:rPr>
      <w:rFonts w:ascii="Times New Roman" w:hAnsi="Times New Roman"/>
      <w:sz w:val="24"/>
    </w:rPr>
  </w:style>
  <w:style w:type="character" w:customStyle="1" w:styleId="Heading1Char">
    <w:name w:val="Heading 1 Char"/>
    <w:link w:val="Heading1"/>
    <w:rsid w:val="0001339C"/>
    <w:rPr>
      <w:rFonts w:ascii="Arial" w:hAnsi="Arial" w:cs="Arial"/>
      <w:b/>
      <w:bCs/>
      <w:kern w:val="32"/>
      <w:sz w:val="28"/>
      <w:szCs w:val="32"/>
    </w:rPr>
  </w:style>
  <w:style w:type="paragraph" w:styleId="Title">
    <w:name w:val="Title"/>
    <w:basedOn w:val="Normal"/>
    <w:link w:val="TitleChar"/>
    <w:qFormat/>
    <w:rsid w:val="0001339C"/>
    <w:pPr>
      <w:jc w:val="center"/>
    </w:pPr>
    <w:rPr>
      <w:rFonts w:cs="Arial"/>
      <w:sz w:val="52"/>
      <w:lang w:eastAsia="en-US"/>
    </w:rPr>
  </w:style>
  <w:style w:type="character" w:customStyle="1" w:styleId="TitleChar">
    <w:name w:val="Title Char"/>
    <w:link w:val="Title"/>
    <w:rsid w:val="0001339C"/>
    <w:rPr>
      <w:rFonts w:ascii="Arial" w:hAnsi="Arial" w:cs="Arial"/>
      <w:sz w:val="5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98">
      <w:bodyDiv w:val="1"/>
      <w:marLeft w:val="0"/>
      <w:marRight w:val="0"/>
      <w:marTop w:val="0"/>
      <w:marBottom w:val="0"/>
      <w:divBdr>
        <w:top w:val="none" w:sz="0" w:space="0" w:color="auto"/>
        <w:left w:val="none" w:sz="0" w:space="0" w:color="auto"/>
        <w:bottom w:val="none" w:sz="0" w:space="0" w:color="auto"/>
        <w:right w:val="none" w:sz="0" w:space="0" w:color="auto"/>
      </w:divBdr>
    </w:div>
    <w:div w:id="872577794">
      <w:bodyDiv w:val="1"/>
      <w:marLeft w:val="0"/>
      <w:marRight w:val="0"/>
      <w:marTop w:val="0"/>
      <w:marBottom w:val="0"/>
      <w:divBdr>
        <w:top w:val="none" w:sz="0" w:space="0" w:color="auto"/>
        <w:left w:val="none" w:sz="0" w:space="0" w:color="auto"/>
        <w:bottom w:val="none" w:sz="0" w:space="0" w:color="auto"/>
        <w:right w:val="none" w:sz="0" w:space="0" w:color="auto"/>
      </w:divBdr>
    </w:div>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Policies 4 template</Template>
  <TotalTime>12</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Nicky Barrett</dc:creator>
  <cp:keywords/>
  <cp:lastModifiedBy>Student 8</cp:lastModifiedBy>
  <cp:revision>8</cp:revision>
  <cp:lastPrinted>2016-12-14T14:04:00Z</cp:lastPrinted>
  <dcterms:created xsi:type="dcterms:W3CDTF">2017-09-07T08:49:00Z</dcterms:created>
  <dcterms:modified xsi:type="dcterms:W3CDTF">2023-07-03T08:30:00Z</dcterms:modified>
</cp:coreProperties>
</file>