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E" w:rsidRDefault="00EB60CE" w:rsidP="00EB60CE">
      <w:pPr>
        <w:pStyle w:val="Title"/>
        <w:rPr>
          <w:sz w:val="72"/>
        </w:rPr>
      </w:pPr>
    </w:p>
    <w:p w:rsidR="00EB60CE" w:rsidRDefault="00D0253F" w:rsidP="00D0253F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D0253F" w:rsidRDefault="00D0253F" w:rsidP="00D0253F">
      <w:pPr>
        <w:pStyle w:val="Title"/>
        <w:rPr>
          <w:sz w:val="72"/>
        </w:rPr>
      </w:pPr>
    </w:p>
    <w:p w:rsidR="00EB60CE" w:rsidRDefault="00EB60CE" w:rsidP="00EB60CE">
      <w:pPr>
        <w:pStyle w:val="Heading1"/>
      </w:pPr>
    </w:p>
    <w:p w:rsidR="00EB60CE" w:rsidRDefault="00EB60CE" w:rsidP="00EB60CE"/>
    <w:p w:rsidR="00EB60CE" w:rsidRDefault="00EB60CE" w:rsidP="00EB60CE">
      <w:pPr>
        <w:pStyle w:val="Heading1"/>
      </w:pPr>
      <w:r w:rsidRPr="001B69F7">
        <w:rPr>
          <w:sz w:val="32"/>
        </w:rPr>
        <w:t xml:space="preserve">Confidentiality </w:t>
      </w:r>
      <w:r>
        <w:rPr>
          <w:sz w:val="32"/>
        </w:rPr>
        <w:t>P</w:t>
      </w:r>
      <w:r w:rsidRPr="001B69F7">
        <w:rPr>
          <w:sz w:val="32"/>
        </w:rPr>
        <w:t>olicy</w:t>
      </w:r>
    </w:p>
    <w:p w:rsidR="00EB60CE" w:rsidRDefault="00EB60CE" w:rsidP="00EB60CE"/>
    <w:p w:rsidR="00EB60CE" w:rsidRDefault="00EB60CE" w:rsidP="00EB60CE">
      <w:pPr>
        <w:ind w:left="2160" w:firstLine="720"/>
        <w:rPr>
          <w:rFonts w:ascii="Calibri" w:hAnsi="Calibri"/>
        </w:rPr>
      </w:pPr>
    </w:p>
    <w:p w:rsidR="00EB60CE" w:rsidRDefault="00EB60CE" w:rsidP="00EB60CE">
      <w:pPr>
        <w:ind w:left="2160" w:firstLine="720"/>
        <w:rPr>
          <w:rFonts w:ascii="Calibri" w:hAnsi="Calibri"/>
        </w:rPr>
      </w:pPr>
    </w:p>
    <w:p w:rsidR="00EB60CE" w:rsidRDefault="00EB60CE" w:rsidP="00EB60CE">
      <w:pPr>
        <w:ind w:left="2160" w:firstLine="720"/>
        <w:rPr>
          <w:rFonts w:ascii="Calibri" w:hAnsi="Calibri"/>
        </w:rPr>
      </w:pPr>
    </w:p>
    <w:p w:rsidR="00F04BFD" w:rsidRDefault="00F04BFD" w:rsidP="00F04BFD">
      <w:pPr>
        <w:ind w:left="2160" w:firstLine="720"/>
        <w:rPr>
          <w:rFonts w:ascii="Calibri" w:hAnsi="Calibri"/>
        </w:rPr>
      </w:pPr>
    </w:p>
    <w:p w:rsidR="00763250" w:rsidRDefault="002F7150" w:rsidP="00763250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763250" w:rsidRDefault="00763250" w:rsidP="00763250">
      <w:pPr>
        <w:ind w:left="2160"/>
        <w:rPr>
          <w:rFonts w:ascii="Calibri" w:hAnsi="Calibri"/>
        </w:rPr>
      </w:pPr>
    </w:p>
    <w:p w:rsidR="00763250" w:rsidRDefault="002F7150" w:rsidP="00763250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763250" w:rsidRPr="00B2462C" w:rsidRDefault="00763250" w:rsidP="00763250">
      <w:pPr>
        <w:ind w:left="2160" w:firstLine="720"/>
        <w:rPr>
          <w:rFonts w:ascii="Calibri" w:hAnsi="Calibri"/>
        </w:rPr>
      </w:pPr>
    </w:p>
    <w:p w:rsidR="00763250" w:rsidRPr="00B2462C" w:rsidRDefault="00763250" w:rsidP="00763250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1B69F7" w:rsidRDefault="00EB60CE" w:rsidP="00EB60CE">
      <w:pPr>
        <w:pStyle w:val="Heading1"/>
        <w:rPr>
          <w:sz w:val="32"/>
        </w:rPr>
      </w:pPr>
      <w:r>
        <w:rPr>
          <w:sz w:val="32"/>
        </w:rPr>
        <w:br w:type="page"/>
      </w:r>
    </w:p>
    <w:p w:rsidR="002B3BE3" w:rsidRDefault="002B3BE3" w:rsidP="007073FB">
      <w:pPr>
        <w:pStyle w:val="Heading2"/>
      </w:pPr>
      <w:r>
        <w:t xml:space="preserve">1 </w:t>
      </w:r>
      <w:r>
        <w:tab/>
        <w:t>Introduction</w:t>
      </w:r>
    </w:p>
    <w:p w:rsidR="006758DA" w:rsidRPr="00EE30CE" w:rsidRDefault="002C413E" w:rsidP="00E67763">
      <w:pPr>
        <w:pStyle w:val="Default"/>
        <w:spacing w:after="120"/>
        <w:ind w:left="720"/>
        <w:rPr>
          <w:sz w:val="22"/>
          <w:szCs w:val="22"/>
        </w:rPr>
      </w:pPr>
      <w:r w:rsidRPr="00EE30CE">
        <w:rPr>
          <w:sz w:val="22"/>
          <w:szCs w:val="22"/>
        </w:rPr>
        <w:t>Providers must ensure that all staff un</w:t>
      </w:r>
      <w:r w:rsidR="006758DA" w:rsidRPr="00EE30CE">
        <w:rPr>
          <w:sz w:val="22"/>
          <w:szCs w:val="22"/>
        </w:rPr>
        <w:t xml:space="preserve">derstand the </w:t>
      </w:r>
      <w:r w:rsidR="00EE30CE">
        <w:rPr>
          <w:sz w:val="22"/>
          <w:szCs w:val="22"/>
        </w:rPr>
        <w:t xml:space="preserve">need to keep information about </w:t>
      </w:r>
      <w:r w:rsidRPr="00EE30CE">
        <w:rPr>
          <w:sz w:val="22"/>
          <w:szCs w:val="22"/>
        </w:rPr>
        <w:t xml:space="preserve">the children in their care </w:t>
      </w:r>
      <w:proofErr w:type="spellStart"/>
      <w:r w:rsidR="00E35ABF" w:rsidRPr="00EE30CE">
        <w:rPr>
          <w:sz w:val="22"/>
          <w:szCs w:val="22"/>
        </w:rPr>
        <w:t>confidential</w:t>
      </w:r>
      <w:r w:rsidR="006758DA" w:rsidRPr="00EE30CE">
        <w:rPr>
          <w:sz w:val="22"/>
          <w:szCs w:val="22"/>
        </w:rPr>
        <w:t>.This</w:t>
      </w:r>
      <w:proofErr w:type="spellEnd"/>
      <w:r w:rsidR="006758DA" w:rsidRPr="00EE30CE">
        <w:rPr>
          <w:sz w:val="22"/>
          <w:szCs w:val="22"/>
        </w:rPr>
        <w:t xml:space="preserve"> means that </w:t>
      </w:r>
      <w:r w:rsidR="00E35ABF" w:rsidRPr="00EE30CE">
        <w:rPr>
          <w:sz w:val="22"/>
          <w:szCs w:val="22"/>
        </w:rPr>
        <w:t>all staff must act in appropria</w:t>
      </w:r>
      <w:r w:rsidR="006758DA" w:rsidRPr="00EE30CE">
        <w:rPr>
          <w:sz w:val="22"/>
          <w:szCs w:val="22"/>
        </w:rPr>
        <w:t>te ways that ensure</w:t>
      </w:r>
      <w:r w:rsidRPr="00EE30CE">
        <w:rPr>
          <w:sz w:val="22"/>
          <w:szCs w:val="22"/>
        </w:rPr>
        <w:t xml:space="preserve"> confidentiality. </w:t>
      </w:r>
      <w:r w:rsidR="004C26E8">
        <w:rPr>
          <w:sz w:val="22"/>
          <w:szCs w:val="22"/>
        </w:rPr>
        <w:t xml:space="preserve">At </w:t>
      </w:r>
      <w:r w:rsidR="007F5DF9">
        <w:rPr>
          <w:sz w:val="22"/>
          <w:szCs w:val="22"/>
        </w:rPr>
        <w:t>Fledglings Day Nursery we follow the GDPR (General Data Protection Regulations 2018)</w:t>
      </w:r>
    </w:p>
    <w:p w:rsidR="002B3BE3" w:rsidRDefault="002B3BE3" w:rsidP="007073FB">
      <w:pPr>
        <w:pStyle w:val="Heading2"/>
      </w:pPr>
      <w:r>
        <w:t xml:space="preserve">2 </w:t>
      </w:r>
      <w:r>
        <w:tab/>
        <w:t>Aims and objectives</w:t>
      </w:r>
    </w:p>
    <w:p w:rsidR="006758DA" w:rsidRDefault="006758DA" w:rsidP="00E67763">
      <w:pPr>
        <w:autoSpaceDE w:val="0"/>
        <w:autoSpaceDN w:val="0"/>
        <w:adjustRightInd w:val="0"/>
        <w:spacing w:after="120"/>
        <w:ind w:left="720"/>
        <w:rPr>
          <w:rFonts w:cs="Arial"/>
        </w:rPr>
      </w:pPr>
      <w:r>
        <w:rPr>
          <w:rFonts w:cs="Arial"/>
        </w:rPr>
        <w:t>The aim of this pol</w:t>
      </w:r>
      <w:r w:rsidR="00EE30CE">
        <w:rPr>
          <w:rFonts w:cs="Arial"/>
        </w:rPr>
        <w:t>icy is to ensure our intention to respect in</w:t>
      </w:r>
      <w:r>
        <w:rPr>
          <w:rFonts w:cs="Arial"/>
        </w:rPr>
        <w:t>formation about our</w:t>
      </w:r>
      <w:r w:rsidR="002C413E" w:rsidRPr="003B3B6F">
        <w:rPr>
          <w:rFonts w:cs="Arial"/>
        </w:rPr>
        <w:t xml:space="preserve"> children and</w:t>
      </w:r>
      <w:r w:rsidR="00EE30CE">
        <w:rPr>
          <w:rFonts w:cs="Arial"/>
        </w:rPr>
        <w:t xml:space="preserve">/or </w:t>
      </w:r>
      <w:r>
        <w:rPr>
          <w:rFonts w:cs="Arial"/>
        </w:rPr>
        <w:t>th</w:t>
      </w:r>
      <w:r w:rsidR="00EE30CE">
        <w:rPr>
          <w:rFonts w:cs="Arial"/>
        </w:rPr>
        <w:t>eir parents/carers is understood</w:t>
      </w:r>
      <w:r>
        <w:rPr>
          <w:rFonts w:cs="Arial"/>
        </w:rPr>
        <w:t xml:space="preserve"> by all.</w:t>
      </w:r>
    </w:p>
    <w:p w:rsidR="002C413E" w:rsidRPr="00EE30CE" w:rsidRDefault="006758DA" w:rsidP="00E67763">
      <w:pPr>
        <w:autoSpaceDE w:val="0"/>
        <w:autoSpaceDN w:val="0"/>
        <w:adjustRightInd w:val="0"/>
        <w:spacing w:after="120"/>
        <w:ind w:left="720"/>
        <w:rPr>
          <w:rFonts w:cs="Arial"/>
          <w:strike/>
        </w:rPr>
      </w:pPr>
      <w:r>
        <w:rPr>
          <w:rFonts w:cs="Arial"/>
        </w:rPr>
        <w:t xml:space="preserve">The objective </w:t>
      </w:r>
      <w:r w:rsidR="00F545FD">
        <w:rPr>
          <w:rFonts w:cs="Arial"/>
        </w:rPr>
        <w:t>of the policy is to ensure that</w:t>
      </w:r>
      <w:r w:rsidR="002C413E" w:rsidRPr="003B3B6F">
        <w:rPr>
          <w:rFonts w:cs="Arial"/>
        </w:rPr>
        <w:t xml:space="preserve"> </w:t>
      </w:r>
      <w:r w:rsidR="00CA7B05">
        <w:rPr>
          <w:rFonts w:cs="Arial"/>
        </w:rPr>
        <w:t xml:space="preserve">parents/carers </w:t>
      </w:r>
      <w:r w:rsidR="002C413E" w:rsidRPr="003B3B6F">
        <w:rPr>
          <w:rFonts w:cs="Arial"/>
        </w:rPr>
        <w:t xml:space="preserve">can share information in the confidence that it will only be used to enhance the welfare of their children and </w:t>
      </w:r>
      <w:r w:rsidR="00CA7B05">
        <w:rPr>
          <w:rFonts w:cs="Arial"/>
        </w:rPr>
        <w:t xml:space="preserve">will be kept within a system </w:t>
      </w:r>
      <w:r w:rsidR="002C413E" w:rsidRPr="003B3B6F">
        <w:rPr>
          <w:rFonts w:cs="Arial"/>
        </w:rPr>
        <w:t xml:space="preserve">that </w:t>
      </w:r>
      <w:r w:rsidR="00CA7B05">
        <w:rPr>
          <w:rFonts w:cs="Arial"/>
        </w:rPr>
        <w:t>meets all</w:t>
      </w:r>
      <w:r w:rsidR="002C413E" w:rsidRPr="003B3B6F">
        <w:rPr>
          <w:rFonts w:cs="Arial"/>
        </w:rPr>
        <w:t xml:space="preserve"> legal requirements</w:t>
      </w:r>
      <w:r w:rsidR="00CA7B05">
        <w:rPr>
          <w:rFonts w:cs="Arial"/>
        </w:rPr>
        <w:t>.</w:t>
      </w:r>
    </w:p>
    <w:p w:rsidR="00E3207B" w:rsidRDefault="00EE30CE" w:rsidP="00EE30CE">
      <w:pPr>
        <w:spacing w:before="240" w:after="60"/>
        <w:rPr>
          <w:b/>
          <w:sz w:val="24"/>
        </w:rPr>
      </w:pPr>
      <w:r w:rsidRPr="00EE30CE">
        <w:rPr>
          <w:b/>
        </w:rPr>
        <w:t>3</w:t>
      </w:r>
      <w:r w:rsidR="002B3BE3">
        <w:tab/>
      </w:r>
      <w:r w:rsidR="002C413E">
        <w:rPr>
          <w:b/>
          <w:sz w:val="24"/>
        </w:rPr>
        <w:t>Confidentiality policy</w:t>
      </w:r>
    </w:p>
    <w:p w:rsidR="00EE30CE" w:rsidRDefault="006758DA" w:rsidP="00E67763">
      <w:pPr>
        <w:spacing w:after="120"/>
        <w:ind w:left="720" w:hanging="720"/>
      </w:pPr>
      <w:r>
        <w:rPr>
          <w:b/>
        </w:rPr>
        <w:t xml:space="preserve">            </w:t>
      </w:r>
      <w:r>
        <w:t>Personal</w:t>
      </w:r>
      <w:r w:rsidRPr="006758DA">
        <w:t xml:space="preserve"> information about children should be treated sensitively and in </w:t>
      </w:r>
      <w:proofErr w:type="gramStart"/>
      <w:r w:rsidRPr="006758DA">
        <w:t>appropriatel</w:t>
      </w:r>
      <w:r>
        <w:t xml:space="preserve">y </w:t>
      </w:r>
      <w:r w:rsidR="00EE30CE">
        <w:t xml:space="preserve"> confidential</w:t>
      </w:r>
      <w:proofErr w:type="gramEnd"/>
      <w:r w:rsidR="00EE30CE">
        <w:t xml:space="preserve"> ways</w:t>
      </w:r>
      <w:r>
        <w:t>.</w:t>
      </w:r>
      <w:r w:rsidR="00EE30CE">
        <w:t xml:space="preserve"> </w:t>
      </w:r>
      <w:r>
        <w:t>Parents/carers need to know that information t</w:t>
      </w:r>
      <w:r w:rsidR="005C0BE6">
        <w:t>hey do not want to be shared ab</w:t>
      </w:r>
      <w:r>
        <w:t xml:space="preserve">out their </w:t>
      </w:r>
      <w:r w:rsidR="005C0BE6">
        <w:t>child or themselves will be trea</w:t>
      </w:r>
      <w:r w:rsidR="00EE30CE">
        <w:t>ted confidentially by all staff.</w:t>
      </w:r>
    </w:p>
    <w:p w:rsidR="00E3207B" w:rsidRPr="00EE30CE" w:rsidRDefault="00EE30CE" w:rsidP="00E67763">
      <w:pPr>
        <w:spacing w:after="120"/>
        <w:ind w:left="720" w:hanging="720"/>
      </w:pPr>
      <w:r w:rsidRPr="00E67763">
        <w:rPr>
          <w:b/>
        </w:rPr>
        <w:t>3.1</w:t>
      </w:r>
      <w:r>
        <w:tab/>
      </w:r>
      <w:r w:rsidR="002C413E" w:rsidRPr="00DA6AB9">
        <w:rPr>
          <w:rFonts w:cs="Arial"/>
          <w:bCs/>
          <w:szCs w:val="22"/>
        </w:rPr>
        <w:t>Confidentiality procedures</w:t>
      </w:r>
      <w:r>
        <w:rPr>
          <w:rFonts w:cs="Arial"/>
          <w:bCs/>
          <w:szCs w:val="22"/>
        </w:rPr>
        <w:t>:</w:t>
      </w:r>
    </w:p>
    <w:p w:rsidR="006758DA" w:rsidRDefault="00F545FD" w:rsidP="00B07B6C">
      <w:pPr>
        <w:numPr>
          <w:ilvl w:val="0"/>
          <w:numId w:val="29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 xml:space="preserve">All </w:t>
      </w:r>
      <w:r w:rsidR="002C413E" w:rsidRPr="003B3B6F">
        <w:rPr>
          <w:rFonts w:cs="Arial"/>
        </w:rPr>
        <w:t xml:space="preserve">our staff </w:t>
      </w:r>
      <w:r w:rsidR="006758DA">
        <w:rPr>
          <w:rFonts w:cs="Arial"/>
        </w:rPr>
        <w:t xml:space="preserve">are trained to </w:t>
      </w:r>
      <w:r w:rsidR="002C413E" w:rsidRPr="003B3B6F">
        <w:rPr>
          <w:rFonts w:cs="Arial"/>
        </w:rPr>
        <w:t>respect confidentiality</w:t>
      </w:r>
      <w:r w:rsidR="00C67F45">
        <w:rPr>
          <w:rFonts w:cs="Arial"/>
        </w:rPr>
        <w:t xml:space="preserve"> </w:t>
      </w:r>
      <w:r w:rsidR="002C413E" w:rsidRPr="003B3B6F">
        <w:rPr>
          <w:rFonts w:cs="Arial"/>
        </w:rPr>
        <w:t>by adhering to our</w:t>
      </w:r>
      <w:r w:rsidR="00C67F45">
        <w:rPr>
          <w:rFonts w:cs="Arial"/>
        </w:rPr>
        <w:t xml:space="preserve"> </w:t>
      </w:r>
      <w:r w:rsidR="002C413E" w:rsidRPr="003B3B6F">
        <w:rPr>
          <w:rFonts w:cs="Arial"/>
        </w:rPr>
        <w:t xml:space="preserve">confidentiality procedures. </w:t>
      </w:r>
    </w:p>
    <w:p w:rsidR="00DA6AB9" w:rsidRDefault="00F545FD" w:rsidP="00B07B6C">
      <w:pPr>
        <w:numPr>
          <w:ilvl w:val="0"/>
          <w:numId w:val="29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This</w:t>
      </w:r>
      <w:r w:rsidR="00EE30CE">
        <w:rPr>
          <w:rFonts w:cs="Arial"/>
        </w:rPr>
        <w:t xml:space="preserve"> includes</w:t>
      </w:r>
      <w:r w:rsidR="006758DA">
        <w:rPr>
          <w:rFonts w:cs="Arial"/>
        </w:rPr>
        <w:t xml:space="preserve"> </w:t>
      </w:r>
      <w:r w:rsidR="00EE30CE">
        <w:rPr>
          <w:rFonts w:cs="Arial"/>
        </w:rPr>
        <w:t xml:space="preserve">understanding that if </w:t>
      </w:r>
      <w:r w:rsidR="006758DA">
        <w:rPr>
          <w:rFonts w:cs="Arial"/>
        </w:rPr>
        <w:t xml:space="preserve">parents/carers </w:t>
      </w:r>
      <w:r w:rsidR="009D0E9E" w:rsidRPr="006758DA">
        <w:rPr>
          <w:rFonts w:cs="Arial"/>
        </w:rPr>
        <w:t xml:space="preserve">share confidential information </w:t>
      </w:r>
      <w:r w:rsidR="002C413E" w:rsidRPr="006758DA">
        <w:rPr>
          <w:rFonts w:cs="Arial"/>
        </w:rPr>
        <w:t xml:space="preserve">with </w:t>
      </w:r>
      <w:r w:rsidR="00DA6AB9">
        <w:rPr>
          <w:rFonts w:cs="Arial"/>
        </w:rPr>
        <w:t>them it is to remain confidential</w:t>
      </w:r>
      <w:r w:rsidR="00EE30CE">
        <w:rPr>
          <w:rFonts w:cs="Arial"/>
        </w:rPr>
        <w:t>.</w:t>
      </w:r>
      <w:r w:rsidR="00DA6AB9">
        <w:rPr>
          <w:rFonts w:cs="Arial"/>
        </w:rPr>
        <w:t xml:space="preserve"> </w:t>
      </w:r>
    </w:p>
    <w:p w:rsidR="00DA6AB9" w:rsidRDefault="00DA6AB9" w:rsidP="00B07B6C">
      <w:pPr>
        <w:numPr>
          <w:ilvl w:val="0"/>
          <w:numId w:val="29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 xml:space="preserve">Where </w:t>
      </w:r>
      <w:r w:rsidR="009D0E9E" w:rsidRPr="006758DA">
        <w:rPr>
          <w:rFonts w:cs="Arial"/>
        </w:rPr>
        <w:t>parents/</w:t>
      </w:r>
      <w:r>
        <w:rPr>
          <w:rFonts w:cs="Arial"/>
        </w:rPr>
        <w:t>carers share information with other parent</w:t>
      </w:r>
      <w:r w:rsidR="00EE30CE">
        <w:rPr>
          <w:rFonts w:cs="Arial"/>
        </w:rPr>
        <w:t>s/</w:t>
      </w:r>
      <w:r>
        <w:rPr>
          <w:rFonts w:cs="Arial"/>
        </w:rPr>
        <w:t xml:space="preserve">carers </w:t>
      </w:r>
      <w:r w:rsidR="002C413E" w:rsidRPr="006758DA">
        <w:rPr>
          <w:rFonts w:cs="Arial"/>
        </w:rPr>
        <w:t>the school/setting cannot be held responsible if</w:t>
      </w:r>
      <w:r w:rsidR="009D0E9E" w:rsidRPr="006758DA">
        <w:rPr>
          <w:rFonts w:cs="Arial"/>
        </w:rPr>
        <w:t xml:space="preserve"> </w:t>
      </w:r>
      <w:r>
        <w:rPr>
          <w:rFonts w:cs="Arial"/>
        </w:rPr>
        <w:t xml:space="preserve">such </w:t>
      </w:r>
      <w:r w:rsidR="009D0E9E" w:rsidRPr="006758DA">
        <w:rPr>
          <w:rFonts w:cs="Arial"/>
        </w:rPr>
        <w:t>information is shared further than originally intended</w:t>
      </w:r>
      <w:r w:rsidR="00EE30CE">
        <w:rPr>
          <w:rFonts w:cs="Arial"/>
        </w:rPr>
        <w:t>.</w:t>
      </w:r>
    </w:p>
    <w:p w:rsidR="002C413E" w:rsidRPr="00DA6AB9" w:rsidRDefault="00DA6AB9" w:rsidP="00B07B6C">
      <w:pPr>
        <w:numPr>
          <w:ilvl w:val="0"/>
          <w:numId w:val="29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 xml:space="preserve">We will always </w:t>
      </w:r>
      <w:r w:rsidR="009D0E9E" w:rsidRPr="00DA6AB9">
        <w:rPr>
          <w:rFonts w:cs="Arial"/>
        </w:rPr>
        <w:t>inform parent</w:t>
      </w:r>
      <w:r w:rsidR="00EE30CE">
        <w:rPr>
          <w:rFonts w:cs="Arial"/>
        </w:rPr>
        <w:t>s</w:t>
      </w:r>
      <w:r w:rsidR="00AB3AD6" w:rsidRPr="00DA6AB9">
        <w:rPr>
          <w:rFonts w:cs="Arial"/>
        </w:rPr>
        <w:t>/carers</w:t>
      </w:r>
      <w:r>
        <w:rPr>
          <w:rFonts w:cs="Arial"/>
        </w:rPr>
        <w:t xml:space="preserve"> where</w:t>
      </w:r>
      <w:r w:rsidR="009D0E9E" w:rsidRPr="00DA6AB9">
        <w:rPr>
          <w:rFonts w:cs="Arial"/>
        </w:rPr>
        <w:t xml:space="preserve"> confidential </w:t>
      </w:r>
      <w:r w:rsidR="002A0D53" w:rsidRPr="00DA6AB9">
        <w:rPr>
          <w:rFonts w:cs="Arial"/>
        </w:rPr>
        <w:t>information, other than personal information already kept by the school/setting, needs to be record</w:t>
      </w:r>
      <w:r w:rsidR="00F545FD">
        <w:rPr>
          <w:rFonts w:cs="Arial"/>
        </w:rPr>
        <w:t>ed. This includes</w:t>
      </w:r>
      <w:r w:rsidR="002C413E" w:rsidRPr="00DA6AB9">
        <w:rPr>
          <w:rFonts w:cs="Arial"/>
        </w:rPr>
        <w:t xml:space="preserve"> any injuries, concerns or changes in relation to the child/family, any discussions with parents on sensitive matters, records we are obliged to keep regarding c</w:t>
      </w:r>
      <w:r w:rsidR="00B06E30">
        <w:rPr>
          <w:rFonts w:cs="Arial"/>
        </w:rPr>
        <w:t>hild protection and any contact</w:t>
      </w:r>
      <w:r w:rsidR="002C413E" w:rsidRPr="00DA6AB9">
        <w:rPr>
          <w:rFonts w:cs="Arial"/>
        </w:rPr>
        <w:t xml:space="preserve"> </w:t>
      </w:r>
      <w:r w:rsidR="002A0D53" w:rsidRPr="00DA6AB9">
        <w:rPr>
          <w:rFonts w:cs="Arial"/>
        </w:rPr>
        <w:t xml:space="preserve">or </w:t>
      </w:r>
      <w:r w:rsidR="002C413E" w:rsidRPr="00DA6AB9">
        <w:rPr>
          <w:rFonts w:cs="Arial"/>
        </w:rPr>
        <w:t>correspondence with external agencies in relation t</w:t>
      </w:r>
      <w:r w:rsidR="00F545FD">
        <w:rPr>
          <w:rFonts w:cs="Arial"/>
        </w:rPr>
        <w:t>o their child</w:t>
      </w:r>
      <w:r w:rsidR="002C413E" w:rsidRPr="00DA6AB9">
        <w:rPr>
          <w:rFonts w:cs="Arial"/>
        </w:rPr>
        <w:t xml:space="preserve">. </w:t>
      </w:r>
    </w:p>
    <w:p w:rsidR="002C413E" w:rsidRDefault="002C413E" w:rsidP="00B07B6C">
      <w:pPr>
        <w:numPr>
          <w:ilvl w:val="0"/>
          <w:numId w:val="29"/>
        </w:numPr>
        <w:shd w:val="clear" w:color="auto" w:fill="FFFFFF"/>
        <w:spacing w:after="120"/>
        <w:ind w:left="1434" w:hanging="357"/>
        <w:rPr>
          <w:rFonts w:cs="Arial"/>
        </w:rPr>
      </w:pPr>
      <w:r w:rsidRPr="003B3B6F">
        <w:rPr>
          <w:rFonts w:cs="Arial"/>
        </w:rPr>
        <w:t xml:space="preserve">All </w:t>
      </w:r>
      <w:r w:rsidR="00DA6AB9">
        <w:rPr>
          <w:rFonts w:cs="Arial"/>
        </w:rPr>
        <w:t xml:space="preserve">our confidential </w:t>
      </w:r>
      <w:r w:rsidRPr="003B3B6F">
        <w:rPr>
          <w:rFonts w:cs="Arial"/>
        </w:rPr>
        <w:t>paper records are stored securely (in a locked unit)</w:t>
      </w:r>
      <w:r w:rsidR="00C67F45">
        <w:rPr>
          <w:rFonts w:cs="Arial"/>
        </w:rPr>
        <w:t>.</w:t>
      </w:r>
    </w:p>
    <w:p w:rsidR="00EE30CE" w:rsidRPr="00E67763" w:rsidRDefault="00DA6AB9" w:rsidP="00B07B6C">
      <w:pPr>
        <w:numPr>
          <w:ilvl w:val="0"/>
          <w:numId w:val="29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 xml:space="preserve">Any </w:t>
      </w:r>
      <w:r w:rsidR="002C413E" w:rsidRPr="003B3B6F">
        <w:rPr>
          <w:rFonts w:cs="Arial"/>
        </w:rPr>
        <w:t>records stored electro</w:t>
      </w:r>
      <w:r>
        <w:rPr>
          <w:rFonts w:cs="Arial"/>
        </w:rPr>
        <w:t>nically are password protected</w:t>
      </w:r>
      <w:r w:rsidR="00EE30CE">
        <w:rPr>
          <w:rFonts w:cs="Arial"/>
        </w:rPr>
        <w:t>.</w:t>
      </w:r>
    </w:p>
    <w:p w:rsidR="002C413E" w:rsidRPr="00EE30CE" w:rsidRDefault="00EE30CE" w:rsidP="00B07B6C">
      <w:pPr>
        <w:shd w:val="clear" w:color="auto" w:fill="FFFFFF"/>
        <w:spacing w:before="240" w:after="60"/>
        <w:rPr>
          <w:rFonts w:cs="Arial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8D2EF1" w:rsidRPr="00EE30CE">
        <w:rPr>
          <w:rFonts w:cs="Arial"/>
          <w:b/>
          <w:bCs/>
          <w:sz w:val="24"/>
        </w:rPr>
        <w:t>Procedure for accessing records</w:t>
      </w:r>
    </w:p>
    <w:p w:rsidR="00DE1917" w:rsidRPr="00EA45AD" w:rsidRDefault="00DA6AB9" w:rsidP="00E67763">
      <w:pPr>
        <w:spacing w:after="120"/>
        <w:ind w:left="720" w:hanging="720"/>
        <w:rPr>
          <w:rFonts w:cs="Arial"/>
        </w:rPr>
      </w:pPr>
      <w:r>
        <w:rPr>
          <w:rFonts w:cs="Arial"/>
        </w:rPr>
        <w:t xml:space="preserve">      </w:t>
      </w:r>
      <w:r w:rsidR="00EE30CE">
        <w:rPr>
          <w:rFonts w:cs="Arial"/>
        </w:rPr>
        <w:tab/>
      </w:r>
      <w:r w:rsidR="008D2EF1">
        <w:rPr>
          <w:rFonts w:cs="Arial"/>
        </w:rPr>
        <w:t>Parents/carers</w:t>
      </w:r>
      <w:r w:rsidR="00DE1917" w:rsidRPr="003B3B6F">
        <w:rPr>
          <w:rFonts w:cs="Arial"/>
        </w:rPr>
        <w:t xml:space="preserve"> may request access to any confidential records held on their chil</w:t>
      </w:r>
      <w:r>
        <w:rPr>
          <w:rFonts w:cs="Arial"/>
        </w:rPr>
        <w:t xml:space="preserve">d in accordance </w:t>
      </w:r>
      <w:r w:rsidR="00DE1917" w:rsidRPr="003B3B6F">
        <w:rPr>
          <w:rFonts w:cs="Arial"/>
        </w:rPr>
        <w:t xml:space="preserve">with the Data Protection Act 1998. </w:t>
      </w:r>
    </w:p>
    <w:p w:rsidR="00DE1917" w:rsidRPr="00EA45AD" w:rsidRDefault="00DA6AB9" w:rsidP="00E67763">
      <w:pPr>
        <w:spacing w:after="120"/>
        <w:ind w:left="720" w:hanging="720"/>
        <w:rPr>
          <w:rFonts w:cs="Arial"/>
        </w:rPr>
      </w:pPr>
      <w:r w:rsidRPr="00E67763">
        <w:rPr>
          <w:rFonts w:cs="Arial"/>
          <w:b/>
        </w:rPr>
        <w:t>4.1</w:t>
      </w:r>
      <w:r>
        <w:rPr>
          <w:rFonts w:cs="Arial"/>
          <w:b/>
        </w:rPr>
        <w:t xml:space="preserve"> </w:t>
      </w:r>
      <w:r w:rsidR="00EE30CE">
        <w:rPr>
          <w:rFonts w:cs="Arial"/>
          <w:b/>
        </w:rPr>
        <w:tab/>
      </w:r>
      <w:r w:rsidR="00DE1917" w:rsidRPr="003B3B6F">
        <w:rPr>
          <w:rFonts w:cs="Arial"/>
        </w:rPr>
        <w:t xml:space="preserve">Any request to see </w:t>
      </w:r>
      <w:r w:rsidR="00AB3AD6">
        <w:rPr>
          <w:rFonts w:cs="Arial"/>
        </w:rPr>
        <w:t>a</w:t>
      </w:r>
      <w:r>
        <w:rPr>
          <w:rFonts w:cs="Arial"/>
        </w:rPr>
        <w:t xml:space="preserve"> child’s personal file by parents/</w:t>
      </w:r>
      <w:r w:rsidR="008D2EF1">
        <w:rPr>
          <w:rFonts w:cs="Arial"/>
        </w:rPr>
        <w:t>carers</w:t>
      </w:r>
      <w:r w:rsidR="00DE1917" w:rsidRPr="003B3B6F">
        <w:rPr>
          <w:rFonts w:cs="Arial"/>
        </w:rPr>
        <w:t xml:space="preserve"> must be</w:t>
      </w:r>
      <w:r w:rsidR="00EE30CE">
        <w:rPr>
          <w:rFonts w:cs="Arial"/>
        </w:rPr>
        <w:t xml:space="preserve"> made</w:t>
      </w:r>
      <w:r w:rsidR="00DE1917" w:rsidRPr="003B3B6F">
        <w:rPr>
          <w:rFonts w:cs="Arial"/>
        </w:rPr>
        <w:t xml:space="preserve"> in writing </w:t>
      </w:r>
      <w:r w:rsidR="000F7E5C">
        <w:rPr>
          <w:rFonts w:cs="Arial"/>
        </w:rPr>
        <w:t xml:space="preserve">and addressed </w:t>
      </w:r>
      <w:r w:rsidR="00DE1917" w:rsidRPr="003B3B6F">
        <w:rPr>
          <w:rFonts w:cs="Arial"/>
        </w:rPr>
        <w:t xml:space="preserve">to the </w:t>
      </w:r>
      <w:proofErr w:type="spellStart"/>
      <w:r w:rsidR="0042425D">
        <w:rPr>
          <w:rFonts w:cs="Arial"/>
        </w:rPr>
        <w:t>h</w:t>
      </w:r>
      <w:r w:rsidR="00DE1917" w:rsidRPr="003B3B6F">
        <w:rPr>
          <w:rFonts w:cs="Arial"/>
        </w:rPr>
        <w:t>eadteacher</w:t>
      </w:r>
      <w:proofErr w:type="spellEnd"/>
      <w:r w:rsidR="00DE1917" w:rsidRPr="003B3B6F">
        <w:rPr>
          <w:rFonts w:cs="Arial"/>
        </w:rPr>
        <w:t xml:space="preserve">/manager. </w:t>
      </w:r>
    </w:p>
    <w:p w:rsidR="00DA6AB9" w:rsidRDefault="00DA6AB9" w:rsidP="00B07B6C">
      <w:pPr>
        <w:pStyle w:val="Heading2"/>
      </w:pPr>
      <w:r>
        <w:t xml:space="preserve">5 </w:t>
      </w:r>
      <w:r w:rsidR="00EE30CE">
        <w:tab/>
      </w:r>
      <w:r>
        <w:t>Adherence to the policy</w:t>
      </w:r>
    </w:p>
    <w:p w:rsidR="00DA6AB9" w:rsidRPr="00DA6AB9" w:rsidRDefault="00DA6AB9" w:rsidP="00E67763">
      <w:pPr>
        <w:pStyle w:val="Heading2"/>
        <w:keepNext w:val="0"/>
        <w:spacing w:before="0" w:after="120"/>
        <w:ind w:left="720"/>
        <w:rPr>
          <w:b w:val="0"/>
          <w:sz w:val="22"/>
          <w:szCs w:val="22"/>
        </w:rPr>
      </w:pPr>
      <w:r w:rsidRPr="00DA6AB9">
        <w:rPr>
          <w:b w:val="0"/>
          <w:sz w:val="22"/>
          <w:szCs w:val="22"/>
        </w:rPr>
        <w:t xml:space="preserve">All staff are required </w:t>
      </w:r>
      <w:r w:rsidR="0042425D">
        <w:rPr>
          <w:b w:val="0"/>
          <w:sz w:val="22"/>
          <w:szCs w:val="22"/>
        </w:rPr>
        <w:t>to adhere to this confidentiality</w:t>
      </w:r>
      <w:r w:rsidRPr="00DA6AB9">
        <w:rPr>
          <w:b w:val="0"/>
          <w:sz w:val="22"/>
          <w:szCs w:val="22"/>
        </w:rPr>
        <w:t xml:space="preserve"> policy</w:t>
      </w:r>
      <w:r>
        <w:rPr>
          <w:b w:val="0"/>
          <w:sz w:val="22"/>
          <w:szCs w:val="22"/>
        </w:rPr>
        <w:t xml:space="preserve"> </w:t>
      </w:r>
      <w:r w:rsidR="0042425D" w:rsidRPr="00DA6AB9">
        <w:rPr>
          <w:b w:val="0"/>
          <w:sz w:val="22"/>
          <w:szCs w:val="22"/>
        </w:rPr>
        <w:t>as part of their job de</w:t>
      </w:r>
      <w:r w:rsidR="0042425D">
        <w:rPr>
          <w:b w:val="0"/>
          <w:sz w:val="22"/>
          <w:szCs w:val="22"/>
        </w:rPr>
        <w:t xml:space="preserve">scription </w:t>
      </w:r>
      <w:r>
        <w:rPr>
          <w:b w:val="0"/>
          <w:sz w:val="22"/>
          <w:szCs w:val="22"/>
        </w:rPr>
        <w:t>a</w:t>
      </w:r>
      <w:r w:rsidR="00EE30CE">
        <w:rPr>
          <w:b w:val="0"/>
          <w:sz w:val="22"/>
          <w:szCs w:val="22"/>
        </w:rPr>
        <w:t>nd training will be provided for</w:t>
      </w:r>
      <w:r>
        <w:rPr>
          <w:b w:val="0"/>
          <w:sz w:val="22"/>
          <w:szCs w:val="22"/>
        </w:rPr>
        <w:t xml:space="preserve"> all staff on this policy as part of their induction o</w:t>
      </w:r>
      <w:r w:rsidR="00EE30CE">
        <w:rPr>
          <w:b w:val="0"/>
          <w:sz w:val="22"/>
          <w:szCs w:val="22"/>
        </w:rPr>
        <w:t>n starting work at the setting/</w:t>
      </w:r>
      <w:r>
        <w:rPr>
          <w:b w:val="0"/>
          <w:sz w:val="22"/>
          <w:szCs w:val="22"/>
        </w:rPr>
        <w:t>school</w:t>
      </w:r>
      <w:r w:rsidR="00EE30CE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DA6AB9" w:rsidRPr="00DA6AB9" w:rsidRDefault="00DA6AB9" w:rsidP="00DA6AB9">
      <w:pPr>
        <w:rPr>
          <w:szCs w:val="22"/>
        </w:rPr>
      </w:pPr>
    </w:p>
    <w:p w:rsidR="00DA6AB9" w:rsidRPr="00DA6AB9" w:rsidRDefault="00DA6AB9" w:rsidP="00E67763">
      <w:pPr>
        <w:spacing w:after="120"/>
        <w:ind w:left="720" w:hanging="720"/>
        <w:rPr>
          <w:szCs w:val="22"/>
        </w:rPr>
      </w:pPr>
      <w:r w:rsidRPr="00E67763">
        <w:rPr>
          <w:b/>
          <w:szCs w:val="22"/>
        </w:rPr>
        <w:lastRenderedPageBreak/>
        <w:t>5.1</w:t>
      </w:r>
      <w:r w:rsidRPr="00DA6AB9">
        <w:rPr>
          <w:szCs w:val="22"/>
        </w:rPr>
        <w:t xml:space="preserve">  </w:t>
      </w:r>
      <w:r w:rsidR="00C96DCE">
        <w:rPr>
          <w:szCs w:val="22"/>
        </w:rPr>
        <w:tab/>
      </w:r>
      <w:r w:rsidRPr="00DA6AB9">
        <w:rPr>
          <w:szCs w:val="22"/>
        </w:rPr>
        <w:t>Where staff</w:t>
      </w:r>
      <w:r w:rsidR="00EE30CE">
        <w:rPr>
          <w:szCs w:val="22"/>
        </w:rPr>
        <w:t xml:space="preserve"> fail to adhere to this policy </w:t>
      </w:r>
      <w:r w:rsidRPr="00DA6AB9">
        <w:rPr>
          <w:szCs w:val="22"/>
        </w:rPr>
        <w:t xml:space="preserve">this will be treated as a </w:t>
      </w:r>
      <w:r>
        <w:rPr>
          <w:szCs w:val="22"/>
        </w:rPr>
        <w:t xml:space="preserve">serious </w:t>
      </w:r>
      <w:r w:rsidR="00B06E30">
        <w:rPr>
          <w:szCs w:val="22"/>
        </w:rPr>
        <w:t xml:space="preserve">disciplinary </w:t>
      </w:r>
      <w:r w:rsidRPr="00DA6AB9">
        <w:rPr>
          <w:szCs w:val="22"/>
        </w:rPr>
        <w:t>matter and approp</w:t>
      </w:r>
      <w:r>
        <w:rPr>
          <w:szCs w:val="22"/>
        </w:rPr>
        <w:t xml:space="preserve">riate </w:t>
      </w:r>
      <w:r w:rsidR="00EE30CE">
        <w:rPr>
          <w:szCs w:val="22"/>
        </w:rPr>
        <w:t>action will be taken.</w:t>
      </w:r>
    </w:p>
    <w:p w:rsidR="001B69F7" w:rsidRDefault="001B69F7" w:rsidP="001B69F7">
      <w:pPr>
        <w:pStyle w:val="Heading2"/>
      </w:pPr>
      <w:r>
        <w:t>6</w:t>
      </w:r>
      <w:r>
        <w:tab/>
        <w:t>Monitoring and review</w:t>
      </w:r>
    </w:p>
    <w:p w:rsidR="00EB60CE" w:rsidRDefault="00EB60CE" w:rsidP="00EB60CE">
      <w:pPr>
        <w:shd w:val="clear" w:color="auto" w:fill="FFFFFF"/>
        <w:spacing w:after="120"/>
        <w:ind w:left="720"/>
        <w:rPr>
          <w:b/>
          <w:sz w:val="24"/>
        </w:rPr>
      </w:pPr>
    </w:p>
    <w:p w:rsidR="00EB60CE" w:rsidRDefault="00EB60CE" w:rsidP="00EB60CE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0E392B">
        <w:rPr>
          <w:rFonts w:cs="Arial"/>
        </w:rPr>
        <w:t>y was agreed a</w:t>
      </w:r>
      <w:r w:rsidR="00421F16">
        <w:rPr>
          <w:rFonts w:cs="Arial"/>
        </w:rPr>
        <w:t xml:space="preserve">nd implemented in </w:t>
      </w:r>
      <w:r w:rsidR="00BA3A20">
        <w:rPr>
          <w:rFonts w:cs="Arial"/>
        </w:rPr>
        <w:t>August 20</w:t>
      </w:r>
      <w:r w:rsidR="00767151">
        <w:rPr>
          <w:rFonts w:cs="Arial"/>
        </w:rPr>
        <w:t>2</w:t>
      </w:r>
      <w:r w:rsidR="002F7150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F04BFD">
        <w:rPr>
          <w:rFonts w:cs="Arial"/>
        </w:rPr>
        <w:t xml:space="preserve">nd is </w:t>
      </w:r>
      <w:r w:rsidR="000E392B">
        <w:rPr>
          <w:rFonts w:cs="Arial"/>
        </w:rPr>
        <w:t xml:space="preserve">due for review in </w:t>
      </w:r>
      <w:r w:rsidR="002F7150">
        <w:rPr>
          <w:rFonts w:cs="Arial"/>
        </w:rPr>
        <w:t>August 2024</w:t>
      </w:r>
      <w:r w:rsidR="00BA3A20">
        <w:rPr>
          <w:rFonts w:cs="Arial"/>
        </w:rPr>
        <w:t>.</w:t>
      </w:r>
    </w:p>
    <w:p w:rsidR="00EB60CE" w:rsidRDefault="00EB60CE" w:rsidP="00EB60C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EB60CE" w:rsidRDefault="00EB60CE" w:rsidP="00EB60CE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EB60CE" w:rsidRDefault="00EB60CE" w:rsidP="00767151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767151">
        <w:rPr>
          <w:b/>
        </w:rPr>
        <w:t xml:space="preserve">Miss A West </w:t>
      </w:r>
    </w:p>
    <w:p w:rsidR="00EB60CE" w:rsidRDefault="00EB60CE" w:rsidP="00EB60CE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767151">
        <w:rPr>
          <w:rFonts w:ascii="Edwardian Script ITC" w:hAnsi="Edwardian Script ITC"/>
          <w:b/>
          <w:sz w:val="40"/>
        </w:rPr>
        <w:t>A West</w:t>
      </w:r>
    </w:p>
    <w:p w:rsidR="00EB60CE" w:rsidRDefault="00421F16" w:rsidP="00EB60CE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BA3A20">
        <w:rPr>
          <w:b/>
        </w:rPr>
        <w:t xml:space="preserve">August </w:t>
      </w:r>
      <w:r w:rsidR="002F7150">
        <w:rPr>
          <w:b/>
        </w:rPr>
        <w:t>2023</w:t>
      </w:r>
      <w:bookmarkStart w:id="0" w:name="_GoBack"/>
      <w:bookmarkEnd w:id="0"/>
    </w:p>
    <w:p w:rsidR="002B3BE3" w:rsidRDefault="002B3BE3" w:rsidP="001B69F7">
      <w:pPr>
        <w:pStyle w:val="Heading2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E4" w:rsidRDefault="00B307E4">
      <w:r>
        <w:separator/>
      </w:r>
    </w:p>
  </w:endnote>
  <w:endnote w:type="continuationSeparator" w:id="0">
    <w:p w:rsidR="00B307E4" w:rsidRDefault="00B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FD" w:rsidRPr="00E344A6" w:rsidRDefault="00F545FD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 w:rsidR="00B06E30">
      <w:rPr>
        <w:sz w:val="18"/>
        <w:szCs w:val="18"/>
      </w:rPr>
      <w:t xml:space="preserve">     </w:t>
    </w:r>
    <w:r>
      <w:rPr>
        <w:sz w:val="18"/>
        <w:szCs w:val="18"/>
      </w:rPr>
      <w:t xml:space="preserve">   </w:t>
    </w:r>
  </w:p>
  <w:p w:rsidR="00F545FD" w:rsidRPr="00E344A6" w:rsidRDefault="00F545FD" w:rsidP="00EB60CE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Confidentiality</w:t>
    </w:r>
    <w:r w:rsidRPr="00E344A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             </w:t>
    </w:r>
    <w:r w:rsidRPr="00E344A6">
      <w:rPr>
        <w:rFonts w:cs="Arial"/>
        <w:sz w:val="18"/>
        <w:szCs w:val="18"/>
      </w:rPr>
      <w:t xml:space="preserve">                                  </w:t>
    </w:r>
    <w:r w:rsidR="00B06E30">
      <w:rPr>
        <w:rFonts w:cs="Arial"/>
        <w:sz w:val="18"/>
        <w:szCs w:val="18"/>
      </w:rPr>
      <w:t xml:space="preserve">                       </w:t>
    </w:r>
    <w:r>
      <w:rPr>
        <w:rFonts w:cs="Arial"/>
        <w:sz w:val="18"/>
        <w:szCs w:val="18"/>
      </w:rPr>
      <w:t xml:space="preserve"> </w:t>
    </w:r>
  </w:p>
  <w:p w:rsidR="00F545FD" w:rsidRPr="00E344A6" w:rsidRDefault="00F545FD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2F7150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E4" w:rsidRDefault="00B307E4">
      <w:r>
        <w:separator/>
      </w:r>
    </w:p>
  </w:footnote>
  <w:footnote w:type="continuationSeparator" w:id="0">
    <w:p w:rsidR="00B307E4" w:rsidRDefault="00B3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7AD307A"/>
    <w:multiLevelType w:val="hybridMultilevel"/>
    <w:tmpl w:val="7E38C3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B7EA0"/>
    <w:multiLevelType w:val="hybridMultilevel"/>
    <w:tmpl w:val="DCF8AD1A"/>
    <w:lvl w:ilvl="0" w:tplc="B1D853BC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E2994"/>
    <w:multiLevelType w:val="multilevel"/>
    <w:tmpl w:val="AE907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06574"/>
    <w:multiLevelType w:val="hybridMultilevel"/>
    <w:tmpl w:val="D684FCB8"/>
    <w:lvl w:ilvl="0" w:tplc="A37C3E3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E0FB6"/>
    <w:multiLevelType w:val="hybridMultilevel"/>
    <w:tmpl w:val="4814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A4422F"/>
    <w:multiLevelType w:val="hybridMultilevel"/>
    <w:tmpl w:val="319A6164"/>
    <w:lvl w:ilvl="0" w:tplc="3D3EF31C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75EA6EA6"/>
    <w:multiLevelType w:val="hybridMultilevel"/>
    <w:tmpl w:val="F42A92FC"/>
    <w:lvl w:ilvl="0" w:tplc="BA886C3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6"/>
  </w:num>
  <w:num w:numId="14">
    <w:abstractNumId w:val="27"/>
  </w:num>
  <w:num w:numId="15">
    <w:abstractNumId w:val="14"/>
  </w:num>
  <w:num w:numId="16">
    <w:abstractNumId w:val="33"/>
  </w:num>
  <w:num w:numId="17">
    <w:abstractNumId w:val="18"/>
  </w:num>
  <w:num w:numId="18">
    <w:abstractNumId w:val="29"/>
  </w:num>
  <w:num w:numId="19">
    <w:abstractNumId w:val="30"/>
  </w:num>
  <w:num w:numId="20">
    <w:abstractNumId w:val="17"/>
  </w:num>
  <w:num w:numId="21">
    <w:abstractNumId w:val="21"/>
  </w:num>
  <w:num w:numId="22">
    <w:abstractNumId w:val="31"/>
  </w:num>
  <w:num w:numId="23">
    <w:abstractNumId w:val="32"/>
  </w:num>
  <w:num w:numId="24">
    <w:abstractNumId w:val="23"/>
  </w:num>
  <w:num w:numId="25">
    <w:abstractNumId w:val="24"/>
  </w:num>
  <w:num w:numId="26">
    <w:abstractNumId w:val="20"/>
  </w:num>
  <w:num w:numId="27">
    <w:abstractNumId w:val="19"/>
  </w:num>
  <w:num w:numId="28">
    <w:abstractNumId w:val="11"/>
  </w:num>
  <w:num w:numId="29">
    <w:abstractNumId w:val="22"/>
  </w:num>
  <w:num w:numId="30">
    <w:abstractNumId w:val="13"/>
  </w:num>
  <w:num w:numId="31">
    <w:abstractNumId w:val="28"/>
  </w:num>
  <w:num w:numId="32">
    <w:abstractNumId w:val="12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1E77"/>
    <w:rsid w:val="00017EBC"/>
    <w:rsid w:val="0002631C"/>
    <w:rsid w:val="00037BDE"/>
    <w:rsid w:val="00046610"/>
    <w:rsid w:val="00055BA2"/>
    <w:rsid w:val="000C41FD"/>
    <w:rsid w:val="000D2ACA"/>
    <w:rsid w:val="000E392B"/>
    <w:rsid w:val="000E5CE6"/>
    <w:rsid w:val="000F7E5C"/>
    <w:rsid w:val="001927E4"/>
    <w:rsid w:val="001950FC"/>
    <w:rsid w:val="00196540"/>
    <w:rsid w:val="00196F65"/>
    <w:rsid w:val="001A0C3D"/>
    <w:rsid w:val="001B47E0"/>
    <w:rsid w:val="001B69F7"/>
    <w:rsid w:val="001C238C"/>
    <w:rsid w:val="001F01AC"/>
    <w:rsid w:val="00206044"/>
    <w:rsid w:val="002524E4"/>
    <w:rsid w:val="002A0D53"/>
    <w:rsid w:val="002B3BE3"/>
    <w:rsid w:val="002C413E"/>
    <w:rsid w:val="002F7150"/>
    <w:rsid w:val="003039B3"/>
    <w:rsid w:val="00334B65"/>
    <w:rsid w:val="003472CC"/>
    <w:rsid w:val="00356A9E"/>
    <w:rsid w:val="00375989"/>
    <w:rsid w:val="003C6A15"/>
    <w:rsid w:val="00421F16"/>
    <w:rsid w:val="0042425D"/>
    <w:rsid w:val="0044334E"/>
    <w:rsid w:val="00475E02"/>
    <w:rsid w:val="004843AE"/>
    <w:rsid w:val="004C26E8"/>
    <w:rsid w:val="004C40DF"/>
    <w:rsid w:val="004F475C"/>
    <w:rsid w:val="005042BC"/>
    <w:rsid w:val="005101EF"/>
    <w:rsid w:val="00524962"/>
    <w:rsid w:val="0053290D"/>
    <w:rsid w:val="005520EB"/>
    <w:rsid w:val="005736F5"/>
    <w:rsid w:val="005A782B"/>
    <w:rsid w:val="005C0995"/>
    <w:rsid w:val="005C0BE6"/>
    <w:rsid w:val="005C29B3"/>
    <w:rsid w:val="005C2F16"/>
    <w:rsid w:val="005E2779"/>
    <w:rsid w:val="005F7770"/>
    <w:rsid w:val="00626A46"/>
    <w:rsid w:val="006534FF"/>
    <w:rsid w:val="00670AEF"/>
    <w:rsid w:val="00675671"/>
    <w:rsid w:val="006758DA"/>
    <w:rsid w:val="006F1B3C"/>
    <w:rsid w:val="00701F22"/>
    <w:rsid w:val="007073FB"/>
    <w:rsid w:val="007150E6"/>
    <w:rsid w:val="00722572"/>
    <w:rsid w:val="007277E5"/>
    <w:rsid w:val="00730C26"/>
    <w:rsid w:val="00734A02"/>
    <w:rsid w:val="007466B2"/>
    <w:rsid w:val="00747223"/>
    <w:rsid w:val="00763250"/>
    <w:rsid w:val="007640C5"/>
    <w:rsid w:val="00767151"/>
    <w:rsid w:val="007A4C06"/>
    <w:rsid w:val="007B12C3"/>
    <w:rsid w:val="007D62D7"/>
    <w:rsid w:val="007E2280"/>
    <w:rsid w:val="007E7A00"/>
    <w:rsid w:val="007F5DF9"/>
    <w:rsid w:val="0082299E"/>
    <w:rsid w:val="008275C4"/>
    <w:rsid w:val="00883A07"/>
    <w:rsid w:val="00884D29"/>
    <w:rsid w:val="008943E1"/>
    <w:rsid w:val="008970D9"/>
    <w:rsid w:val="008B2FDC"/>
    <w:rsid w:val="008B60CF"/>
    <w:rsid w:val="008C435B"/>
    <w:rsid w:val="008D2EF1"/>
    <w:rsid w:val="008F6329"/>
    <w:rsid w:val="00921C4D"/>
    <w:rsid w:val="00922E5D"/>
    <w:rsid w:val="00942D72"/>
    <w:rsid w:val="009976F9"/>
    <w:rsid w:val="009D0E9E"/>
    <w:rsid w:val="009E1744"/>
    <w:rsid w:val="009E6586"/>
    <w:rsid w:val="009F6EDA"/>
    <w:rsid w:val="009F7E08"/>
    <w:rsid w:val="00A2106F"/>
    <w:rsid w:val="00A2360D"/>
    <w:rsid w:val="00A244E8"/>
    <w:rsid w:val="00A62EED"/>
    <w:rsid w:val="00A8183E"/>
    <w:rsid w:val="00AB3AD6"/>
    <w:rsid w:val="00AE2AA2"/>
    <w:rsid w:val="00B06E30"/>
    <w:rsid w:val="00B07B6C"/>
    <w:rsid w:val="00B307E4"/>
    <w:rsid w:val="00B36BD0"/>
    <w:rsid w:val="00B57379"/>
    <w:rsid w:val="00B61F91"/>
    <w:rsid w:val="00B82E1C"/>
    <w:rsid w:val="00BA1949"/>
    <w:rsid w:val="00BA3A20"/>
    <w:rsid w:val="00BC161B"/>
    <w:rsid w:val="00C03A6A"/>
    <w:rsid w:val="00C24A82"/>
    <w:rsid w:val="00C67F45"/>
    <w:rsid w:val="00C81233"/>
    <w:rsid w:val="00C96DCE"/>
    <w:rsid w:val="00CA7B05"/>
    <w:rsid w:val="00CD7ABC"/>
    <w:rsid w:val="00CE3AA4"/>
    <w:rsid w:val="00CE551F"/>
    <w:rsid w:val="00D0253F"/>
    <w:rsid w:val="00D13C5D"/>
    <w:rsid w:val="00D1420F"/>
    <w:rsid w:val="00D16ABF"/>
    <w:rsid w:val="00D17190"/>
    <w:rsid w:val="00D31816"/>
    <w:rsid w:val="00D6533D"/>
    <w:rsid w:val="00DA6AB9"/>
    <w:rsid w:val="00DB5506"/>
    <w:rsid w:val="00DC14B6"/>
    <w:rsid w:val="00DC3A0B"/>
    <w:rsid w:val="00DE1917"/>
    <w:rsid w:val="00DE6FBD"/>
    <w:rsid w:val="00E3207B"/>
    <w:rsid w:val="00E344A6"/>
    <w:rsid w:val="00E35ABF"/>
    <w:rsid w:val="00E37960"/>
    <w:rsid w:val="00E67763"/>
    <w:rsid w:val="00E712F6"/>
    <w:rsid w:val="00E76F7C"/>
    <w:rsid w:val="00EA2CAA"/>
    <w:rsid w:val="00EB51DD"/>
    <w:rsid w:val="00EB56EA"/>
    <w:rsid w:val="00EB60CE"/>
    <w:rsid w:val="00EC6531"/>
    <w:rsid w:val="00EE30CE"/>
    <w:rsid w:val="00F04BFD"/>
    <w:rsid w:val="00F43556"/>
    <w:rsid w:val="00F44E1D"/>
    <w:rsid w:val="00F545FD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2C4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EB60CE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EB60CE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EB60CE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2016-12-14T14:13:00Z</cp:lastPrinted>
  <dcterms:created xsi:type="dcterms:W3CDTF">2017-09-07T08:56:00Z</dcterms:created>
  <dcterms:modified xsi:type="dcterms:W3CDTF">2023-07-03T08:53:00Z</dcterms:modified>
</cp:coreProperties>
</file>