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AE8" w:rsidRDefault="005D4374" w:rsidP="005D4374">
      <w:pPr>
        <w:pStyle w:val="Title"/>
        <w:rPr>
          <w:sz w:val="72"/>
        </w:rPr>
      </w:pPr>
      <w:r>
        <w:rPr>
          <w:sz w:val="72"/>
        </w:rPr>
        <w:t>Fledglings Day Nursery</w:t>
      </w:r>
    </w:p>
    <w:p w:rsidR="005D4374" w:rsidRDefault="005D4374" w:rsidP="005D4374">
      <w:pPr>
        <w:pStyle w:val="Title"/>
        <w:rPr>
          <w:sz w:val="72"/>
        </w:rPr>
      </w:pPr>
    </w:p>
    <w:p w:rsidR="00B61AE8" w:rsidRDefault="00B61AE8" w:rsidP="00B61AE8">
      <w:pPr>
        <w:pStyle w:val="Heading1"/>
      </w:pPr>
    </w:p>
    <w:p w:rsidR="00B61AE8" w:rsidRDefault="00B61AE8" w:rsidP="00B61AE8"/>
    <w:p w:rsidR="00B61AE8" w:rsidRDefault="00B61AE8" w:rsidP="00B61AE8">
      <w:pPr>
        <w:pStyle w:val="Heading1"/>
      </w:pPr>
      <w:r>
        <w:t>Early W</w:t>
      </w:r>
      <w:r w:rsidRPr="00F634CD">
        <w:t xml:space="preserve">riting </w:t>
      </w:r>
      <w:r>
        <w:t>P</w:t>
      </w:r>
      <w:r w:rsidRPr="00F634CD">
        <w:t>olicy</w:t>
      </w:r>
      <w:r>
        <w:t xml:space="preserve"> </w:t>
      </w:r>
    </w:p>
    <w:p w:rsidR="00B61AE8" w:rsidRDefault="00B61AE8" w:rsidP="00B61AE8"/>
    <w:p w:rsidR="00B61AE8" w:rsidRDefault="00B61AE8" w:rsidP="00B61AE8">
      <w:pPr>
        <w:ind w:left="2160" w:firstLine="720"/>
        <w:rPr>
          <w:rFonts w:ascii="Calibri" w:hAnsi="Calibri"/>
        </w:rPr>
      </w:pPr>
    </w:p>
    <w:p w:rsidR="00B61AE8" w:rsidRDefault="00B61AE8" w:rsidP="00B61AE8">
      <w:pPr>
        <w:ind w:left="2160" w:firstLine="720"/>
        <w:rPr>
          <w:rFonts w:ascii="Calibri" w:hAnsi="Calibri"/>
        </w:rPr>
      </w:pPr>
    </w:p>
    <w:p w:rsidR="00B61AE8" w:rsidRDefault="00B61AE8" w:rsidP="00B61AE8">
      <w:pPr>
        <w:ind w:left="2160" w:firstLine="720"/>
        <w:rPr>
          <w:rFonts w:ascii="Calibri" w:hAnsi="Calibri"/>
        </w:rPr>
      </w:pPr>
    </w:p>
    <w:p w:rsidR="00F6699C" w:rsidRDefault="00F6699C" w:rsidP="00F6699C">
      <w:pPr>
        <w:ind w:left="2160" w:firstLine="720"/>
        <w:rPr>
          <w:rFonts w:ascii="Calibri" w:hAnsi="Calibri"/>
        </w:rPr>
      </w:pPr>
    </w:p>
    <w:p w:rsidR="00CE162D" w:rsidRPr="00CE162D" w:rsidRDefault="001F379B" w:rsidP="00CE162D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Date Reviewed: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August 2022</w:t>
      </w:r>
    </w:p>
    <w:p w:rsidR="00CE162D" w:rsidRPr="00CE162D" w:rsidRDefault="00CE162D" w:rsidP="00CE162D">
      <w:pPr>
        <w:ind w:left="2160"/>
        <w:rPr>
          <w:rFonts w:ascii="Calibri" w:hAnsi="Calibri"/>
        </w:rPr>
      </w:pPr>
    </w:p>
    <w:p w:rsidR="00CE162D" w:rsidRPr="00CE162D" w:rsidRDefault="001F379B" w:rsidP="00CE162D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Review Due: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August 2023</w:t>
      </w:r>
    </w:p>
    <w:p w:rsidR="00CE162D" w:rsidRPr="00CE162D" w:rsidRDefault="00CE162D" w:rsidP="00CE162D">
      <w:pPr>
        <w:ind w:left="2160" w:firstLine="720"/>
        <w:rPr>
          <w:rFonts w:ascii="Calibri" w:hAnsi="Calibri"/>
        </w:rPr>
      </w:pPr>
    </w:p>
    <w:p w:rsidR="00CE162D" w:rsidRPr="00CE162D" w:rsidRDefault="00CE162D" w:rsidP="00CE162D">
      <w:pPr>
        <w:ind w:left="2160" w:firstLine="720"/>
        <w:rPr>
          <w:rFonts w:ascii="Calibri" w:hAnsi="Calibri"/>
        </w:rPr>
      </w:pPr>
      <w:r w:rsidRPr="00CE162D">
        <w:rPr>
          <w:rFonts w:ascii="Calibri" w:hAnsi="Calibri"/>
        </w:rPr>
        <w:t>Reviewed by:</w:t>
      </w:r>
      <w:r w:rsidRPr="00CE162D">
        <w:rPr>
          <w:rFonts w:ascii="Calibri" w:hAnsi="Calibri"/>
        </w:rPr>
        <w:tab/>
      </w:r>
      <w:r w:rsidRPr="00CE162D">
        <w:rPr>
          <w:rFonts w:ascii="Calibri" w:hAnsi="Calibri"/>
        </w:rPr>
        <w:tab/>
        <w:t xml:space="preserve">Miss A West </w:t>
      </w:r>
    </w:p>
    <w:p w:rsidR="002B3BE3" w:rsidRPr="00F634CD" w:rsidRDefault="00B61AE8" w:rsidP="00563146">
      <w:pPr>
        <w:pStyle w:val="Heading1"/>
      </w:pPr>
      <w:r>
        <w:br w:type="page"/>
      </w:r>
    </w:p>
    <w:p w:rsidR="002B3BE3" w:rsidRPr="00592DA1" w:rsidRDefault="002B3BE3" w:rsidP="00CD7E43">
      <w:pPr>
        <w:pStyle w:val="Heading2"/>
      </w:pPr>
      <w:r w:rsidRPr="00592DA1">
        <w:t xml:space="preserve">1 </w:t>
      </w:r>
      <w:r w:rsidRPr="00592DA1">
        <w:tab/>
        <w:t>Introduction</w:t>
      </w:r>
    </w:p>
    <w:p w:rsidR="00592DA1" w:rsidRPr="00592DA1" w:rsidRDefault="00592DA1" w:rsidP="007A4452">
      <w:pPr>
        <w:spacing w:after="120"/>
        <w:ind w:left="720"/>
        <w:rPr>
          <w:rFonts w:cs="Arial"/>
        </w:rPr>
      </w:pPr>
      <w:proofErr w:type="gramStart"/>
      <w:r w:rsidRPr="00592DA1">
        <w:rPr>
          <w:rFonts w:cs="Arial"/>
        </w:rPr>
        <w:t>Within the revised EYFS</w:t>
      </w:r>
      <w:r w:rsidR="007922E6">
        <w:rPr>
          <w:rFonts w:cs="Arial"/>
        </w:rPr>
        <w:t xml:space="preserve"> </w:t>
      </w:r>
      <w:r w:rsidRPr="00592DA1">
        <w:rPr>
          <w:rFonts w:cs="Arial"/>
        </w:rPr>
        <w:t>(</w:t>
      </w:r>
      <w:r w:rsidR="00B068D8">
        <w:rPr>
          <w:rFonts w:cs="Arial"/>
        </w:rPr>
        <w:t>Sept 2014</w:t>
      </w:r>
      <w:r w:rsidR="00876E69">
        <w:rPr>
          <w:rFonts w:cs="Arial"/>
        </w:rPr>
        <w:t xml:space="preserve">) </w:t>
      </w:r>
      <w:r w:rsidRPr="00592DA1">
        <w:rPr>
          <w:rFonts w:cs="Arial"/>
        </w:rPr>
        <w:t>the learning and d</w:t>
      </w:r>
      <w:r w:rsidR="00E80E91">
        <w:rPr>
          <w:rFonts w:cs="Arial"/>
        </w:rPr>
        <w:t xml:space="preserve">evelopment area of writing sits </w:t>
      </w:r>
      <w:r w:rsidRPr="00592DA1">
        <w:rPr>
          <w:rFonts w:cs="Arial"/>
        </w:rPr>
        <w:t>withi</w:t>
      </w:r>
      <w:r w:rsidR="00302834">
        <w:rPr>
          <w:rFonts w:cs="Arial"/>
        </w:rPr>
        <w:t>n the specific area of Literacy.</w:t>
      </w:r>
      <w:proofErr w:type="gramEnd"/>
    </w:p>
    <w:p w:rsidR="002B3BE3" w:rsidRPr="00592DA1" w:rsidRDefault="002B3BE3" w:rsidP="00CD7E43">
      <w:pPr>
        <w:pStyle w:val="Heading2"/>
      </w:pPr>
      <w:r w:rsidRPr="00592DA1">
        <w:t xml:space="preserve">2 </w:t>
      </w:r>
      <w:r w:rsidRPr="00592DA1">
        <w:tab/>
        <w:t>Aims and objectives</w:t>
      </w:r>
    </w:p>
    <w:p w:rsidR="00A71D62" w:rsidRPr="00223B67" w:rsidRDefault="00F861B7" w:rsidP="00223B67">
      <w:pPr>
        <w:spacing w:after="120"/>
        <w:ind w:left="720"/>
        <w:rPr>
          <w:rFonts w:eastAsia="Calibri" w:cs="Arial"/>
          <w:szCs w:val="22"/>
          <w:lang w:eastAsia="en-US"/>
        </w:rPr>
      </w:pPr>
      <w:r>
        <w:rPr>
          <w:rFonts w:cs="Arial"/>
        </w:rPr>
        <w:t>The aim of this policy is to provide</w:t>
      </w:r>
      <w:r w:rsidR="00592DA1" w:rsidRPr="00592DA1">
        <w:rPr>
          <w:rFonts w:cs="Arial"/>
        </w:rPr>
        <w:t xml:space="preserve"> a consistent approach to the support and teaching of children’s writing </w:t>
      </w:r>
      <w:r>
        <w:rPr>
          <w:rFonts w:cs="Arial"/>
        </w:rPr>
        <w:t>and provide</w:t>
      </w:r>
      <w:r w:rsidR="00223B67">
        <w:rPr>
          <w:rFonts w:cs="Arial"/>
        </w:rPr>
        <w:t xml:space="preserve"> </w:t>
      </w:r>
      <w:r w:rsidR="00592DA1" w:rsidRPr="00592DA1">
        <w:rPr>
          <w:rFonts w:cs="Arial"/>
        </w:rPr>
        <w:t>a clear explanation of how our school/setting will work with parents</w:t>
      </w:r>
      <w:r>
        <w:rPr>
          <w:rFonts w:cs="Arial"/>
        </w:rPr>
        <w:t>/carers</w:t>
      </w:r>
      <w:r w:rsidR="00F4622A">
        <w:rPr>
          <w:rFonts w:cs="Arial"/>
        </w:rPr>
        <w:t xml:space="preserve"> so</w:t>
      </w:r>
      <w:r w:rsidR="00BA0311">
        <w:rPr>
          <w:rFonts w:cs="Arial"/>
        </w:rPr>
        <w:t xml:space="preserve"> they</w:t>
      </w:r>
      <w:r w:rsidR="00592DA1" w:rsidRPr="00592DA1">
        <w:rPr>
          <w:rFonts w:cs="Arial"/>
        </w:rPr>
        <w:t xml:space="preserve"> are in the best position to support their child’s writing in the home environment</w:t>
      </w:r>
      <w:r w:rsidR="00BA0311">
        <w:rPr>
          <w:rFonts w:cs="Arial"/>
        </w:rPr>
        <w:t>.</w:t>
      </w:r>
      <w:r w:rsidR="00592DA1" w:rsidRPr="00592DA1">
        <w:rPr>
          <w:rFonts w:cs="Arial"/>
        </w:rPr>
        <w:t xml:space="preserve"> </w:t>
      </w:r>
    </w:p>
    <w:p w:rsidR="00A71D62" w:rsidRDefault="00B35E85" w:rsidP="00223B67">
      <w:pPr>
        <w:spacing w:after="120"/>
        <w:ind w:left="720" w:hanging="720"/>
        <w:rPr>
          <w:rFonts w:cs="Arial"/>
        </w:rPr>
      </w:pPr>
      <w:r>
        <w:rPr>
          <w:rFonts w:cs="Arial"/>
          <w:b/>
        </w:rPr>
        <w:tab/>
      </w:r>
      <w:proofErr w:type="gramStart"/>
      <w:r w:rsidR="00223B67">
        <w:rPr>
          <w:rFonts w:cs="Arial"/>
        </w:rPr>
        <w:t>The  objective</w:t>
      </w:r>
      <w:proofErr w:type="gramEnd"/>
      <w:r w:rsidR="00223B67">
        <w:rPr>
          <w:rFonts w:cs="Arial"/>
        </w:rPr>
        <w:t xml:space="preserve"> is</w:t>
      </w:r>
      <w:r w:rsidR="00F861B7">
        <w:rPr>
          <w:rFonts w:cs="Arial"/>
        </w:rPr>
        <w:t xml:space="preserve"> that</w:t>
      </w:r>
      <w:r w:rsidR="00223B67">
        <w:rPr>
          <w:rFonts w:cs="Arial"/>
        </w:rPr>
        <w:t xml:space="preserve"> </w:t>
      </w:r>
      <w:r w:rsidR="00592DA1" w:rsidRPr="00592DA1">
        <w:rPr>
          <w:rFonts w:cs="Arial"/>
        </w:rPr>
        <w:t>through the consistent and effective implementation of this policy</w:t>
      </w:r>
      <w:r w:rsidR="00223B67">
        <w:rPr>
          <w:rFonts w:cs="Arial"/>
        </w:rPr>
        <w:t>,</w:t>
      </w:r>
      <w:r w:rsidR="00592DA1" w:rsidRPr="00592DA1">
        <w:rPr>
          <w:rFonts w:cs="Arial"/>
        </w:rPr>
        <w:t xml:space="preserve"> </w:t>
      </w:r>
      <w:r w:rsidR="00223B67">
        <w:rPr>
          <w:rFonts w:cs="Arial"/>
        </w:rPr>
        <w:t xml:space="preserve">all children will make significant progress as early </w:t>
      </w:r>
      <w:r w:rsidR="00592DA1" w:rsidRPr="00592DA1">
        <w:rPr>
          <w:rFonts w:cs="Arial"/>
        </w:rPr>
        <w:t>writers</w:t>
      </w:r>
      <w:r w:rsidR="00592DA1">
        <w:rPr>
          <w:rFonts w:cs="Arial"/>
        </w:rPr>
        <w:t>.</w:t>
      </w:r>
    </w:p>
    <w:p w:rsidR="00E3207B" w:rsidRDefault="007922E6" w:rsidP="00CD7E43">
      <w:pPr>
        <w:pStyle w:val="Heading2"/>
      </w:pPr>
      <w:r>
        <w:t>3</w:t>
      </w:r>
      <w:r w:rsidR="002B3BE3">
        <w:tab/>
      </w:r>
      <w:r w:rsidR="00592DA1">
        <w:t>Early writing p</w:t>
      </w:r>
      <w:r w:rsidR="00592DA1" w:rsidRPr="00592DA1">
        <w:t>olicy</w:t>
      </w:r>
    </w:p>
    <w:p w:rsidR="00592DA1" w:rsidRPr="00592DA1" w:rsidRDefault="008970D9" w:rsidP="007A4452">
      <w:pPr>
        <w:spacing w:after="120"/>
        <w:ind w:left="720" w:hanging="720"/>
        <w:rPr>
          <w:rFonts w:cs="Arial"/>
          <w:bCs/>
        </w:rPr>
      </w:pPr>
      <w:r>
        <w:rPr>
          <w:rFonts w:cs="Arial"/>
        </w:rPr>
        <w:tab/>
      </w:r>
      <w:r w:rsidR="00592DA1" w:rsidRPr="00592DA1">
        <w:rPr>
          <w:rFonts w:cs="Arial"/>
          <w:bCs/>
        </w:rPr>
        <w:t>Early writing refers to the stages of writ</w:t>
      </w:r>
      <w:r w:rsidR="00223B67">
        <w:rPr>
          <w:rFonts w:cs="Arial"/>
          <w:bCs/>
        </w:rPr>
        <w:t xml:space="preserve">ing that children go through as </w:t>
      </w:r>
      <w:r w:rsidR="007922E6">
        <w:rPr>
          <w:rFonts w:cs="Arial"/>
          <w:bCs/>
        </w:rPr>
        <w:t>they work</w:t>
      </w:r>
      <w:r w:rsidR="00592DA1" w:rsidRPr="00592DA1">
        <w:rPr>
          <w:rFonts w:cs="Arial"/>
          <w:bCs/>
        </w:rPr>
        <w:t xml:space="preserve"> towards becoming competent writers</w:t>
      </w:r>
      <w:r w:rsidR="007A4452">
        <w:rPr>
          <w:rFonts w:cs="Arial"/>
          <w:bCs/>
        </w:rPr>
        <w:t>.</w:t>
      </w:r>
    </w:p>
    <w:p w:rsidR="00592DA1" w:rsidRPr="00592DA1" w:rsidRDefault="00592DA1" w:rsidP="00CD7E43">
      <w:pPr>
        <w:spacing w:before="240" w:after="60"/>
        <w:ind w:left="720" w:hanging="720"/>
        <w:rPr>
          <w:rFonts w:cs="Arial"/>
        </w:rPr>
      </w:pPr>
      <w:r w:rsidRPr="00F4622A">
        <w:rPr>
          <w:rFonts w:cs="Arial"/>
          <w:b/>
        </w:rPr>
        <w:t>3.1</w:t>
      </w:r>
      <w:r w:rsidR="00302834">
        <w:rPr>
          <w:rFonts w:cs="Arial"/>
          <w:b/>
        </w:rPr>
        <w:t xml:space="preserve"> </w:t>
      </w:r>
      <w:r w:rsidRPr="00592DA1">
        <w:rPr>
          <w:rFonts w:cs="Arial"/>
          <w:b/>
        </w:rPr>
        <w:tab/>
      </w:r>
      <w:r>
        <w:rPr>
          <w:rFonts w:cs="Arial"/>
        </w:rPr>
        <w:t xml:space="preserve">To </w:t>
      </w:r>
      <w:r w:rsidRPr="00592DA1">
        <w:rPr>
          <w:rFonts w:cs="Arial"/>
        </w:rPr>
        <w:t>support children’s early writing</w:t>
      </w:r>
      <w:r w:rsidR="00302834">
        <w:rPr>
          <w:rFonts w:cs="Arial"/>
        </w:rPr>
        <w:t xml:space="preserve"> </w:t>
      </w:r>
      <w:r w:rsidR="00BA0311">
        <w:rPr>
          <w:rFonts w:cs="Arial"/>
        </w:rPr>
        <w:t>we will:</w:t>
      </w:r>
    </w:p>
    <w:p w:rsidR="00563146" w:rsidRDefault="00223B67" w:rsidP="00CD7E43">
      <w:pPr>
        <w:numPr>
          <w:ilvl w:val="0"/>
          <w:numId w:val="28"/>
        </w:numPr>
        <w:spacing w:afterLines="60" w:after="144"/>
        <w:ind w:left="1434" w:hanging="357"/>
      </w:pPr>
      <w:r>
        <w:t xml:space="preserve">provide experiences which effectively reflect children’s progress, </w:t>
      </w:r>
      <w:r w:rsidR="00563146" w:rsidRPr="00373E10">
        <w:t xml:space="preserve">their </w:t>
      </w:r>
      <w:r w:rsidR="00BA0311">
        <w:t>stage of development</w:t>
      </w:r>
      <w:r w:rsidR="00F861B7">
        <w:t>, needs and interests</w:t>
      </w:r>
      <w:r w:rsidR="00731E3C">
        <w:t>;</w:t>
      </w:r>
    </w:p>
    <w:p w:rsidR="00563146" w:rsidRDefault="00223B67" w:rsidP="00CD7E43">
      <w:pPr>
        <w:numPr>
          <w:ilvl w:val="0"/>
          <w:numId w:val="28"/>
        </w:numPr>
        <w:spacing w:afterLines="60" w:after="144"/>
        <w:ind w:left="1434" w:hanging="357"/>
      </w:pPr>
      <w:r>
        <w:t>j</w:t>
      </w:r>
      <w:r w:rsidR="00F861B7">
        <w:t>oin in</w:t>
      </w:r>
      <w:r w:rsidR="00563146" w:rsidRPr="00373E10">
        <w:t xml:space="preserve"> children’s play and respond to children’s writing</w:t>
      </w:r>
      <w:r w:rsidR="00731E3C">
        <w:t>;</w:t>
      </w:r>
    </w:p>
    <w:p w:rsidR="00DC526F" w:rsidRPr="00373E10" w:rsidRDefault="007D1D8D" w:rsidP="00CD7E43">
      <w:pPr>
        <w:numPr>
          <w:ilvl w:val="0"/>
          <w:numId w:val="28"/>
        </w:numPr>
        <w:spacing w:afterLines="60" w:after="144"/>
        <w:ind w:left="1434" w:hanging="357"/>
      </w:pPr>
      <w:r>
        <w:t>model writing for children</w:t>
      </w:r>
      <w:r w:rsidR="00731E3C">
        <w:t>;</w:t>
      </w:r>
    </w:p>
    <w:p w:rsidR="00563146" w:rsidRDefault="00563146" w:rsidP="00CD7E43">
      <w:pPr>
        <w:numPr>
          <w:ilvl w:val="0"/>
          <w:numId w:val="28"/>
        </w:numPr>
        <w:spacing w:afterLines="60" w:after="144"/>
        <w:ind w:left="1434" w:hanging="357"/>
      </w:pPr>
      <w:r w:rsidRPr="00373E10">
        <w:t xml:space="preserve">respond </w:t>
      </w:r>
      <w:r w:rsidR="00DC526F">
        <w:t xml:space="preserve">to </w:t>
      </w:r>
      <w:r w:rsidRPr="00373E10">
        <w:t>children’s early attempts at writing</w:t>
      </w:r>
      <w:r w:rsidR="00731E3C">
        <w:t>;</w:t>
      </w:r>
    </w:p>
    <w:p w:rsidR="00DC526F" w:rsidRDefault="00DC526F" w:rsidP="00CD7E43">
      <w:pPr>
        <w:numPr>
          <w:ilvl w:val="0"/>
          <w:numId w:val="28"/>
        </w:numPr>
        <w:spacing w:afterLines="60" w:after="144"/>
        <w:ind w:left="1434" w:hanging="357"/>
      </w:pPr>
      <w:r>
        <w:t>e</w:t>
      </w:r>
      <w:r w:rsidR="00563146">
        <w:t xml:space="preserve">nsure the </w:t>
      </w:r>
      <w:r>
        <w:t xml:space="preserve">indoor </w:t>
      </w:r>
      <w:r w:rsidR="00563146" w:rsidRPr="00373E10">
        <w:t xml:space="preserve">and outdoor environment is rich </w:t>
      </w:r>
      <w:r>
        <w:t>in written print and opport</w:t>
      </w:r>
      <w:r w:rsidR="007D1D8D">
        <w:t>unities to write with a purpose</w:t>
      </w:r>
      <w:r w:rsidR="00731E3C">
        <w:t>;</w:t>
      </w:r>
    </w:p>
    <w:p w:rsidR="00563146" w:rsidRPr="00373E10" w:rsidRDefault="00DC526F" w:rsidP="00CD7E43">
      <w:pPr>
        <w:numPr>
          <w:ilvl w:val="0"/>
          <w:numId w:val="28"/>
        </w:numPr>
        <w:spacing w:afterLines="60" w:after="144"/>
        <w:ind w:left="1434" w:hanging="357"/>
      </w:pPr>
      <w:r>
        <w:t>provide</w:t>
      </w:r>
      <w:r w:rsidR="00563146">
        <w:t xml:space="preserve"> s</w:t>
      </w:r>
      <w:r w:rsidR="00563146" w:rsidRPr="00373E10">
        <w:t>igns</w:t>
      </w:r>
      <w:r w:rsidR="00563146" w:rsidRPr="00DC526F">
        <w:t>,</w:t>
      </w:r>
      <w:r w:rsidR="00563146" w:rsidRPr="00373E10">
        <w:t xml:space="preserve"> not</w:t>
      </w:r>
      <w:r>
        <w:t xml:space="preserve">ices and books </w:t>
      </w:r>
      <w:r w:rsidR="00563146" w:rsidRPr="00373E10">
        <w:t>across all areas</w:t>
      </w:r>
      <w:r w:rsidR="007D1D8D">
        <w:t xml:space="preserve"> of our school/setting</w:t>
      </w:r>
      <w:r w:rsidR="00731E3C">
        <w:t>;</w:t>
      </w:r>
    </w:p>
    <w:p w:rsidR="00DC526F" w:rsidRDefault="00DC526F" w:rsidP="00CD7E43">
      <w:pPr>
        <w:numPr>
          <w:ilvl w:val="0"/>
          <w:numId w:val="28"/>
        </w:numPr>
        <w:spacing w:afterLines="60" w:after="144"/>
        <w:ind w:left="1434" w:hanging="357"/>
      </w:pPr>
      <w:r>
        <w:t>d</w:t>
      </w:r>
      <w:r w:rsidR="00563146" w:rsidRPr="00291861">
        <w:t>isplay children’s independent writing</w:t>
      </w:r>
      <w:r>
        <w:t xml:space="preserve"> and provide the children with their own notice board to display the</w:t>
      </w:r>
      <w:r w:rsidR="007D1D8D">
        <w:t>ir writing, notes, letters etc.</w:t>
      </w:r>
      <w:r w:rsidR="00731E3C">
        <w:t>;</w:t>
      </w:r>
    </w:p>
    <w:p w:rsidR="00563146" w:rsidRPr="00373E10" w:rsidRDefault="00DC526F" w:rsidP="00CD7E43">
      <w:pPr>
        <w:numPr>
          <w:ilvl w:val="0"/>
          <w:numId w:val="28"/>
        </w:numPr>
        <w:spacing w:afterLines="60" w:after="144"/>
        <w:ind w:left="1434" w:hanging="357"/>
      </w:pPr>
      <w:r>
        <w:t>e</w:t>
      </w:r>
      <w:r w:rsidR="00563146">
        <w:t>nsure that m</w:t>
      </w:r>
      <w:r w:rsidR="00563146" w:rsidRPr="00373E10">
        <w:t>agnetic letters and computer software are available for children who find handwriting a challenge</w:t>
      </w:r>
      <w:r w:rsidR="00731E3C">
        <w:t>;</w:t>
      </w:r>
    </w:p>
    <w:p w:rsidR="00563146" w:rsidRDefault="00DC526F" w:rsidP="00CD7E43">
      <w:pPr>
        <w:numPr>
          <w:ilvl w:val="0"/>
          <w:numId w:val="28"/>
        </w:numPr>
        <w:spacing w:afterLines="60" w:after="144"/>
        <w:ind w:left="1434" w:hanging="357"/>
      </w:pPr>
      <w:r>
        <w:t>teach phonics systematically and regularly using the Letters an</w:t>
      </w:r>
      <w:r w:rsidR="007D1D8D">
        <w:t>d Sounds Good Practice guidance</w:t>
      </w:r>
      <w:r w:rsidR="00731E3C">
        <w:t>;</w:t>
      </w:r>
    </w:p>
    <w:p w:rsidR="00DC526F" w:rsidRDefault="00DC526F" w:rsidP="00CD7E43">
      <w:pPr>
        <w:numPr>
          <w:ilvl w:val="0"/>
          <w:numId w:val="28"/>
        </w:numPr>
        <w:spacing w:afterLines="60" w:after="144"/>
        <w:ind w:left="1434" w:hanging="357"/>
      </w:pPr>
      <w:r>
        <w:t>use shared writing to teach skills of text composition weekly</w:t>
      </w:r>
      <w:r w:rsidR="00731E3C">
        <w:t>;</w:t>
      </w:r>
    </w:p>
    <w:p w:rsidR="00205C51" w:rsidRPr="00373E10" w:rsidRDefault="00205C51" w:rsidP="00CD7E43">
      <w:pPr>
        <w:numPr>
          <w:ilvl w:val="0"/>
          <w:numId w:val="28"/>
        </w:numPr>
        <w:spacing w:afterLines="60" w:after="144"/>
        <w:ind w:left="1434" w:hanging="357"/>
      </w:pPr>
      <w:r>
        <w:t>plan activities to support the continued development of childr</w:t>
      </w:r>
      <w:r w:rsidR="00F4622A">
        <w:t xml:space="preserve">en’s motor skills for example, </w:t>
      </w:r>
      <w:r w:rsidR="007D1D8D">
        <w:t>Write Dance</w:t>
      </w:r>
      <w:r w:rsidR="00731E3C">
        <w:t>;</w:t>
      </w:r>
    </w:p>
    <w:p w:rsidR="00DC526F" w:rsidRDefault="00DC526F" w:rsidP="00CD7E43">
      <w:pPr>
        <w:numPr>
          <w:ilvl w:val="0"/>
          <w:numId w:val="28"/>
        </w:numPr>
        <w:spacing w:afterLines="60" w:after="144"/>
        <w:ind w:left="1434" w:hanging="357"/>
      </w:pPr>
      <w:r>
        <w:t>ensure that staff</w:t>
      </w:r>
      <w:r w:rsidR="00563146" w:rsidRPr="00373E10">
        <w:t xml:space="preserve"> value linguistic diversity and foster the development of home language skills </w:t>
      </w:r>
      <w:r w:rsidR="006A1D95">
        <w:t xml:space="preserve">by providing </w:t>
      </w:r>
      <w:proofErr w:type="spellStart"/>
      <w:r w:rsidR="006A1D95">
        <w:t>opportuntities</w:t>
      </w:r>
      <w:proofErr w:type="spellEnd"/>
      <w:r w:rsidR="006A1D95">
        <w:t xml:space="preserve"> for talk about writing and its purp</w:t>
      </w:r>
      <w:r w:rsidR="007D1D8D">
        <w:t>ose in children’s home language</w:t>
      </w:r>
      <w:r w:rsidR="00731E3C">
        <w:t>;</w:t>
      </w:r>
    </w:p>
    <w:p w:rsidR="00563146" w:rsidRDefault="006A1D95" w:rsidP="00CD7E43">
      <w:pPr>
        <w:numPr>
          <w:ilvl w:val="0"/>
          <w:numId w:val="28"/>
        </w:numPr>
        <w:spacing w:afterLines="60" w:after="144"/>
        <w:ind w:left="1434" w:hanging="357"/>
      </w:pPr>
      <w:r>
        <w:t>p</w:t>
      </w:r>
      <w:r w:rsidR="00563146">
        <w:t>rovide</w:t>
      </w:r>
      <w:r w:rsidR="00302834">
        <w:t xml:space="preserve"> </w:t>
      </w:r>
      <w:r w:rsidR="00563146">
        <w:t>opportunities for children’s writing to be</w:t>
      </w:r>
      <w:r w:rsidR="00563146" w:rsidRPr="00373E10">
        <w:t xml:space="preserve"> regularly valued and celebrat</w:t>
      </w:r>
      <w:r w:rsidR="00563146">
        <w:t>e</w:t>
      </w:r>
      <w:r w:rsidR="007D1D8D">
        <w:t>d</w:t>
      </w:r>
      <w:r w:rsidR="00731E3C">
        <w:t>;</w:t>
      </w:r>
    </w:p>
    <w:p w:rsidR="00563146" w:rsidRDefault="006A1D95" w:rsidP="00CD7E43">
      <w:pPr>
        <w:numPr>
          <w:ilvl w:val="0"/>
          <w:numId w:val="28"/>
        </w:numPr>
        <w:spacing w:afterLines="60" w:after="144"/>
        <w:ind w:left="1434" w:hanging="357"/>
      </w:pPr>
      <w:proofErr w:type="gramStart"/>
      <w:r>
        <w:t>e</w:t>
      </w:r>
      <w:r w:rsidR="00563146">
        <w:t>ncourage</w:t>
      </w:r>
      <w:proofErr w:type="gramEnd"/>
      <w:r w:rsidR="00563146">
        <w:t xml:space="preserve"> children</w:t>
      </w:r>
      <w:r w:rsidR="00302834">
        <w:t xml:space="preserve"> </w:t>
      </w:r>
      <w:r w:rsidR="00563146" w:rsidRPr="0046559E">
        <w:t xml:space="preserve">to make independent decisions and </w:t>
      </w:r>
      <w:r w:rsidR="00563146" w:rsidRPr="003A1BF2">
        <w:t>write</w:t>
      </w:r>
      <w:r w:rsidR="00563146" w:rsidRPr="0046559E">
        <w:t xml:space="preserve"> as part of t</w:t>
      </w:r>
      <w:r>
        <w:t xml:space="preserve">heir play activities, displays </w:t>
      </w:r>
      <w:r w:rsidR="00563146" w:rsidRPr="0046559E">
        <w:t>etc</w:t>
      </w:r>
      <w:r w:rsidR="00E80E91">
        <w:t>.</w:t>
      </w:r>
    </w:p>
    <w:p w:rsidR="003A1BF2" w:rsidRPr="00563146" w:rsidRDefault="003A1BF2" w:rsidP="003A1BF2">
      <w:pPr>
        <w:spacing w:afterLines="60" w:after="144"/>
        <w:ind w:left="1434"/>
      </w:pPr>
    </w:p>
    <w:p w:rsidR="00E3207B" w:rsidRPr="00BA0311" w:rsidRDefault="008970D9" w:rsidP="00CD7E43">
      <w:pPr>
        <w:pStyle w:val="Heading2"/>
      </w:pPr>
      <w:r w:rsidRPr="00BA0311">
        <w:lastRenderedPageBreak/>
        <w:t>4</w:t>
      </w:r>
      <w:r w:rsidRPr="00BA0311">
        <w:tab/>
      </w:r>
      <w:r w:rsidR="00563146" w:rsidRPr="00BA0311">
        <w:t>Writing through play</w:t>
      </w:r>
    </w:p>
    <w:p w:rsidR="00A71D62" w:rsidRDefault="003A1BF2" w:rsidP="00223B67">
      <w:pPr>
        <w:shd w:val="clear" w:color="auto" w:fill="FFFFFF"/>
        <w:spacing w:after="120"/>
        <w:ind w:left="720"/>
        <w:rPr>
          <w:rFonts w:cs="Arial"/>
          <w:szCs w:val="22"/>
          <w:lang w:eastAsia="en-US"/>
        </w:rPr>
      </w:pPr>
      <w:proofErr w:type="gramStart"/>
      <w:r w:rsidRPr="003A1BF2">
        <w:rPr>
          <w:rFonts w:cs="Arial"/>
          <w:szCs w:val="22"/>
          <w:lang w:eastAsia="en-US"/>
        </w:rPr>
        <w:t xml:space="preserve">The </w:t>
      </w:r>
      <w:r w:rsidR="00563146" w:rsidRPr="003A1BF2">
        <w:rPr>
          <w:rFonts w:cs="Arial"/>
          <w:szCs w:val="22"/>
          <w:lang w:eastAsia="en-US"/>
        </w:rPr>
        <w:t xml:space="preserve"> school</w:t>
      </w:r>
      <w:proofErr w:type="gramEnd"/>
      <w:r w:rsidR="00563146" w:rsidRPr="003A1BF2">
        <w:rPr>
          <w:rFonts w:cs="Arial"/>
          <w:szCs w:val="22"/>
          <w:lang w:eastAsia="en-US"/>
        </w:rPr>
        <w:t>/setting</w:t>
      </w:r>
      <w:r>
        <w:rPr>
          <w:rFonts w:cs="Arial"/>
          <w:szCs w:val="22"/>
          <w:lang w:eastAsia="en-US"/>
        </w:rPr>
        <w:t xml:space="preserve"> recognise that play is the best</w:t>
      </w:r>
      <w:r w:rsidR="00563146" w:rsidRPr="00563146">
        <w:rPr>
          <w:rFonts w:cs="Arial"/>
          <w:szCs w:val="22"/>
          <w:lang w:eastAsia="en-US"/>
        </w:rPr>
        <w:t xml:space="preserve"> way for children to explore and develop writing skills</w:t>
      </w:r>
      <w:r w:rsidR="005F5A11">
        <w:rPr>
          <w:rFonts w:cs="Arial"/>
          <w:szCs w:val="22"/>
          <w:lang w:eastAsia="en-US"/>
        </w:rPr>
        <w:t>.</w:t>
      </w:r>
      <w:r w:rsidR="00563146" w:rsidRPr="00563146">
        <w:rPr>
          <w:rFonts w:cs="Arial"/>
          <w:szCs w:val="22"/>
          <w:lang w:eastAsia="en-US"/>
        </w:rPr>
        <w:t xml:space="preserve"> To support this </w:t>
      </w:r>
      <w:r>
        <w:rPr>
          <w:rFonts w:cs="Arial"/>
          <w:szCs w:val="22"/>
          <w:lang w:eastAsia="en-US"/>
        </w:rPr>
        <w:t>we will ensure</w:t>
      </w:r>
      <w:r w:rsidR="007D1D8D">
        <w:rPr>
          <w:rFonts w:cs="Arial"/>
          <w:szCs w:val="22"/>
          <w:lang w:eastAsia="en-US"/>
        </w:rPr>
        <w:t xml:space="preserve"> that</w:t>
      </w:r>
      <w:r w:rsidR="005F5A11">
        <w:rPr>
          <w:rFonts w:cs="Arial"/>
          <w:szCs w:val="22"/>
          <w:lang w:eastAsia="en-US"/>
        </w:rPr>
        <w:t>:</w:t>
      </w:r>
    </w:p>
    <w:p w:rsidR="00563146" w:rsidRPr="00563146" w:rsidRDefault="003A1BF2" w:rsidP="00CD7E43">
      <w:pPr>
        <w:numPr>
          <w:ilvl w:val="0"/>
          <w:numId w:val="30"/>
        </w:numPr>
        <w:shd w:val="clear" w:color="auto" w:fill="FFFFFF"/>
        <w:spacing w:afterLines="60" w:after="144"/>
        <w:ind w:left="1434" w:hanging="357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a</w:t>
      </w:r>
      <w:r w:rsidR="00563146" w:rsidRPr="00563146">
        <w:rPr>
          <w:rFonts w:cs="Arial"/>
          <w:szCs w:val="22"/>
          <w:lang w:eastAsia="en-US"/>
        </w:rPr>
        <w:t>ll children are included in planned writing activities, accounting for different learning styles and interests</w:t>
      </w:r>
      <w:r w:rsidR="00731E3C">
        <w:rPr>
          <w:rFonts w:cs="Arial"/>
          <w:szCs w:val="22"/>
          <w:lang w:eastAsia="en-US"/>
        </w:rPr>
        <w:t>;</w:t>
      </w:r>
    </w:p>
    <w:p w:rsidR="00563146" w:rsidRPr="00563146" w:rsidRDefault="003A1BF2" w:rsidP="00CD7E43">
      <w:pPr>
        <w:numPr>
          <w:ilvl w:val="0"/>
          <w:numId w:val="30"/>
        </w:numPr>
        <w:shd w:val="clear" w:color="auto" w:fill="FFFFFF"/>
        <w:spacing w:afterLines="60" w:after="144"/>
        <w:ind w:left="1434" w:hanging="357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t</w:t>
      </w:r>
      <w:r w:rsidR="00563146" w:rsidRPr="00563146">
        <w:rPr>
          <w:rFonts w:cs="Arial"/>
          <w:szCs w:val="22"/>
          <w:lang w:eastAsia="en-US"/>
        </w:rPr>
        <w:t>here are clear purposes for writing</w:t>
      </w:r>
      <w:r w:rsidR="005F5A11">
        <w:rPr>
          <w:rFonts w:cs="Arial"/>
          <w:szCs w:val="22"/>
          <w:lang w:eastAsia="en-US"/>
        </w:rPr>
        <w:t>,</w:t>
      </w:r>
      <w:r w:rsidR="00563146" w:rsidRPr="00563146">
        <w:rPr>
          <w:rFonts w:cs="Arial"/>
          <w:szCs w:val="22"/>
          <w:lang w:eastAsia="en-US"/>
        </w:rPr>
        <w:t xml:space="preserve"> whic</w:t>
      </w:r>
      <w:r>
        <w:rPr>
          <w:rFonts w:cs="Arial"/>
          <w:szCs w:val="22"/>
          <w:lang w:eastAsia="en-US"/>
        </w:rPr>
        <w:t>h are real and of interest</w:t>
      </w:r>
      <w:r w:rsidR="00F4622A">
        <w:rPr>
          <w:rFonts w:cs="Arial"/>
          <w:szCs w:val="22"/>
          <w:lang w:eastAsia="en-US"/>
        </w:rPr>
        <w:t xml:space="preserve"> for example, </w:t>
      </w:r>
      <w:r w:rsidR="00563146" w:rsidRPr="00563146">
        <w:rPr>
          <w:rFonts w:cs="Arial"/>
          <w:szCs w:val="22"/>
          <w:lang w:eastAsia="en-US"/>
        </w:rPr>
        <w:t>through role play</w:t>
      </w:r>
      <w:r w:rsidR="00731E3C">
        <w:rPr>
          <w:rFonts w:cs="Arial"/>
          <w:szCs w:val="22"/>
          <w:lang w:eastAsia="en-US"/>
        </w:rPr>
        <w:t>;</w:t>
      </w:r>
    </w:p>
    <w:p w:rsidR="003A1BF2" w:rsidRDefault="003A1BF2" w:rsidP="003A1BF2">
      <w:pPr>
        <w:numPr>
          <w:ilvl w:val="0"/>
          <w:numId w:val="30"/>
        </w:numPr>
        <w:shd w:val="clear" w:color="auto" w:fill="FFFFFF"/>
        <w:spacing w:afterLines="60" w:after="144"/>
        <w:ind w:left="1434" w:hanging="357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c</w:t>
      </w:r>
      <w:r w:rsidR="00563146" w:rsidRPr="00563146">
        <w:rPr>
          <w:rFonts w:cs="Arial"/>
          <w:szCs w:val="22"/>
          <w:lang w:eastAsia="en-US"/>
        </w:rPr>
        <w:t xml:space="preserve">hildren have many opportunities to experiment with writing </w:t>
      </w:r>
      <w:r w:rsidR="007D1D8D">
        <w:rPr>
          <w:rFonts w:cs="Arial"/>
          <w:szCs w:val="22"/>
          <w:lang w:eastAsia="en-US"/>
        </w:rPr>
        <w:t>in their play</w:t>
      </w:r>
      <w:r w:rsidR="00731E3C">
        <w:rPr>
          <w:rFonts w:cs="Arial"/>
          <w:szCs w:val="22"/>
          <w:lang w:eastAsia="en-US"/>
        </w:rPr>
        <w:t>;</w:t>
      </w:r>
    </w:p>
    <w:p w:rsidR="00563146" w:rsidRPr="00563146" w:rsidRDefault="003A1BF2" w:rsidP="00CD7E43">
      <w:pPr>
        <w:numPr>
          <w:ilvl w:val="0"/>
          <w:numId w:val="30"/>
        </w:numPr>
        <w:shd w:val="clear" w:color="auto" w:fill="FFFFFF"/>
        <w:spacing w:afterLines="60" w:after="144"/>
        <w:ind w:left="1434" w:hanging="357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w</w:t>
      </w:r>
      <w:r w:rsidR="00563146" w:rsidRPr="00563146">
        <w:rPr>
          <w:rFonts w:cs="Arial"/>
          <w:szCs w:val="22"/>
          <w:lang w:eastAsia="en-US"/>
        </w:rPr>
        <w:t>riting is modelled by adult</w:t>
      </w:r>
      <w:r>
        <w:rPr>
          <w:rFonts w:cs="Arial"/>
          <w:szCs w:val="22"/>
          <w:lang w:eastAsia="en-US"/>
        </w:rPr>
        <w:t>s for a</w:t>
      </w:r>
      <w:r w:rsidR="007D1D8D">
        <w:rPr>
          <w:rFonts w:cs="Arial"/>
          <w:szCs w:val="22"/>
          <w:lang w:eastAsia="en-US"/>
        </w:rPr>
        <w:t xml:space="preserve"> variety of purposes</w:t>
      </w:r>
      <w:r w:rsidR="00563146" w:rsidRPr="00563146">
        <w:rPr>
          <w:rFonts w:cs="Arial"/>
          <w:szCs w:val="22"/>
          <w:lang w:eastAsia="en-US"/>
        </w:rPr>
        <w:t xml:space="preserve"> </w:t>
      </w:r>
      <w:r w:rsidR="00F4622A">
        <w:rPr>
          <w:rFonts w:cs="Arial"/>
          <w:szCs w:val="22"/>
          <w:lang w:eastAsia="en-US"/>
        </w:rPr>
        <w:t xml:space="preserve">for example, </w:t>
      </w:r>
      <w:r w:rsidR="00BC2507">
        <w:rPr>
          <w:rFonts w:cs="Arial"/>
          <w:szCs w:val="22"/>
          <w:lang w:eastAsia="en-US"/>
        </w:rPr>
        <w:t>notes, registers, making lists</w:t>
      </w:r>
      <w:r w:rsidR="00731E3C">
        <w:rPr>
          <w:rFonts w:cs="Arial"/>
          <w:szCs w:val="22"/>
          <w:lang w:eastAsia="en-US"/>
        </w:rPr>
        <w:t>;</w:t>
      </w:r>
    </w:p>
    <w:p w:rsidR="00563146" w:rsidRPr="00563146" w:rsidRDefault="00E80E91" w:rsidP="00CD7E43">
      <w:pPr>
        <w:numPr>
          <w:ilvl w:val="0"/>
          <w:numId w:val="30"/>
        </w:numPr>
        <w:shd w:val="clear" w:color="auto" w:fill="FFFFFF"/>
        <w:spacing w:afterLines="60" w:after="144"/>
        <w:ind w:left="1434" w:hanging="357"/>
        <w:rPr>
          <w:rFonts w:cs="Arial"/>
          <w:szCs w:val="22"/>
          <w:lang w:eastAsia="en-US"/>
        </w:rPr>
      </w:pPr>
      <w:proofErr w:type="gramStart"/>
      <w:r>
        <w:rPr>
          <w:rFonts w:cs="Arial"/>
          <w:szCs w:val="22"/>
          <w:lang w:eastAsia="en-US"/>
        </w:rPr>
        <w:t>we</w:t>
      </w:r>
      <w:proofErr w:type="gramEnd"/>
      <w:r>
        <w:rPr>
          <w:rFonts w:cs="Arial"/>
          <w:szCs w:val="22"/>
          <w:lang w:eastAsia="en-US"/>
        </w:rPr>
        <w:t xml:space="preserve"> offer</w:t>
      </w:r>
      <w:r w:rsidR="00563146" w:rsidRPr="00563146">
        <w:rPr>
          <w:rFonts w:cs="Arial"/>
          <w:szCs w:val="22"/>
          <w:lang w:eastAsia="en-US"/>
        </w:rPr>
        <w:t xml:space="preserve"> a range of writing frameworks </w:t>
      </w:r>
      <w:r w:rsidR="005F5A11">
        <w:rPr>
          <w:rFonts w:cs="Arial"/>
          <w:szCs w:val="22"/>
          <w:lang w:eastAsia="en-US"/>
        </w:rPr>
        <w:t>that</w:t>
      </w:r>
      <w:r w:rsidR="00563146" w:rsidRPr="00563146">
        <w:rPr>
          <w:rFonts w:cs="Arial"/>
          <w:szCs w:val="22"/>
          <w:lang w:eastAsia="en-US"/>
        </w:rPr>
        <w:t xml:space="preserve"> support children as writers</w:t>
      </w:r>
      <w:r>
        <w:rPr>
          <w:rFonts w:cs="Arial"/>
          <w:szCs w:val="22"/>
          <w:lang w:eastAsia="en-US"/>
        </w:rPr>
        <w:t>.</w:t>
      </w:r>
      <w:r w:rsidR="00563146" w:rsidRPr="00563146">
        <w:rPr>
          <w:rFonts w:cs="Arial"/>
          <w:szCs w:val="22"/>
          <w:lang w:eastAsia="en-US"/>
        </w:rPr>
        <w:t xml:space="preserve"> </w:t>
      </w:r>
    </w:p>
    <w:p w:rsidR="005615DA" w:rsidRPr="00A71D62" w:rsidRDefault="007922E6" w:rsidP="00CD7E43">
      <w:pPr>
        <w:pStyle w:val="Heading2"/>
      </w:pPr>
      <w:r>
        <w:t>5</w:t>
      </w:r>
      <w:r w:rsidR="005615DA">
        <w:tab/>
      </w:r>
      <w:r w:rsidR="00563146">
        <w:t>Leaders and managers</w:t>
      </w:r>
    </w:p>
    <w:p w:rsidR="005615DA" w:rsidRDefault="005F5A11" w:rsidP="00223B67">
      <w:pPr>
        <w:shd w:val="clear" w:color="auto" w:fill="FFFFFF"/>
        <w:spacing w:after="120"/>
        <w:ind w:left="720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Leaders and m</w:t>
      </w:r>
      <w:r w:rsidR="00563146" w:rsidRPr="00563146">
        <w:rPr>
          <w:rFonts w:cs="Arial"/>
          <w:szCs w:val="22"/>
          <w:lang w:eastAsia="en-US"/>
        </w:rPr>
        <w:t>anagers</w:t>
      </w:r>
      <w:r w:rsidR="00302834">
        <w:rPr>
          <w:rFonts w:cs="Arial"/>
          <w:szCs w:val="22"/>
          <w:lang w:eastAsia="en-US"/>
        </w:rPr>
        <w:t xml:space="preserve"> </w:t>
      </w:r>
      <w:r w:rsidR="00563146" w:rsidRPr="00563146">
        <w:rPr>
          <w:rFonts w:cs="Arial"/>
          <w:szCs w:val="22"/>
          <w:lang w:eastAsia="en-US"/>
        </w:rPr>
        <w:t>will support early writing by</w:t>
      </w:r>
      <w:r w:rsidR="00563146">
        <w:rPr>
          <w:rFonts w:cs="Arial"/>
          <w:szCs w:val="22"/>
          <w:lang w:eastAsia="en-US"/>
        </w:rPr>
        <w:t>:</w:t>
      </w:r>
    </w:p>
    <w:p w:rsidR="00563146" w:rsidRPr="00563146" w:rsidRDefault="00995B72" w:rsidP="00CD7E43">
      <w:pPr>
        <w:numPr>
          <w:ilvl w:val="0"/>
          <w:numId w:val="30"/>
        </w:numPr>
        <w:shd w:val="clear" w:color="auto" w:fill="FFFFFF"/>
        <w:spacing w:afterLines="60" w:after="144"/>
        <w:ind w:left="1434" w:hanging="357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r</w:t>
      </w:r>
      <w:r w:rsidR="00563146" w:rsidRPr="00563146">
        <w:rPr>
          <w:rFonts w:cs="Arial"/>
          <w:szCs w:val="22"/>
          <w:lang w:eastAsia="en-US"/>
        </w:rPr>
        <w:t>egularly monitoring and evaluating the effectiveness of the</w:t>
      </w:r>
      <w:r w:rsidR="00302834">
        <w:rPr>
          <w:rFonts w:cs="Arial"/>
          <w:szCs w:val="22"/>
          <w:lang w:eastAsia="en-US"/>
        </w:rPr>
        <w:t xml:space="preserve"> </w:t>
      </w:r>
      <w:r w:rsidR="00BC2507">
        <w:rPr>
          <w:rFonts w:cs="Arial"/>
          <w:szCs w:val="22"/>
          <w:lang w:eastAsia="en-US"/>
        </w:rPr>
        <w:t>teaching of writing</w:t>
      </w:r>
      <w:r w:rsidR="00731E3C">
        <w:rPr>
          <w:rFonts w:cs="Arial"/>
          <w:szCs w:val="22"/>
          <w:lang w:eastAsia="en-US"/>
        </w:rPr>
        <w:t>;</w:t>
      </w:r>
    </w:p>
    <w:p w:rsidR="00563146" w:rsidRPr="00563146" w:rsidRDefault="00995B72" w:rsidP="00CD7E43">
      <w:pPr>
        <w:numPr>
          <w:ilvl w:val="0"/>
          <w:numId w:val="30"/>
        </w:numPr>
        <w:shd w:val="clear" w:color="auto" w:fill="FFFFFF"/>
        <w:spacing w:afterLines="60" w:after="144"/>
        <w:ind w:left="1434" w:hanging="357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completing ongoing</w:t>
      </w:r>
      <w:r w:rsidR="00563146" w:rsidRPr="00563146">
        <w:rPr>
          <w:rFonts w:cs="Arial"/>
          <w:szCs w:val="22"/>
          <w:lang w:eastAsia="en-US"/>
        </w:rPr>
        <w:t xml:space="preserve"> analysis to identify any differences in attainment between groups</w:t>
      </w:r>
      <w:r w:rsidR="00731E3C">
        <w:rPr>
          <w:rFonts w:cs="Arial"/>
          <w:szCs w:val="22"/>
          <w:lang w:eastAsia="en-US"/>
        </w:rPr>
        <w:t>;</w:t>
      </w:r>
    </w:p>
    <w:p w:rsidR="00563146" w:rsidRPr="00995B72" w:rsidRDefault="00563146" w:rsidP="00CD7E43">
      <w:pPr>
        <w:numPr>
          <w:ilvl w:val="0"/>
          <w:numId w:val="30"/>
        </w:numPr>
        <w:shd w:val="clear" w:color="auto" w:fill="FFFFFF"/>
        <w:spacing w:afterLines="60" w:after="144"/>
        <w:ind w:left="1434" w:hanging="357"/>
        <w:rPr>
          <w:rFonts w:cs="Arial"/>
          <w:szCs w:val="22"/>
          <w:lang w:eastAsia="en-US"/>
        </w:rPr>
      </w:pPr>
      <w:proofErr w:type="gramStart"/>
      <w:r w:rsidRPr="00995B72">
        <w:rPr>
          <w:rFonts w:cs="Arial"/>
          <w:szCs w:val="22"/>
          <w:lang w:eastAsia="en-US"/>
        </w:rPr>
        <w:t>e</w:t>
      </w:r>
      <w:r w:rsidR="00E80E91">
        <w:rPr>
          <w:rFonts w:cs="Arial"/>
          <w:szCs w:val="22"/>
          <w:lang w:eastAsia="en-US"/>
        </w:rPr>
        <w:t>nsuring</w:t>
      </w:r>
      <w:proofErr w:type="gramEnd"/>
      <w:r w:rsidR="00995B72" w:rsidRPr="00995B72">
        <w:rPr>
          <w:rFonts w:cs="Arial"/>
          <w:szCs w:val="22"/>
          <w:lang w:eastAsia="en-US"/>
        </w:rPr>
        <w:t xml:space="preserve"> that the importance of a quality, </w:t>
      </w:r>
      <w:r w:rsidRPr="00995B72">
        <w:rPr>
          <w:rFonts w:cs="Arial"/>
          <w:szCs w:val="22"/>
          <w:lang w:eastAsia="en-US"/>
        </w:rPr>
        <w:t>literacy rich learning environment is kept high profile</w:t>
      </w:r>
      <w:r w:rsidR="00E80E91">
        <w:rPr>
          <w:rFonts w:cs="Arial"/>
          <w:szCs w:val="22"/>
          <w:lang w:eastAsia="en-US"/>
        </w:rPr>
        <w:t>.</w:t>
      </w:r>
    </w:p>
    <w:p w:rsidR="002C498B" w:rsidRDefault="002C498B" w:rsidP="00CD7E43">
      <w:pPr>
        <w:keepNext/>
        <w:spacing w:before="240" w:after="60"/>
        <w:outlineLvl w:val="1"/>
        <w:rPr>
          <w:rFonts w:cs="Arial"/>
          <w:b/>
          <w:bCs/>
          <w:iCs/>
          <w:sz w:val="24"/>
          <w:szCs w:val="28"/>
        </w:rPr>
      </w:pPr>
      <w:r>
        <w:rPr>
          <w:rFonts w:cs="Arial"/>
          <w:b/>
          <w:bCs/>
          <w:iCs/>
          <w:sz w:val="24"/>
          <w:szCs w:val="28"/>
        </w:rPr>
        <w:t>6</w:t>
      </w:r>
      <w:r>
        <w:rPr>
          <w:rFonts w:cs="Arial"/>
          <w:b/>
          <w:bCs/>
          <w:iCs/>
          <w:sz w:val="24"/>
          <w:szCs w:val="28"/>
        </w:rPr>
        <w:tab/>
        <w:t>Monitoring and review</w:t>
      </w:r>
    </w:p>
    <w:p w:rsidR="00876E69" w:rsidRDefault="00876E69" w:rsidP="00876E69">
      <w:pPr>
        <w:shd w:val="clear" w:color="auto" w:fill="FFFFFF"/>
        <w:spacing w:after="120"/>
        <w:ind w:left="720"/>
        <w:rPr>
          <w:b/>
          <w:sz w:val="24"/>
        </w:rPr>
      </w:pPr>
    </w:p>
    <w:p w:rsidR="00876E69" w:rsidRDefault="00876E69" w:rsidP="00876E69">
      <w:pPr>
        <w:shd w:val="clear" w:color="auto" w:fill="FFFFFF"/>
        <w:spacing w:after="120"/>
        <w:ind w:left="720"/>
        <w:rPr>
          <w:rFonts w:cs="Arial"/>
        </w:rPr>
      </w:pPr>
      <w:r>
        <w:rPr>
          <w:rFonts w:cs="Arial"/>
        </w:rPr>
        <w:t>This policy was agreed and impl</w:t>
      </w:r>
      <w:r w:rsidR="00893452">
        <w:rPr>
          <w:rFonts w:cs="Arial"/>
        </w:rPr>
        <w:t>em</w:t>
      </w:r>
      <w:r w:rsidR="008912F4">
        <w:rPr>
          <w:rFonts w:cs="Arial"/>
        </w:rPr>
        <w:t xml:space="preserve">ented in </w:t>
      </w:r>
      <w:r w:rsidR="00497689">
        <w:rPr>
          <w:rFonts w:cs="Arial"/>
        </w:rPr>
        <w:t>August 20</w:t>
      </w:r>
      <w:r w:rsidR="0058216B">
        <w:rPr>
          <w:rFonts w:cs="Arial"/>
        </w:rPr>
        <w:t>2</w:t>
      </w:r>
      <w:r w:rsidR="00F208A1">
        <w:rPr>
          <w:rFonts w:cs="Arial"/>
        </w:rPr>
        <w:t>2</w:t>
      </w:r>
      <w:r>
        <w:rPr>
          <w:rFonts w:ascii="Calibri" w:hAnsi="Calibri"/>
        </w:rPr>
        <w:t xml:space="preserve"> </w:t>
      </w:r>
      <w:r>
        <w:rPr>
          <w:rFonts w:cs="Arial"/>
        </w:rPr>
        <w:t>and is</w:t>
      </w:r>
      <w:r w:rsidR="00F6699C">
        <w:rPr>
          <w:rFonts w:cs="Arial"/>
        </w:rPr>
        <w:t xml:space="preserve"> </w:t>
      </w:r>
      <w:r w:rsidR="00893452">
        <w:rPr>
          <w:rFonts w:cs="Arial"/>
        </w:rPr>
        <w:t xml:space="preserve">due for review in </w:t>
      </w:r>
      <w:r w:rsidR="00F208A1">
        <w:rPr>
          <w:rFonts w:cs="Arial"/>
        </w:rPr>
        <w:t>August 2023</w:t>
      </w:r>
      <w:r w:rsidR="00497689">
        <w:rPr>
          <w:rFonts w:cs="Arial"/>
        </w:rPr>
        <w:t>.</w:t>
      </w:r>
    </w:p>
    <w:p w:rsidR="00876E69" w:rsidRDefault="00876E69" w:rsidP="00876E69">
      <w:pPr>
        <w:shd w:val="clear" w:color="auto" w:fill="FFFFFF"/>
        <w:spacing w:after="120"/>
        <w:ind w:left="720" w:hanging="720"/>
        <w:rPr>
          <w:rFonts w:cs="Arial"/>
        </w:rPr>
      </w:pPr>
      <w:r>
        <w:rPr>
          <w:rFonts w:cs="Arial"/>
        </w:rPr>
        <w:tab/>
        <w:t>There will be ongoing monitoring of this policy as some aspects may require amending/updating before the review date should there be any incidents which take place relating to it that give cause for concern.</w:t>
      </w:r>
    </w:p>
    <w:p w:rsidR="00876E69" w:rsidRDefault="00876E69" w:rsidP="00876E69">
      <w:pPr>
        <w:shd w:val="clear" w:color="auto" w:fill="FFFFFF"/>
        <w:spacing w:after="120"/>
        <w:ind w:left="720" w:hanging="720"/>
        <w:rPr>
          <w:rFonts w:cs="Arial"/>
          <w:sz w:val="8"/>
        </w:rPr>
      </w:pPr>
    </w:p>
    <w:p w:rsidR="00876E69" w:rsidRDefault="00876E69" w:rsidP="0058216B">
      <w:pPr>
        <w:shd w:val="clear" w:color="auto" w:fill="FFFFFF"/>
        <w:spacing w:after="120"/>
        <w:ind w:left="720" w:hanging="720"/>
        <w:rPr>
          <w:b/>
        </w:rPr>
      </w:pPr>
      <w:r>
        <w:rPr>
          <w:b/>
        </w:rPr>
        <w:t xml:space="preserve">Name: </w:t>
      </w:r>
      <w:r>
        <w:rPr>
          <w:b/>
        </w:rPr>
        <w:tab/>
      </w:r>
      <w:r w:rsidR="0058216B">
        <w:rPr>
          <w:b/>
        </w:rPr>
        <w:t>Miss A West</w:t>
      </w:r>
    </w:p>
    <w:p w:rsidR="00876E69" w:rsidRDefault="00876E69" w:rsidP="00876E69">
      <w:pPr>
        <w:shd w:val="clear" w:color="auto" w:fill="FFFFFF"/>
        <w:spacing w:after="120"/>
        <w:ind w:left="720" w:hanging="720"/>
        <w:rPr>
          <w:rFonts w:ascii="Edwardian Script ITC" w:hAnsi="Edwardian Script ITC"/>
          <w:b/>
          <w:sz w:val="40"/>
        </w:rPr>
      </w:pPr>
      <w:r>
        <w:rPr>
          <w:b/>
        </w:rPr>
        <w:t>Signed:</w:t>
      </w:r>
      <w:r>
        <w:rPr>
          <w:b/>
        </w:rPr>
        <w:tab/>
      </w:r>
      <w:r w:rsidR="0058216B">
        <w:rPr>
          <w:rFonts w:ascii="Edwardian Script ITC" w:hAnsi="Edwardian Script ITC"/>
          <w:b/>
          <w:sz w:val="40"/>
        </w:rPr>
        <w:t>A West</w:t>
      </w:r>
    </w:p>
    <w:p w:rsidR="00876E69" w:rsidRDefault="00F208A1" w:rsidP="00876E69">
      <w:pPr>
        <w:shd w:val="clear" w:color="auto" w:fill="FFFFFF"/>
        <w:spacing w:after="120"/>
        <w:ind w:left="720" w:hanging="720"/>
        <w:rPr>
          <w:b/>
        </w:rPr>
      </w:pPr>
      <w:r>
        <w:rPr>
          <w:b/>
        </w:rPr>
        <w:t>Date:</w:t>
      </w:r>
      <w:r>
        <w:rPr>
          <w:b/>
        </w:rPr>
        <w:tab/>
      </w:r>
      <w:r>
        <w:rPr>
          <w:b/>
        </w:rPr>
        <w:tab/>
        <w:t>August 2022</w:t>
      </w:r>
      <w:bookmarkStart w:id="0" w:name="_GoBack"/>
      <w:bookmarkEnd w:id="0"/>
    </w:p>
    <w:p w:rsidR="002B3BE3" w:rsidRPr="007922E6" w:rsidRDefault="002B3BE3" w:rsidP="00876E69">
      <w:pPr>
        <w:shd w:val="clear" w:color="auto" w:fill="FFFFFF"/>
        <w:spacing w:after="120"/>
        <w:ind w:left="720" w:hanging="720"/>
        <w:rPr>
          <w:rFonts w:cs="Arial"/>
          <w:b/>
          <w:bCs/>
          <w:szCs w:val="26"/>
        </w:rPr>
      </w:pPr>
    </w:p>
    <w:sectPr w:rsidR="002B3BE3" w:rsidRPr="007922E6" w:rsidSect="00CD7E43">
      <w:footerReference w:type="default" r:id="rId9"/>
      <w:pgSz w:w="11906" w:h="16838"/>
      <w:pgMar w:top="1440" w:right="1276" w:bottom="1440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16E" w:rsidRDefault="006A016E">
      <w:r>
        <w:separator/>
      </w:r>
    </w:p>
  </w:endnote>
  <w:endnote w:type="continuationSeparator" w:id="0">
    <w:p w:rsidR="006A016E" w:rsidRDefault="006A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BF2" w:rsidRPr="00E344A6" w:rsidRDefault="003A1BF2" w:rsidP="00F634CD">
    <w:pPr>
      <w:pStyle w:val="Footer"/>
      <w:tabs>
        <w:tab w:val="clear" w:pos="8306"/>
        <w:tab w:val="right" w:pos="8789"/>
      </w:tabs>
      <w:rPr>
        <w:rFonts w:cs="Arial"/>
        <w:sz w:val="18"/>
        <w:szCs w:val="18"/>
      </w:rPr>
    </w:pPr>
    <w:r>
      <w:rPr>
        <w:sz w:val="18"/>
        <w:szCs w:val="18"/>
      </w:rPr>
      <w:t>Early Years Policies/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 </w:t>
    </w:r>
  </w:p>
  <w:p w:rsidR="003A1BF2" w:rsidRPr="00E344A6" w:rsidRDefault="003A1BF2" w:rsidP="00B61AE8">
    <w:pPr>
      <w:pStyle w:val="Footer"/>
      <w:rPr>
        <w:rFonts w:cs="Arial"/>
        <w:sz w:val="18"/>
        <w:szCs w:val="18"/>
      </w:rPr>
    </w:pPr>
    <w:r>
      <w:rPr>
        <w:sz w:val="18"/>
        <w:szCs w:val="18"/>
      </w:rPr>
      <w:t>Early Writing</w:t>
    </w:r>
    <w:r>
      <w:rPr>
        <w:sz w:val="18"/>
        <w:szCs w:val="18"/>
      </w:rPr>
      <w:tab/>
    </w:r>
    <w:r>
      <w:rPr>
        <w:sz w:val="18"/>
        <w:szCs w:val="18"/>
      </w:rPr>
      <w:tab/>
    </w:r>
  </w:p>
  <w:p w:rsidR="003A1BF2" w:rsidRPr="00E344A6" w:rsidRDefault="003A1BF2" w:rsidP="00E344A6">
    <w:pPr>
      <w:jc w:val="center"/>
      <w:rPr>
        <w:rFonts w:cs="Arial"/>
        <w:sz w:val="18"/>
        <w:szCs w:val="18"/>
      </w:rPr>
    </w:pPr>
    <w:r w:rsidRPr="00E344A6">
      <w:rPr>
        <w:rFonts w:cs="Arial"/>
        <w:sz w:val="18"/>
        <w:szCs w:val="18"/>
      </w:rPr>
      <w:fldChar w:fldCharType="begin"/>
    </w:r>
    <w:r w:rsidRPr="00E344A6">
      <w:rPr>
        <w:rFonts w:cs="Arial"/>
        <w:sz w:val="18"/>
        <w:szCs w:val="18"/>
      </w:rPr>
      <w:instrText xml:space="preserve"> PAGE   \* MERGEFORMAT </w:instrText>
    </w:r>
    <w:r w:rsidRPr="00E344A6">
      <w:rPr>
        <w:rFonts w:cs="Arial"/>
        <w:sz w:val="18"/>
        <w:szCs w:val="18"/>
      </w:rPr>
      <w:fldChar w:fldCharType="separate"/>
    </w:r>
    <w:r w:rsidR="00F208A1">
      <w:rPr>
        <w:rFonts w:cs="Arial"/>
        <w:noProof/>
        <w:sz w:val="18"/>
        <w:szCs w:val="18"/>
      </w:rPr>
      <w:t>3</w:t>
    </w:r>
    <w:r w:rsidRPr="00E344A6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16E" w:rsidRDefault="006A016E">
      <w:r>
        <w:separator/>
      </w:r>
    </w:p>
  </w:footnote>
  <w:footnote w:type="continuationSeparator" w:id="0">
    <w:p w:rsidR="006A016E" w:rsidRDefault="006A0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FCC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C2E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E4F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AE0A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C21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7003F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EC5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185B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909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2063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593B85"/>
    <w:multiLevelType w:val="multilevel"/>
    <w:tmpl w:val="2C229B90"/>
    <w:lvl w:ilvl="0">
      <w:start w:val="1"/>
      <w:numFmt w:val="decimal"/>
      <w:lvlText w:val="%1."/>
      <w:lvlJc w:val="left"/>
      <w:pPr>
        <w:tabs>
          <w:tab w:val="num" w:pos="101"/>
        </w:tabs>
        <w:ind w:left="101" w:hanging="360"/>
      </w:pPr>
    </w:lvl>
    <w:lvl w:ilvl="1" w:tentative="1">
      <w:start w:val="1"/>
      <w:numFmt w:val="decimal"/>
      <w:lvlText w:val="%2."/>
      <w:lvlJc w:val="left"/>
      <w:pPr>
        <w:tabs>
          <w:tab w:val="num" w:pos="821"/>
        </w:tabs>
        <w:ind w:left="821" w:hanging="360"/>
      </w:pPr>
    </w:lvl>
    <w:lvl w:ilvl="2" w:tentative="1">
      <w:start w:val="1"/>
      <w:numFmt w:val="decimal"/>
      <w:lvlText w:val="%3."/>
      <w:lvlJc w:val="left"/>
      <w:pPr>
        <w:tabs>
          <w:tab w:val="num" w:pos="1541"/>
        </w:tabs>
        <w:ind w:left="1541" w:hanging="360"/>
      </w:pPr>
    </w:lvl>
    <w:lvl w:ilvl="3" w:tentative="1">
      <w:start w:val="1"/>
      <w:numFmt w:val="decimal"/>
      <w:lvlText w:val="%4."/>
      <w:lvlJc w:val="left"/>
      <w:pPr>
        <w:tabs>
          <w:tab w:val="num" w:pos="2261"/>
        </w:tabs>
        <w:ind w:left="2261" w:hanging="360"/>
      </w:pPr>
    </w:lvl>
    <w:lvl w:ilvl="4" w:tentative="1">
      <w:start w:val="1"/>
      <w:numFmt w:val="decimal"/>
      <w:lvlText w:val="%5."/>
      <w:lvlJc w:val="left"/>
      <w:pPr>
        <w:tabs>
          <w:tab w:val="num" w:pos="2981"/>
        </w:tabs>
        <w:ind w:left="2981" w:hanging="360"/>
      </w:pPr>
    </w:lvl>
    <w:lvl w:ilvl="5" w:tentative="1">
      <w:start w:val="1"/>
      <w:numFmt w:val="decimal"/>
      <w:lvlText w:val="%6."/>
      <w:lvlJc w:val="left"/>
      <w:pPr>
        <w:tabs>
          <w:tab w:val="num" w:pos="3701"/>
        </w:tabs>
        <w:ind w:left="3701" w:hanging="360"/>
      </w:pPr>
    </w:lvl>
    <w:lvl w:ilvl="6" w:tentative="1">
      <w:start w:val="1"/>
      <w:numFmt w:val="decimal"/>
      <w:lvlText w:val="%7."/>
      <w:lvlJc w:val="left"/>
      <w:pPr>
        <w:tabs>
          <w:tab w:val="num" w:pos="4421"/>
        </w:tabs>
        <w:ind w:left="4421" w:hanging="360"/>
      </w:pPr>
    </w:lvl>
    <w:lvl w:ilvl="7" w:tentative="1">
      <w:start w:val="1"/>
      <w:numFmt w:val="decimal"/>
      <w:lvlText w:val="%8."/>
      <w:lvlJc w:val="left"/>
      <w:pPr>
        <w:tabs>
          <w:tab w:val="num" w:pos="5141"/>
        </w:tabs>
        <w:ind w:left="5141" w:hanging="360"/>
      </w:pPr>
    </w:lvl>
    <w:lvl w:ilvl="8" w:tentative="1">
      <w:start w:val="1"/>
      <w:numFmt w:val="decimal"/>
      <w:lvlText w:val="%9."/>
      <w:lvlJc w:val="left"/>
      <w:pPr>
        <w:tabs>
          <w:tab w:val="num" w:pos="5861"/>
        </w:tabs>
        <w:ind w:left="5861" w:hanging="360"/>
      </w:pPr>
    </w:lvl>
  </w:abstractNum>
  <w:abstractNum w:abstractNumId="11">
    <w:nsid w:val="260B216A"/>
    <w:multiLevelType w:val="multilevel"/>
    <w:tmpl w:val="ABCC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1244D6"/>
    <w:multiLevelType w:val="multilevel"/>
    <w:tmpl w:val="ADECDF04"/>
    <w:lvl w:ilvl="0">
      <w:start w:val="1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93630DB"/>
    <w:multiLevelType w:val="hybridMultilevel"/>
    <w:tmpl w:val="F8080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C26E29"/>
    <w:multiLevelType w:val="multilevel"/>
    <w:tmpl w:val="D120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EA0B6F"/>
    <w:multiLevelType w:val="multilevel"/>
    <w:tmpl w:val="A23C42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36D2792"/>
    <w:multiLevelType w:val="hybridMultilevel"/>
    <w:tmpl w:val="93A0CD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D052401"/>
    <w:multiLevelType w:val="hybridMultilevel"/>
    <w:tmpl w:val="624C6D82"/>
    <w:lvl w:ilvl="0" w:tplc="C1E020A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3F6B52"/>
    <w:multiLevelType w:val="hybridMultilevel"/>
    <w:tmpl w:val="EE7C8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624093"/>
    <w:multiLevelType w:val="multilevel"/>
    <w:tmpl w:val="159C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4D0215"/>
    <w:multiLevelType w:val="hybridMultilevel"/>
    <w:tmpl w:val="1BF6F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F76B6D"/>
    <w:multiLevelType w:val="hybridMultilevel"/>
    <w:tmpl w:val="FBB02C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FD24787"/>
    <w:multiLevelType w:val="hybridMultilevel"/>
    <w:tmpl w:val="B7A4A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FC3A78"/>
    <w:multiLevelType w:val="hybridMultilevel"/>
    <w:tmpl w:val="7BE8FE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ED1138C"/>
    <w:multiLevelType w:val="hybridMultilevel"/>
    <w:tmpl w:val="D0C22028"/>
    <w:lvl w:ilvl="0" w:tplc="08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>
    <w:nsid w:val="77361CFA"/>
    <w:multiLevelType w:val="multilevel"/>
    <w:tmpl w:val="D8BAD0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AE45313"/>
    <w:multiLevelType w:val="multilevel"/>
    <w:tmpl w:val="99B2D8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C714411"/>
    <w:multiLevelType w:val="hybridMultilevel"/>
    <w:tmpl w:val="11D0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40666D"/>
    <w:multiLevelType w:val="hybridMultilevel"/>
    <w:tmpl w:val="4D2AC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DE915F1"/>
    <w:multiLevelType w:val="multilevel"/>
    <w:tmpl w:val="FC4A43EE"/>
    <w:lvl w:ilvl="0">
      <w:start w:val="1"/>
      <w:numFmt w:val="bullet"/>
      <w:lvlText w:val=""/>
      <w:lvlJc w:val="left"/>
      <w:pPr>
        <w:tabs>
          <w:tab w:val="num" w:pos="729"/>
        </w:tabs>
        <w:ind w:left="7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9"/>
        </w:tabs>
        <w:ind w:left="36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3"/>
  </w:num>
  <w:num w:numId="13">
    <w:abstractNumId w:val="12"/>
  </w:num>
  <w:num w:numId="14">
    <w:abstractNumId w:val="24"/>
  </w:num>
  <w:num w:numId="15">
    <w:abstractNumId w:val="11"/>
  </w:num>
  <w:num w:numId="16">
    <w:abstractNumId w:val="29"/>
  </w:num>
  <w:num w:numId="17">
    <w:abstractNumId w:val="15"/>
  </w:num>
  <w:num w:numId="18">
    <w:abstractNumId w:val="25"/>
  </w:num>
  <w:num w:numId="19">
    <w:abstractNumId w:val="26"/>
  </w:num>
  <w:num w:numId="20">
    <w:abstractNumId w:val="14"/>
  </w:num>
  <w:num w:numId="21">
    <w:abstractNumId w:val="19"/>
  </w:num>
  <w:num w:numId="22">
    <w:abstractNumId w:val="27"/>
  </w:num>
  <w:num w:numId="23">
    <w:abstractNumId w:val="28"/>
  </w:num>
  <w:num w:numId="24">
    <w:abstractNumId w:val="20"/>
  </w:num>
  <w:num w:numId="25">
    <w:abstractNumId w:val="21"/>
  </w:num>
  <w:num w:numId="26">
    <w:abstractNumId w:val="17"/>
  </w:num>
  <w:num w:numId="27">
    <w:abstractNumId w:val="16"/>
  </w:num>
  <w:num w:numId="28">
    <w:abstractNumId w:val="22"/>
  </w:num>
  <w:num w:numId="29">
    <w:abstractNumId w:val="18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ACA"/>
    <w:rsid w:val="00017EBC"/>
    <w:rsid w:val="0002631C"/>
    <w:rsid w:val="00030C6C"/>
    <w:rsid w:val="00037BDE"/>
    <w:rsid w:val="00046610"/>
    <w:rsid w:val="000A121E"/>
    <w:rsid w:val="000A58DC"/>
    <w:rsid w:val="000C41FD"/>
    <w:rsid w:val="000D2ACA"/>
    <w:rsid w:val="000E5CE6"/>
    <w:rsid w:val="001927E4"/>
    <w:rsid w:val="00196540"/>
    <w:rsid w:val="00196F65"/>
    <w:rsid w:val="001C238C"/>
    <w:rsid w:val="001F01AC"/>
    <w:rsid w:val="001F379B"/>
    <w:rsid w:val="00205C51"/>
    <w:rsid w:val="00206044"/>
    <w:rsid w:val="00213F65"/>
    <w:rsid w:val="00223B67"/>
    <w:rsid w:val="002524E4"/>
    <w:rsid w:val="002B3BE3"/>
    <w:rsid w:val="002C498B"/>
    <w:rsid w:val="002F2E07"/>
    <w:rsid w:val="00302834"/>
    <w:rsid w:val="003039B3"/>
    <w:rsid w:val="00334B65"/>
    <w:rsid w:val="00354BBF"/>
    <w:rsid w:val="003A1BF2"/>
    <w:rsid w:val="003A23AD"/>
    <w:rsid w:val="003C6A15"/>
    <w:rsid w:val="0044334E"/>
    <w:rsid w:val="00475E02"/>
    <w:rsid w:val="00497689"/>
    <w:rsid w:val="004C40DF"/>
    <w:rsid w:val="004F475C"/>
    <w:rsid w:val="005101EF"/>
    <w:rsid w:val="005520EB"/>
    <w:rsid w:val="005527C8"/>
    <w:rsid w:val="005615DA"/>
    <w:rsid w:val="00563146"/>
    <w:rsid w:val="0058216B"/>
    <w:rsid w:val="00592DA1"/>
    <w:rsid w:val="005A782B"/>
    <w:rsid w:val="005C29B3"/>
    <w:rsid w:val="005D4374"/>
    <w:rsid w:val="005D5BB9"/>
    <w:rsid w:val="005F5A11"/>
    <w:rsid w:val="005F7770"/>
    <w:rsid w:val="006534FF"/>
    <w:rsid w:val="00670AEF"/>
    <w:rsid w:val="006A016E"/>
    <w:rsid w:val="006A1D95"/>
    <w:rsid w:val="006A442C"/>
    <w:rsid w:val="006E24BE"/>
    <w:rsid w:val="006F1B3C"/>
    <w:rsid w:val="00714B9F"/>
    <w:rsid w:val="00722572"/>
    <w:rsid w:val="007277E5"/>
    <w:rsid w:val="00731E3C"/>
    <w:rsid w:val="00734A02"/>
    <w:rsid w:val="007466B2"/>
    <w:rsid w:val="007640C5"/>
    <w:rsid w:val="007922E6"/>
    <w:rsid w:val="007A4452"/>
    <w:rsid w:val="007A4C06"/>
    <w:rsid w:val="007B12C3"/>
    <w:rsid w:val="007D1D8D"/>
    <w:rsid w:val="007E2280"/>
    <w:rsid w:val="007E7A00"/>
    <w:rsid w:val="007F220E"/>
    <w:rsid w:val="0082299E"/>
    <w:rsid w:val="008275C4"/>
    <w:rsid w:val="00876E69"/>
    <w:rsid w:val="00884D1A"/>
    <w:rsid w:val="00884D29"/>
    <w:rsid w:val="00887FB3"/>
    <w:rsid w:val="008912F4"/>
    <w:rsid w:val="00893452"/>
    <w:rsid w:val="008943E1"/>
    <w:rsid w:val="008970D9"/>
    <w:rsid w:val="008A7950"/>
    <w:rsid w:val="008B2FDC"/>
    <w:rsid w:val="008B60CF"/>
    <w:rsid w:val="008C435B"/>
    <w:rsid w:val="00915D97"/>
    <w:rsid w:val="00921C4D"/>
    <w:rsid w:val="00966F17"/>
    <w:rsid w:val="00995B72"/>
    <w:rsid w:val="009E24A4"/>
    <w:rsid w:val="009E6586"/>
    <w:rsid w:val="009F6EDA"/>
    <w:rsid w:val="009F7E08"/>
    <w:rsid w:val="00A2106F"/>
    <w:rsid w:val="00A2360D"/>
    <w:rsid w:val="00A244E8"/>
    <w:rsid w:val="00A35EF5"/>
    <w:rsid w:val="00A71D62"/>
    <w:rsid w:val="00A8183E"/>
    <w:rsid w:val="00B068D8"/>
    <w:rsid w:val="00B35E85"/>
    <w:rsid w:val="00B61AE8"/>
    <w:rsid w:val="00B82E1C"/>
    <w:rsid w:val="00B93CDF"/>
    <w:rsid w:val="00BA0311"/>
    <w:rsid w:val="00BC161B"/>
    <w:rsid w:val="00BC2507"/>
    <w:rsid w:val="00C03A6A"/>
    <w:rsid w:val="00C24A82"/>
    <w:rsid w:val="00C81233"/>
    <w:rsid w:val="00CD7ABC"/>
    <w:rsid w:val="00CD7E43"/>
    <w:rsid w:val="00CE162D"/>
    <w:rsid w:val="00D13C5D"/>
    <w:rsid w:val="00D16ABF"/>
    <w:rsid w:val="00D17190"/>
    <w:rsid w:val="00D25636"/>
    <w:rsid w:val="00D31816"/>
    <w:rsid w:val="00D8338C"/>
    <w:rsid w:val="00DB5506"/>
    <w:rsid w:val="00DC526F"/>
    <w:rsid w:val="00DE6FBD"/>
    <w:rsid w:val="00E0150C"/>
    <w:rsid w:val="00E3207B"/>
    <w:rsid w:val="00E344A6"/>
    <w:rsid w:val="00E37960"/>
    <w:rsid w:val="00E712F6"/>
    <w:rsid w:val="00E80E91"/>
    <w:rsid w:val="00EA2CAA"/>
    <w:rsid w:val="00EB4CA8"/>
    <w:rsid w:val="00EB56EA"/>
    <w:rsid w:val="00EF5B55"/>
    <w:rsid w:val="00F16FB1"/>
    <w:rsid w:val="00F208A1"/>
    <w:rsid w:val="00F43556"/>
    <w:rsid w:val="00F4622A"/>
    <w:rsid w:val="00F634CD"/>
    <w:rsid w:val="00F6699C"/>
    <w:rsid w:val="00F861B7"/>
    <w:rsid w:val="00FE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15DA"/>
    <w:rPr>
      <w:rFonts w:ascii="Arial" w:hAnsi="Arial"/>
      <w:sz w:val="22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884D29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884D29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884D29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66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884D29"/>
    <w:pPr>
      <w:spacing w:after="120"/>
      <w:ind w:left="720" w:hanging="720"/>
    </w:pPr>
  </w:style>
  <w:style w:type="paragraph" w:styleId="Header">
    <w:name w:val="header"/>
    <w:basedOn w:val="Normal"/>
    <w:rsid w:val="00884D29"/>
    <w:pPr>
      <w:tabs>
        <w:tab w:val="center" w:pos="4153"/>
        <w:tab w:val="right" w:pos="8306"/>
      </w:tabs>
      <w:jc w:val="center"/>
    </w:pPr>
    <w:rPr>
      <w:sz w:val="18"/>
    </w:rPr>
  </w:style>
  <w:style w:type="paragraph" w:styleId="ListBullet4">
    <w:name w:val="List Bullet 4"/>
    <w:basedOn w:val="Normal"/>
    <w:rsid w:val="00884D29"/>
    <w:pPr>
      <w:numPr>
        <w:numId w:val="4"/>
      </w:numPr>
    </w:pPr>
  </w:style>
  <w:style w:type="character" w:customStyle="1" w:styleId="BodyTextChar">
    <w:name w:val="Body Text Char"/>
    <w:link w:val="BodyText"/>
    <w:rsid w:val="00734A02"/>
    <w:rPr>
      <w:rFonts w:ascii="Arial" w:hAnsi="Arial"/>
      <w:sz w:val="22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4C40D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37960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semiHidden/>
    <w:rsid w:val="007466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oterChar">
    <w:name w:val="Footer Char"/>
    <w:link w:val="Footer"/>
    <w:uiPriority w:val="99"/>
    <w:rsid w:val="00E344A6"/>
    <w:rPr>
      <w:rFonts w:ascii="Arial" w:hAnsi="Arial"/>
      <w:sz w:val="22"/>
      <w:szCs w:val="24"/>
      <w:lang w:val="en-GB" w:eastAsia="en-GB"/>
    </w:rPr>
  </w:style>
  <w:style w:type="character" w:styleId="Hyperlink">
    <w:name w:val="Hyperlink"/>
    <w:rsid w:val="00E344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183E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ormalWeb">
    <w:name w:val="Normal (Web)"/>
    <w:basedOn w:val="Normal"/>
    <w:rsid w:val="00A71D62"/>
    <w:rPr>
      <w:rFonts w:ascii="Times New Roman" w:hAnsi="Times New Roman"/>
      <w:sz w:val="24"/>
    </w:rPr>
  </w:style>
  <w:style w:type="character" w:customStyle="1" w:styleId="Heading1Char">
    <w:name w:val="Heading 1 Char"/>
    <w:link w:val="Heading1"/>
    <w:rsid w:val="00B61AE8"/>
    <w:rPr>
      <w:rFonts w:ascii="Arial" w:hAnsi="Arial" w:cs="Arial"/>
      <w:b/>
      <w:bCs/>
      <w:kern w:val="32"/>
      <w:sz w:val="28"/>
      <w:szCs w:val="32"/>
    </w:rPr>
  </w:style>
  <w:style w:type="paragraph" w:styleId="Title">
    <w:name w:val="Title"/>
    <w:basedOn w:val="Normal"/>
    <w:link w:val="TitleChar"/>
    <w:qFormat/>
    <w:rsid w:val="00B61AE8"/>
    <w:pPr>
      <w:jc w:val="center"/>
    </w:pPr>
    <w:rPr>
      <w:rFonts w:cs="Arial"/>
      <w:sz w:val="52"/>
      <w:lang w:eastAsia="en-US"/>
    </w:rPr>
  </w:style>
  <w:style w:type="character" w:customStyle="1" w:styleId="TitleChar">
    <w:name w:val="Title Char"/>
    <w:link w:val="Title"/>
    <w:rsid w:val="00B61AE8"/>
    <w:rPr>
      <w:rFonts w:ascii="Arial" w:hAnsi="Arial" w:cs="Arial"/>
      <w:sz w:val="5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dmin\Templates\Policies%20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416C6-B383-4B4D-BFB5-096ECA098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Policies 4 template</Template>
  <TotalTime>21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Admissions Policy</vt:lpstr>
    </vt:vector>
  </TitlesOfParts>
  <Company>n/a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Admissions Policy</dc:title>
  <dc:subject/>
  <dc:creator>Nicky Barrett</dc:creator>
  <cp:keywords/>
  <cp:lastModifiedBy>Student 8</cp:lastModifiedBy>
  <cp:revision>6</cp:revision>
  <cp:lastPrinted>2016-12-14T14:21:00Z</cp:lastPrinted>
  <dcterms:created xsi:type="dcterms:W3CDTF">2017-09-07T09:02:00Z</dcterms:created>
  <dcterms:modified xsi:type="dcterms:W3CDTF">2022-08-30T13:05:00Z</dcterms:modified>
</cp:coreProperties>
</file>