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B5" w:rsidRDefault="00292BB0" w:rsidP="00292BB0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292BB0" w:rsidRDefault="00292BB0" w:rsidP="00292BB0">
      <w:pPr>
        <w:pStyle w:val="Title"/>
        <w:rPr>
          <w:sz w:val="72"/>
        </w:rPr>
      </w:pPr>
    </w:p>
    <w:p w:rsidR="00292BB0" w:rsidRDefault="00292BB0" w:rsidP="00292BB0">
      <w:pPr>
        <w:pStyle w:val="Title"/>
        <w:rPr>
          <w:sz w:val="72"/>
        </w:rPr>
      </w:pPr>
    </w:p>
    <w:p w:rsidR="009449B5" w:rsidRDefault="009449B5" w:rsidP="009449B5">
      <w:pPr>
        <w:pStyle w:val="Heading1"/>
      </w:pPr>
    </w:p>
    <w:p w:rsidR="009449B5" w:rsidRDefault="009449B5" w:rsidP="009449B5"/>
    <w:p w:rsidR="009449B5" w:rsidRDefault="009449B5" w:rsidP="009449B5">
      <w:pPr>
        <w:pStyle w:val="Heading1"/>
      </w:pPr>
    </w:p>
    <w:p w:rsidR="009449B5" w:rsidRDefault="009449B5" w:rsidP="009449B5">
      <w:pPr>
        <w:pStyle w:val="Heading1"/>
      </w:pPr>
      <w:r>
        <w:t>Illness, Upset and Crying P</w:t>
      </w:r>
      <w:r w:rsidRPr="00E10780">
        <w:t>olicy</w:t>
      </w:r>
    </w:p>
    <w:p w:rsidR="009449B5" w:rsidRDefault="009449B5" w:rsidP="009449B5"/>
    <w:p w:rsidR="009449B5" w:rsidRDefault="009449B5" w:rsidP="009449B5">
      <w:pPr>
        <w:ind w:left="2160" w:firstLine="720"/>
        <w:rPr>
          <w:rFonts w:ascii="Calibri" w:hAnsi="Calibri"/>
        </w:rPr>
      </w:pPr>
    </w:p>
    <w:p w:rsidR="009449B5" w:rsidRDefault="009449B5" w:rsidP="009449B5">
      <w:pPr>
        <w:ind w:left="2160" w:firstLine="720"/>
        <w:rPr>
          <w:rFonts w:ascii="Calibri" w:hAnsi="Calibri"/>
        </w:rPr>
      </w:pPr>
    </w:p>
    <w:p w:rsidR="009449B5" w:rsidRDefault="009449B5" w:rsidP="009449B5">
      <w:pPr>
        <w:ind w:left="2160" w:firstLine="720"/>
        <w:rPr>
          <w:rFonts w:ascii="Calibri" w:hAnsi="Calibri"/>
        </w:rPr>
      </w:pPr>
    </w:p>
    <w:p w:rsidR="009449B5" w:rsidRDefault="009449B5" w:rsidP="009449B5">
      <w:pPr>
        <w:ind w:left="2160" w:firstLine="720"/>
        <w:rPr>
          <w:rFonts w:ascii="Calibri" w:hAnsi="Calibri"/>
        </w:rPr>
      </w:pPr>
    </w:p>
    <w:p w:rsidR="008A2331" w:rsidRDefault="008A2331" w:rsidP="008A2331">
      <w:pPr>
        <w:ind w:left="2160" w:firstLine="720"/>
        <w:rPr>
          <w:rFonts w:ascii="Calibri" w:hAnsi="Calibri"/>
        </w:rPr>
      </w:pPr>
    </w:p>
    <w:p w:rsidR="00157ACA" w:rsidRPr="00157ACA" w:rsidRDefault="001B4AD1" w:rsidP="00157ACA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157ACA" w:rsidRPr="00157ACA" w:rsidRDefault="00157ACA" w:rsidP="00157ACA">
      <w:pPr>
        <w:ind w:left="2160"/>
        <w:rPr>
          <w:rFonts w:ascii="Calibri" w:hAnsi="Calibri"/>
        </w:rPr>
      </w:pPr>
    </w:p>
    <w:p w:rsidR="00157ACA" w:rsidRPr="00157ACA" w:rsidRDefault="001B4AD1" w:rsidP="00157ACA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157ACA" w:rsidRPr="00157ACA" w:rsidRDefault="00157ACA" w:rsidP="00157ACA">
      <w:pPr>
        <w:ind w:left="2160" w:firstLine="720"/>
        <w:rPr>
          <w:rFonts w:ascii="Calibri" w:hAnsi="Calibri"/>
        </w:rPr>
      </w:pPr>
    </w:p>
    <w:p w:rsidR="00157ACA" w:rsidRPr="00157ACA" w:rsidRDefault="00157ACA" w:rsidP="00157ACA">
      <w:pPr>
        <w:ind w:left="2160" w:firstLine="720"/>
        <w:rPr>
          <w:rFonts w:ascii="Calibri" w:hAnsi="Calibri"/>
        </w:rPr>
      </w:pPr>
      <w:r w:rsidRPr="00157ACA">
        <w:rPr>
          <w:rFonts w:ascii="Calibri" w:hAnsi="Calibri"/>
        </w:rPr>
        <w:t>Reviewed by:</w:t>
      </w:r>
      <w:r w:rsidRPr="00157ACA">
        <w:rPr>
          <w:rFonts w:ascii="Calibri" w:hAnsi="Calibri"/>
        </w:rPr>
        <w:tab/>
      </w:r>
      <w:r w:rsidRPr="00157ACA">
        <w:rPr>
          <w:rFonts w:ascii="Calibri" w:hAnsi="Calibri"/>
        </w:rPr>
        <w:tab/>
        <w:t xml:space="preserve">Miss A West </w:t>
      </w:r>
    </w:p>
    <w:p w:rsidR="00E10780" w:rsidRDefault="009449B5" w:rsidP="00245E08">
      <w:pPr>
        <w:pStyle w:val="Heading1"/>
        <w:spacing w:after="120"/>
      </w:pPr>
      <w:r>
        <w:br w:type="page"/>
      </w:r>
    </w:p>
    <w:p w:rsidR="009449B5" w:rsidRPr="009449B5" w:rsidRDefault="009449B5" w:rsidP="009449B5"/>
    <w:p w:rsidR="002B3BE3" w:rsidRDefault="002B3BE3" w:rsidP="001A5495">
      <w:pPr>
        <w:pStyle w:val="Heading2"/>
      </w:pPr>
      <w:r>
        <w:t xml:space="preserve">1 </w:t>
      </w:r>
      <w:r>
        <w:tab/>
        <w:t>Introduction</w:t>
      </w:r>
    </w:p>
    <w:p w:rsidR="006D40A6" w:rsidRDefault="006D40A6" w:rsidP="00770B83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</w:t>
      </w:r>
      <w:r w:rsidR="00CE28E9">
        <w:rPr>
          <w:rFonts w:cs="Arial"/>
        </w:rPr>
        <w:t xml:space="preserve">revised </w:t>
      </w:r>
      <w:r>
        <w:rPr>
          <w:rFonts w:cs="Arial"/>
        </w:rPr>
        <w:t xml:space="preserve">EYFS </w:t>
      </w:r>
      <w:r w:rsidR="00D900BE">
        <w:rPr>
          <w:rFonts w:cs="Arial"/>
        </w:rPr>
        <w:t>(</w:t>
      </w:r>
      <w:r w:rsidR="00BB3270">
        <w:rPr>
          <w:rFonts w:cs="Arial"/>
        </w:rPr>
        <w:t>Sept 2014</w:t>
      </w:r>
      <w:r w:rsidR="009449B5">
        <w:rPr>
          <w:rFonts w:cs="Arial"/>
        </w:rPr>
        <w:t xml:space="preserve">) </w:t>
      </w:r>
      <w:r>
        <w:rPr>
          <w:rFonts w:cs="Arial"/>
        </w:rPr>
        <w:t xml:space="preserve">places </w:t>
      </w:r>
      <w:r w:rsidR="00D900BE">
        <w:rPr>
          <w:rFonts w:cs="Arial"/>
        </w:rPr>
        <w:t xml:space="preserve">a </w:t>
      </w:r>
      <w:r>
        <w:rPr>
          <w:rFonts w:cs="Arial"/>
        </w:rPr>
        <w:t>high importance on c</w:t>
      </w:r>
      <w:r w:rsidR="007F5142" w:rsidRPr="007F5142">
        <w:rPr>
          <w:rFonts w:cs="Arial"/>
        </w:rPr>
        <w:t>hildren’s emotional well</w:t>
      </w:r>
      <w:r w:rsidR="006B50B2">
        <w:rPr>
          <w:rFonts w:cs="Arial"/>
        </w:rPr>
        <w:t>-being</w:t>
      </w:r>
      <w:r w:rsidR="00D900BE">
        <w:rPr>
          <w:rFonts w:cs="Arial"/>
        </w:rPr>
        <w:t>.</w:t>
      </w:r>
      <w:r w:rsidR="007F5142" w:rsidRPr="007F5142">
        <w:rPr>
          <w:rFonts w:cs="Arial"/>
        </w:rPr>
        <w:t xml:space="preserve"> </w:t>
      </w:r>
    </w:p>
    <w:p w:rsidR="007F5142" w:rsidRPr="006D40A6" w:rsidRDefault="00770B83" w:rsidP="00D900BE">
      <w:pPr>
        <w:spacing w:after="120"/>
        <w:ind w:left="720"/>
        <w:rPr>
          <w:rFonts w:cs="Arial"/>
        </w:rPr>
      </w:pPr>
      <w:r>
        <w:rPr>
          <w:rFonts w:cs="Arial"/>
        </w:rPr>
        <w:t>P</w:t>
      </w:r>
      <w:r w:rsidR="007F5142" w:rsidRPr="006D40A6">
        <w:rPr>
          <w:rFonts w:cs="Arial"/>
        </w:rPr>
        <w:t>rovider</w:t>
      </w:r>
      <w:r>
        <w:rPr>
          <w:rFonts w:cs="Arial"/>
        </w:rPr>
        <w:t>s</w:t>
      </w:r>
      <w:r w:rsidR="007F5142" w:rsidRPr="006D40A6">
        <w:rPr>
          <w:rFonts w:cs="Arial"/>
        </w:rPr>
        <w:t xml:space="preserve"> must have procedure</w:t>
      </w:r>
      <w:r w:rsidR="006D40A6">
        <w:rPr>
          <w:rFonts w:cs="Arial"/>
        </w:rPr>
        <w:t xml:space="preserve">s in place which have been </w:t>
      </w:r>
      <w:r w:rsidR="007F5142" w:rsidRPr="006D40A6">
        <w:rPr>
          <w:rFonts w:cs="Arial"/>
        </w:rPr>
        <w:t>discussed with parents</w:t>
      </w:r>
      <w:r w:rsidR="006B50B2">
        <w:rPr>
          <w:rFonts w:cs="Arial"/>
        </w:rPr>
        <w:t>/carers</w:t>
      </w:r>
      <w:r w:rsidR="007F5142" w:rsidRPr="006D40A6">
        <w:rPr>
          <w:rFonts w:cs="Arial"/>
        </w:rPr>
        <w:t xml:space="preserve"> for responding to children who are ill </w:t>
      </w:r>
      <w:r w:rsidR="006D40A6">
        <w:rPr>
          <w:rFonts w:cs="Arial"/>
        </w:rPr>
        <w:t>or upset</w:t>
      </w:r>
      <w:r w:rsidR="006B50B2">
        <w:rPr>
          <w:rFonts w:cs="Arial"/>
        </w:rPr>
        <w:t>/crying,</w:t>
      </w:r>
      <w:r w:rsidR="006D40A6">
        <w:rPr>
          <w:rFonts w:cs="Arial"/>
        </w:rPr>
        <w:t xml:space="preserve"> </w:t>
      </w:r>
      <w:r w:rsidR="007F5142" w:rsidRPr="006D40A6">
        <w:rPr>
          <w:rFonts w:cs="Arial"/>
        </w:rPr>
        <w:t xml:space="preserve">and </w:t>
      </w:r>
      <w:r w:rsidR="007F5142" w:rsidRPr="00B918CB">
        <w:rPr>
          <w:rFonts w:cs="Arial"/>
        </w:rPr>
        <w:t>take necessary steps to p</w:t>
      </w:r>
      <w:r w:rsidR="006D40A6" w:rsidRPr="00B918CB">
        <w:rPr>
          <w:rFonts w:cs="Arial"/>
        </w:rPr>
        <w:t>revent the spread of infection</w:t>
      </w:r>
      <w:r w:rsidR="006B50B2">
        <w:rPr>
          <w:rFonts w:cs="Arial"/>
        </w:rPr>
        <w:t xml:space="preserve"> in the case of illness.</w:t>
      </w:r>
    </w:p>
    <w:p w:rsidR="002B3BE3" w:rsidRDefault="002B3BE3" w:rsidP="001A5495">
      <w:pPr>
        <w:pStyle w:val="Heading2"/>
      </w:pPr>
      <w:r>
        <w:t xml:space="preserve">2 </w:t>
      </w:r>
      <w:r>
        <w:tab/>
        <w:t>Aims and objectives</w:t>
      </w:r>
    </w:p>
    <w:p w:rsidR="007F5142" w:rsidRPr="007F5142" w:rsidRDefault="00D900BE" w:rsidP="00D900BE">
      <w:pPr>
        <w:spacing w:after="120"/>
        <w:ind w:left="720"/>
        <w:rPr>
          <w:rFonts w:cs="Arial"/>
        </w:rPr>
      </w:pPr>
      <w:r>
        <w:rPr>
          <w:rFonts w:cs="Arial"/>
        </w:rPr>
        <w:t>The aim of this policy is to outline what staff will</w:t>
      </w:r>
      <w:r w:rsidR="007F5142" w:rsidRPr="007F5142">
        <w:rPr>
          <w:rFonts w:cs="Arial"/>
        </w:rPr>
        <w:t xml:space="preserve"> do when a child becomes ill during the day/session or is inconsolably </w:t>
      </w:r>
      <w:proofErr w:type="gramStart"/>
      <w:r w:rsidR="007F5142" w:rsidRPr="007F5142">
        <w:rPr>
          <w:rFonts w:cs="Arial"/>
        </w:rPr>
        <w:t>upset/crying</w:t>
      </w:r>
      <w:proofErr w:type="gramEnd"/>
      <w:r w:rsidR="00A078D5">
        <w:rPr>
          <w:rFonts w:cs="Arial"/>
        </w:rPr>
        <w:t>.</w:t>
      </w:r>
    </w:p>
    <w:p w:rsidR="00EA075C" w:rsidRPr="007F5142" w:rsidRDefault="007F5142" w:rsidP="00D900BE">
      <w:pPr>
        <w:spacing w:after="120"/>
        <w:ind w:left="720" w:hanging="720"/>
        <w:rPr>
          <w:rFonts w:cs="Arial"/>
          <w:bCs/>
        </w:rPr>
      </w:pPr>
      <w:r w:rsidRPr="00B038B3">
        <w:rPr>
          <w:rFonts w:cs="Arial"/>
          <w:b/>
          <w:bCs/>
        </w:rPr>
        <w:tab/>
      </w:r>
      <w:r w:rsidRPr="007F5142">
        <w:rPr>
          <w:rFonts w:cs="Arial"/>
          <w:bCs/>
        </w:rPr>
        <w:t>The</w:t>
      </w:r>
      <w:r w:rsidR="006D40A6">
        <w:rPr>
          <w:rFonts w:cs="Arial"/>
          <w:bCs/>
        </w:rPr>
        <w:t xml:space="preserve"> objective of this policy is to support a consistent and transparent approach</w:t>
      </w:r>
      <w:r w:rsidRPr="007F5142">
        <w:rPr>
          <w:rFonts w:cs="Arial"/>
          <w:bCs/>
        </w:rPr>
        <w:t xml:space="preserve"> and for all staff to fully und</w:t>
      </w:r>
      <w:r>
        <w:rPr>
          <w:rFonts w:cs="Arial"/>
          <w:bCs/>
        </w:rPr>
        <w:t>erstand how they should respond.</w:t>
      </w:r>
    </w:p>
    <w:p w:rsidR="00E3207B" w:rsidRPr="00E20421" w:rsidRDefault="002B3BE3" w:rsidP="001A5495">
      <w:pPr>
        <w:pStyle w:val="Heading2"/>
      </w:pPr>
      <w:r w:rsidRPr="007F5142">
        <w:t>3</w:t>
      </w:r>
      <w:r w:rsidRPr="007F5142">
        <w:tab/>
      </w:r>
      <w:r w:rsidR="006D40A6">
        <w:t>Illnes</w:t>
      </w:r>
      <w:r w:rsidR="006D40A6">
        <w:rPr>
          <w:lang w:val="en-GB"/>
        </w:rPr>
        <w:t>s,</w:t>
      </w:r>
      <w:r w:rsidR="00E20421">
        <w:t xml:space="preserve"> upset and crying</w:t>
      </w:r>
    </w:p>
    <w:p w:rsidR="007D732E" w:rsidRDefault="007F5142" w:rsidP="00D900BE">
      <w:pPr>
        <w:spacing w:after="120"/>
        <w:ind w:left="720"/>
        <w:rPr>
          <w:rFonts w:cs="Arial"/>
          <w:bCs/>
        </w:rPr>
      </w:pPr>
      <w:r w:rsidRPr="006D40A6">
        <w:rPr>
          <w:rFonts w:cs="Arial"/>
          <w:bCs/>
        </w:rPr>
        <w:t>The key person</w:t>
      </w:r>
      <w:r w:rsidR="00D900BE">
        <w:rPr>
          <w:rFonts w:cs="Arial"/>
          <w:bCs/>
        </w:rPr>
        <w:t xml:space="preserve">, as indicated in </w:t>
      </w:r>
      <w:r w:rsidR="006D40A6">
        <w:rPr>
          <w:rFonts w:cs="Arial"/>
          <w:bCs/>
        </w:rPr>
        <w:t xml:space="preserve">our </w:t>
      </w:r>
      <w:r w:rsidR="00155FA6">
        <w:rPr>
          <w:rFonts w:cs="Arial"/>
          <w:bCs/>
        </w:rPr>
        <w:t>k</w:t>
      </w:r>
      <w:r w:rsidR="006B50B2">
        <w:rPr>
          <w:rFonts w:cs="Arial"/>
          <w:bCs/>
        </w:rPr>
        <w:t>ey p</w:t>
      </w:r>
      <w:r w:rsidR="006D40A6" w:rsidRPr="00D900BE">
        <w:rPr>
          <w:rFonts w:cs="Arial"/>
          <w:bCs/>
        </w:rPr>
        <w:t>erson policy</w:t>
      </w:r>
      <w:r w:rsidR="009B0349">
        <w:rPr>
          <w:rFonts w:cs="Arial"/>
          <w:bCs/>
        </w:rPr>
        <w:t xml:space="preserve"> will</w:t>
      </w:r>
      <w:r w:rsidR="00D900BE">
        <w:rPr>
          <w:rFonts w:cs="Arial"/>
          <w:bCs/>
        </w:rPr>
        <w:t xml:space="preserve"> always be involved when</w:t>
      </w:r>
      <w:r w:rsidRPr="007F5142">
        <w:rPr>
          <w:rFonts w:cs="Arial"/>
          <w:bCs/>
        </w:rPr>
        <w:t xml:space="preserve"> a child becomes ill or</w:t>
      </w:r>
      <w:r w:rsidR="00D900BE">
        <w:rPr>
          <w:rFonts w:cs="Arial"/>
          <w:bCs/>
        </w:rPr>
        <w:t xml:space="preserve"> is</w:t>
      </w:r>
      <w:r w:rsidRPr="007F5142">
        <w:rPr>
          <w:rFonts w:cs="Arial"/>
          <w:bCs/>
        </w:rPr>
        <w:t xml:space="preserve"> inconsolably </w:t>
      </w:r>
      <w:proofErr w:type="gramStart"/>
      <w:r w:rsidRPr="007F5142">
        <w:rPr>
          <w:rFonts w:cs="Arial"/>
          <w:bCs/>
        </w:rPr>
        <w:t>upset/crying</w:t>
      </w:r>
      <w:proofErr w:type="gramEnd"/>
      <w:r w:rsidRPr="007F5142">
        <w:rPr>
          <w:rFonts w:cs="Arial"/>
          <w:bCs/>
        </w:rPr>
        <w:t xml:space="preserve"> whilst attending the school/setting</w:t>
      </w:r>
      <w:r w:rsidR="00A078D5">
        <w:rPr>
          <w:rFonts w:cs="Arial"/>
          <w:bCs/>
        </w:rPr>
        <w:t>.</w:t>
      </w:r>
    </w:p>
    <w:p w:rsidR="00B038B3" w:rsidRDefault="00B038B3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3.1</w:t>
      </w:r>
      <w:r w:rsidRPr="00B038B3">
        <w:rPr>
          <w:rFonts w:cs="Arial"/>
          <w:b/>
          <w:bCs/>
        </w:rPr>
        <w:tab/>
      </w:r>
      <w:r w:rsidR="007F5142" w:rsidRPr="007F5142">
        <w:rPr>
          <w:rFonts w:cs="Arial"/>
          <w:bCs/>
        </w:rPr>
        <w:t xml:space="preserve">When the child’s key person is not available </w:t>
      </w:r>
      <w:r w:rsidR="006D40A6">
        <w:rPr>
          <w:rFonts w:cs="Arial"/>
          <w:bCs/>
        </w:rPr>
        <w:t>for any reason then</w:t>
      </w:r>
      <w:r w:rsidR="007F5142" w:rsidRPr="00E10780">
        <w:rPr>
          <w:rFonts w:cs="Arial"/>
          <w:bCs/>
        </w:rPr>
        <w:t xml:space="preserve"> a su</w:t>
      </w:r>
      <w:r w:rsidR="00D900BE">
        <w:rPr>
          <w:rFonts w:cs="Arial"/>
          <w:bCs/>
        </w:rPr>
        <w:t xml:space="preserve">itable alternative person will be </w:t>
      </w:r>
      <w:proofErr w:type="spellStart"/>
      <w:r w:rsidR="00D900BE">
        <w:rPr>
          <w:rFonts w:cs="Arial"/>
          <w:bCs/>
        </w:rPr>
        <w:t>involved</w:t>
      </w:r>
      <w:r w:rsidR="006D40A6">
        <w:rPr>
          <w:rFonts w:cs="Arial"/>
          <w:bCs/>
        </w:rPr>
        <w:t>.</w:t>
      </w:r>
      <w:r w:rsidR="007F5142" w:rsidRPr="007F5142">
        <w:rPr>
          <w:rFonts w:cs="Arial"/>
          <w:bCs/>
        </w:rPr>
        <w:t>This</w:t>
      </w:r>
      <w:proofErr w:type="spellEnd"/>
      <w:r w:rsidR="007F5142" w:rsidRPr="007F5142">
        <w:rPr>
          <w:rFonts w:cs="Arial"/>
          <w:bCs/>
        </w:rPr>
        <w:t xml:space="preserve"> alternative person</w:t>
      </w:r>
      <w:r w:rsidR="00A078D5">
        <w:rPr>
          <w:rFonts w:cs="Arial"/>
          <w:bCs/>
        </w:rPr>
        <w:t xml:space="preserve"> </w:t>
      </w:r>
      <w:r w:rsidR="00E10780" w:rsidRPr="00E10780">
        <w:rPr>
          <w:rFonts w:cs="Arial"/>
          <w:bCs/>
        </w:rPr>
        <w:t xml:space="preserve">will </w:t>
      </w:r>
      <w:r w:rsidR="007F5142" w:rsidRPr="007F5142">
        <w:rPr>
          <w:rFonts w:cs="Arial"/>
          <w:bCs/>
        </w:rPr>
        <w:t>always be someone who knows the child well and is familiar to the child.</w:t>
      </w:r>
    </w:p>
    <w:p w:rsidR="00B038B3" w:rsidRPr="00B038B3" w:rsidRDefault="00B038B3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3.2</w:t>
      </w:r>
      <w:r w:rsidRPr="00B038B3">
        <w:rPr>
          <w:rFonts w:cs="Arial"/>
          <w:b/>
          <w:bCs/>
        </w:rPr>
        <w:tab/>
      </w:r>
      <w:r w:rsidR="00D900BE">
        <w:rPr>
          <w:rFonts w:cs="Arial"/>
          <w:bCs/>
        </w:rPr>
        <w:t>When</w:t>
      </w:r>
      <w:r w:rsidR="007F5142" w:rsidRPr="007F5142">
        <w:rPr>
          <w:rFonts w:cs="Arial"/>
          <w:bCs/>
        </w:rPr>
        <w:t xml:space="preserve"> a child becomes ill</w:t>
      </w:r>
      <w:r w:rsidR="00A078D5">
        <w:rPr>
          <w:rFonts w:cs="Arial"/>
          <w:bCs/>
        </w:rPr>
        <w:t xml:space="preserve"> </w:t>
      </w:r>
      <w:r w:rsidR="007F5142" w:rsidRPr="007F5142">
        <w:rPr>
          <w:rFonts w:cs="Arial"/>
          <w:bCs/>
        </w:rPr>
        <w:t>whilst attending the school</w:t>
      </w:r>
      <w:r w:rsidR="00A078D5">
        <w:rPr>
          <w:rFonts w:cs="Arial"/>
          <w:bCs/>
        </w:rPr>
        <w:t>/</w:t>
      </w:r>
      <w:r w:rsidR="007F5142" w:rsidRPr="007F5142">
        <w:rPr>
          <w:rFonts w:cs="Arial"/>
          <w:bCs/>
        </w:rPr>
        <w:t>setting</w:t>
      </w:r>
      <w:r w:rsidR="00E10780">
        <w:rPr>
          <w:rFonts w:cs="Arial"/>
          <w:bCs/>
        </w:rPr>
        <w:t>,</w:t>
      </w:r>
      <w:r w:rsidR="007F5142" w:rsidRPr="007F5142">
        <w:rPr>
          <w:rFonts w:cs="Arial"/>
          <w:bCs/>
        </w:rPr>
        <w:t xml:space="preserve"> then parents</w:t>
      </w:r>
      <w:r w:rsidR="00E10780">
        <w:rPr>
          <w:rFonts w:cs="Arial"/>
          <w:bCs/>
        </w:rPr>
        <w:t>/carers</w:t>
      </w:r>
      <w:r w:rsidR="007F5142" w:rsidRPr="007F5142">
        <w:rPr>
          <w:rFonts w:cs="Arial"/>
          <w:bCs/>
        </w:rPr>
        <w:t xml:space="preserve"> will be contacted and asked to take them home and</w:t>
      </w:r>
      <w:r w:rsidR="00D900BE">
        <w:rPr>
          <w:rFonts w:cs="Arial"/>
          <w:bCs/>
        </w:rPr>
        <w:t>,</w:t>
      </w:r>
      <w:r w:rsidR="007F5142" w:rsidRPr="007F5142">
        <w:rPr>
          <w:rFonts w:cs="Arial"/>
          <w:bCs/>
        </w:rPr>
        <w:t xml:space="preserve"> if necessary</w:t>
      </w:r>
      <w:r w:rsidR="00D900BE">
        <w:rPr>
          <w:rFonts w:cs="Arial"/>
          <w:bCs/>
        </w:rPr>
        <w:t>,</w:t>
      </w:r>
      <w:r w:rsidR="007F5142" w:rsidRPr="007F5142">
        <w:rPr>
          <w:rFonts w:cs="Arial"/>
          <w:bCs/>
        </w:rPr>
        <w:t xml:space="preserve"> consult their GP for advice</w:t>
      </w:r>
      <w:r w:rsidR="00A078D5">
        <w:rPr>
          <w:rFonts w:cs="Arial"/>
          <w:bCs/>
        </w:rPr>
        <w:t>/</w:t>
      </w:r>
      <w:r w:rsidR="007F5142" w:rsidRPr="007F5142">
        <w:rPr>
          <w:rFonts w:cs="Arial"/>
          <w:bCs/>
        </w:rPr>
        <w:t>treatment</w:t>
      </w:r>
      <w:r w:rsidR="00E10780">
        <w:rPr>
          <w:rFonts w:cs="Arial"/>
          <w:bCs/>
        </w:rPr>
        <w:t>.</w:t>
      </w:r>
      <w:r w:rsidR="007F5142" w:rsidRPr="007F5142">
        <w:rPr>
          <w:rFonts w:cs="Arial"/>
          <w:bCs/>
        </w:rPr>
        <w:t xml:space="preserve"> </w:t>
      </w:r>
      <w:r w:rsidR="00E10780">
        <w:rPr>
          <w:rFonts w:cs="Arial"/>
          <w:bCs/>
        </w:rPr>
        <w:t>If</w:t>
      </w:r>
      <w:r w:rsidR="007F5142" w:rsidRPr="007F5142">
        <w:rPr>
          <w:rFonts w:cs="Arial"/>
          <w:bCs/>
        </w:rPr>
        <w:t xml:space="preserve"> it is determined that the child needs immediate medical </w:t>
      </w:r>
      <w:proofErr w:type="spellStart"/>
      <w:r w:rsidR="007F5142" w:rsidRPr="007F5142">
        <w:rPr>
          <w:rFonts w:cs="Arial"/>
          <w:bCs/>
        </w:rPr>
        <w:t>attention</w:t>
      </w:r>
      <w:proofErr w:type="gramStart"/>
      <w:r w:rsidR="00A078D5">
        <w:rPr>
          <w:rFonts w:cs="Arial"/>
          <w:bCs/>
        </w:rPr>
        <w:t>,</w:t>
      </w:r>
      <w:r w:rsidR="007F5142" w:rsidRPr="007F5142">
        <w:rPr>
          <w:rFonts w:cs="Arial"/>
          <w:bCs/>
        </w:rPr>
        <w:t>this</w:t>
      </w:r>
      <w:proofErr w:type="spellEnd"/>
      <w:proofErr w:type="gramEnd"/>
      <w:r w:rsidR="00A078D5">
        <w:rPr>
          <w:rFonts w:cs="Arial"/>
          <w:bCs/>
        </w:rPr>
        <w:t xml:space="preserve"> </w:t>
      </w:r>
      <w:r w:rsidR="007F5142" w:rsidRPr="007F5142">
        <w:rPr>
          <w:rFonts w:cs="Arial"/>
          <w:bCs/>
        </w:rPr>
        <w:t>will be organised by the school/setting on behalf of the parent</w:t>
      </w:r>
      <w:r w:rsidR="00511973">
        <w:rPr>
          <w:rFonts w:cs="Arial"/>
          <w:bCs/>
        </w:rPr>
        <w:t>s</w:t>
      </w:r>
      <w:r w:rsidR="00A078D5">
        <w:rPr>
          <w:rFonts w:cs="Arial"/>
          <w:bCs/>
        </w:rPr>
        <w:t>/</w:t>
      </w:r>
      <w:r w:rsidR="007F5142" w:rsidRPr="007F5142">
        <w:rPr>
          <w:rFonts w:cs="Arial"/>
          <w:bCs/>
        </w:rPr>
        <w:t>carer</w:t>
      </w:r>
      <w:r w:rsidR="00511973">
        <w:rPr>
          <w:rFonts w:cs="Arial"/>
          <w:bCs/>
        </w:rPr>
        <w:t>s</w:t>
      </w:r>
      <w:r w:rsidR="007F5142" w:rsidRPr="007F5142">
        <w:rPr>
          <w:rFonts w:cs="Arial"/>
          <w:bCs/>
        </w:rPr>
        <w:t>.</w:t>
      </w:r>
    </w:p>
    <w:p w:rsidR="008656C8" w:rsidRDefault="00B038B3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3.3</w:t>
      </w:r>
      <w:r w:rsidRPr="00B038B3">
        <w:rPr>
          <w:rFonts w:cs="Arial"/>
          <w:b/>
          <w:bCs/>
        </w:rPr>
        <w:tab/>
      </w:r>
      <w:r w:rsidR="007F5142" w:rsidRPr="007F5142">
        <w:rPr>
          <w:rFonts w:cs="Arial"/>
          <w:bCs/>
        </w:rPr>
        <w:t>When a child becomes inconsolably upset and/or is crying for a lengthy period</w:t>
      </w:r>
      <w:r w:rsidR="00A078D5">
        <w:rPr>
          <w:rFonts w:cs="Arial"/>
          <w:bCs/>
        </w:rPr>
        <w:t xml:space="preserve"> </w:t>
      </w:r>
      <w:r w:rsidR="007F5142" w:rsidRPr="007F5142">
        <w:rPr>
          <w:rFonts w:cs="Arial"/>
          <w:bCs/>
        </w:rPr>
        <w:t>and cannot be</w:t>
      </w:r>
      <w:r w:rsidR="00A078D5">
        <w:rPr>
          <w:rFonts w:cs="Arial"/>
          <w:bCs/>
        </w:rPr>
        <w:t xml:space="preserve"> </w:t>
      </w:r>
      <w:proofErr w:type="gramStart"/>
      <w:r w:rsidR="007F5142" w:rsidRPr="007F5142">
        <w:rPr>
          <w:rFonts w:cs="Arial"/>
          <w:bCs/>
        </w:rPr>
        <w:t>consoled/comforted</w:t>
      </w:r>
      <w:proofErr w:type="gramEnd"/>
      <w:r w:rsidR="00A078D5">
        <w:rPr>
          <w:rFonts w:cs="Arial"/>
          <w:bCs/>
        </w:rPr>
        <w:t xml:space="preserve"> </w:t>
      </w:r>
      <w:r w:rsidR="007F5142" w:rsidRPr="007F5142">
        <w:rPr>
          <w:rFonts w:cs="Arial"/>
          <w:bCs/>
        </w:rPr>
        <w:t>then the key person who knows the child</w:t>
      </w:r>
      <w:r w:rsidR="009B0349">
        <w:rPr>
          <w:rFonts w:cs="Arial"/>
          <w:bCs/>
        </w:rPr>
        <w:t xml:space="preserve"> will </w:t>
      </w:r>
      <w:r w:rsidR="007F5142" w:rsidRPr="007F5142">
        <w:rPr>
          <w:rFonts w:cs="Arial"/>
          <w:bCs/>
        </w:rPr>
        <w:t>be consulted/involved</w:t>
      </w:r>
      <w:r w:rsidR="00155FA6">
        <w:rPr>
          <w:rFonts w:cs="Arial"/>
          <w:bCs/>
        </w:rPr>
        <w:t xml:space="preserve"> whenever possible</w:t>
      </w:r>
      <w:r w:rsidR="00A078D5">
        <w:rPr>
          <w:rFonts w:cs="Arial"/>
          <w:bCs/>
        </w:rPr>
        <w:t>.</w:t>
      </w:r>
    </w:p>
    <w:p w:rsidR="008656C8" w:rsidRDefault="008656C8" w:rsidP="00E54DC8">
      <w:pPr>
        <w:shd w:val="clear" w:color="auto" w:fill="FFFFFF"/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3.4</w:t>
      </w:r>
      <w:r w:rsidRPr="00770B83">
        <w:rPr>
          <w:rFonts w:cs="Arial"/>
          <w:b/>
          <w:bCs/>
        </w:rPr>
        <w:tab/>
      </w:r>
      <w:r w:rsidR="003C574C">
        <w:rPr>
          <w:rFonts w:cs="Arial"/>
          <w:bCs/>
        </w:rPr>
        <w:t xml:space="preserve">If a child </w:t>
      </w:r>
      <w:r w:rsidR="00770B83">
        <w:rPr>
          <w:rFonts w:cs="Arial"/>
          <w:bCs/>
        </w:rPr>
        <w:t>in the nurs</w:t>
      </w:r>
      <w:r w:rsidR="00E54DC8">
        <w:rPr>
          <w:rFonts w:cs="Arial"/>
          <w:bCs/>
        </w:rPr>
        <w:t xml:space="preserve">ery </w:t>
      </w:r>
      <w:r w:rsidR="003C574C">
        <w:rPr>
          <w:rFonts w:cs="Arial"/>
          <w:bCs/>
        </w:rPr>
        <w:t>has</w:t>
      </w:r>
      <w:r w:rsidR="00A078D5">
        <w:rPr>
          <w:rFonts w:cs="Arial"/>
          <w:bCs/>
        </w:rPr>
        <w:t xml:space="preserve"> </w:t>
      </w:r>
      <w:r w:rsidR="007F5142" w:rsidRPr="007F5142">
        <w:rPr>
          <w:rFonts w:cs="Arial"/>
          <w:bCs/>
        </w:rPr>
        <w:t>br</w:t>
      </w:r>
      <w:r w:rsidR="006B50B2">
        <w:rPr>
          <w:rFonts w:cs="Arial"/>
          <w:bCs/>
        </w:rPr>
        <w:t xml:space="preserve">ought </w:t>
      </w:r>
      <w:r w:rsidR="003C574C">
        <w:rPr>
          <w:rFonts w:cs="Arial"/>
          <w:bCs/>
        </w:rPr>
        <w:t xml:space="preserve">a </w:t>
      </w:r>
      <w:r w:rsidR="006B50B2">
        <w:rPr>
          <w:rFonts w:cs="Arial"/>
          <w:bCs/>
        </w:rPr>
        <w:t>comforter to</w:t>
      </w:r>
      <w:r w:rsidR="00A078D5">
        <w:rPr>
          <w:rFonts w:cs="Arial"/>
          <w:bCs/>
        </w:rPr>
        <w:t xml:space="preserve"> the setting</w:t>
      </w:r>
      <w:r w:rsidR="006B50B2">
        <w:rPr>
          <w:rFonts w:cs="Arial"/>
          <w:bCs/>
        </w:rPr>
        <w:t xml:space="preserve">/school </w:t>
      </w:r>
      <w:r w:rsidR="00770B83">
        <w:rPr>
          <w:rFonts w:cs="Arial"/>
          <w:bCs/>
        </w:rPr>
        <w:t>(</w:t>
      </w:r>
      <w:r w:rsidR="007F5142" w:rsidRPr="007F5142">
        <w:rPr>
          <w:rFonts w:cs="Arial"/>
          <w:bCs/>
        </w:rPr>
        <w:t>e.g</w:t>
      </w:r>
      <w:r w:rsidR="006B50B2">
        <w:rPr>
          <w:rFonts w:cs="Arial"/>
          <w:bCs/>
        </w:rPr>
        <w:t>. a comfort blanket or toy</w:t>
      </w:r>
      <w:r w:rsidR="00770B83">
        <w:rPr>
          <w:rFonts w:cs="Arial"/>
          <w:bCs/>
        </w:rPr>
        <w:t>)</w:t>
      </w:r>
      <w:r w:rsidR="006B50B2">
        <w:rPr>
          <w:rFonts w:cs="Arial"/>
          <w:bCs/>
        </w:rPr>
        <w:t xml:space="preserve">, </w:t>
      </w:r>
      <w:r w:rsidR="007F5142" w:rsidRPr="007F5142">
        <w:rPr>
          <w:rFonts w:cs="Arial"/>
          <w:bCs/>
        </w:rPr>
        <w:t>this will be given to them</w:t>
      </w:r>
      <w:r w:rsidR="00A078D5">
        <w:rPr>
          <w:rFonts w:cs="Arial"/>
          <w:bCs/>
        </w:rPr>
        <w:t>.</w:t>
      </w:r>
    </w:p>
    <w:p w:rsidR="00E54DC8" w:rsidRDefault="007F5142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3.5</w:t>
      </w:r>
      <w:r w:rsidRPr="007F5142">
        <w:rPr>
          <w:rFonts w:cs="Arial"/>
          <w:b/>
          <w:bCs/>
        </w:rPr>
        <w:tab/>
      </w:r>
      <w:r w:rsidR="00D900BE">
        <w:rPr>
          <w:rFonts w:cs="Arial"/>
          <w:bCs/>
        </w:rPr>
        <w:t xml:space="preserve">In no circumstances will </w:t>
      </w:r>
      <w:r w:rsidR="00C33388" w:rsidRPr="00C33388">
        <w:rPr>
          <w:rFonts w:cs="Arial"/>
          <w:bCs/>
        </w:rPr>
        <w:t xml:space="preserve">a </w:t>
      </w:r>
      <w:r w:rsidR="006B50B2">
        <w:rPr>
          <w:rFonts w:cs="Arial"/>
          <w:bCs/>
        </w:rPr>
        <w:t xml:space="preserve">child be left </w:t>
      </w:r>
      <w:r w:rsidR="00511973">
        <w:rPr>
          <w:rFonts w:cs="Arial"/>
          <w:bCs/>
        </w:rPr>
        <w:t>upset/crying</w:t>
      </w:r>
      <w:r w:rsidRPr="00C33388">
        <w:rPr>
          <w:rFonts w:cs="Arial"/>
          <w:bCs/>
        </w:rPr>
        <w:t xml:space="preserve"> and/or ignored</w:t>
      </w:r>
      <w:r w:rsidR="00A078D5" w:rsidRPr="00C33388">
        <w:rPr>
          <w:rFonts w:cs="Arial"/>
          <w:bCs/>
        </w:rPr>
        <w:t>.</w:t>
      </w:r>
      <w:r w:rsidR="006D40A6">
        <w:rPr>
          <w:rFonts w:cs="Arial"/>
          <w:bCs/>
        </w:rPr>
        <w:t xml:space="preserve"> A range of strategies </w:t>
      </w:r>
      <w:r w:rsidR="00C33388" w:rsidRPr="00C33388">
        <w:rPr>
          <w:rFonts w:cs="Arial"/>
          <w:bCs/>
        </w:rPr>
        <w:t xml:space="preserve">will </w:t>
      </w:r>
      <w:r w:rsidRPr="00C33388">
        <w:rPr>
          <w:rFonts w:cs="Arial"/>
          <w:bCs/>
        </w:rPr>
        <w:t xml:space="preserve">be </w:t>
      </w:r>
      <w:r w:rsidR="00E54DC8">
        <w:rPr>
          <w:rFonts w:cs="Arial"/>
          <w:bCs/>
        </w:rPr>
        <w:t>employed.</w:t>
      </w:r>
    </w:p>
    <w:p w:rsidR="007F5142" w:rsidRPr="007F5142" w:rsidRDefault="007F5142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3.6</w:t>
      </w:r>
      <w:r w:rsidRPr="007F5142">
        <w:rPr>
          <w:rFonts w:cs="Arial"/>
          <w:b/>
          <w:bCs/>
        </w:rPr>
        <w:tab/>
      </w:r>
      <w:r w:rsidRPr="007F5142">
        <w:rPr>
          <w:rFonts w:cs="Arial"/>
          <w:bCs/>
        </w:rPr>
        <w:t xml:space="preserve">If </w:t>
      </w:r>
      <w:r w:rsidR="00C33388">
        <w:rPr>
          <w:rFonts w:cs="Arial"/>
          <w:bCs/>
        </w:rPr>
        <w:t xml:space="preserve">a </w:t>
      </w:r>
      <w:r w:rsidRPr="007F5142">
        <w:rPr>
          <w:rFonts w:cs="Arial"/>
          <w:bCs/>
        </w:rPr>
        <w:t xml:space="preserve">child remains </w:t>
      </w:r>
      <w:proofErr w:type="gramStart"/>
      <w:r w:rsidRPr="007F5142">
        <w:rPr>
          <w:rFonts w:cs="Arial"/>
          <w:bCs/>
        </w:rPr>
        <w:t>upset</w:t>
      </w:r>
      <w:r w:rsidR="00511973">
        <w:rPr>
          <w:rFonts w:cs="Arial"/>
          <w:bCs/>
        </w:rPr>
        <w:t>/crying</w:t>
      </w:r>
      <w:proofErr w:type="gramEnd"/>
      <w:r w:rsidRPr="007F5142">
        <w:rPr>
          <w:rFonts w:cs="Arial"/>
          <w:bCs/>
        </w:rPr>
        <w:t xml:space="preserve"> despite the efforts of</w:t>
      </w:r>
      <w:r w:rsidR="009B0349">
        <w:rPr>
          <w:rFonts w:cs="Arial"/>
          <w:bCs/>
        </w:rPr>
        <w:t xml:space="preserve"> staff then consideration will</w:t>
      </w:r>
      <w:r w:rsidRPr="007F5142">
        <w:rPr>
          <w:rFonts w:cs="Arial"/>
          <w:bCs/>
        </w:rPr>
        <w:t xml:space="preserve"> be given to contacting the paren</w:t>
      </w:r>
      <w:r w:rsidR="00511973">
        <w:rPr>
          <w:rFonts w:cs="Arial"/>
          <w:bCs/>
        </w:rPr>
        <w:t>ts</w:t>
      </w:r>
      <w:r w:rsidRPr="007F5142">
        <w:rPr>
          <w:rFonts w:cs="Arial"/>
          <w:bCs/>
        </w:rPr>
        <w:t>/carer</w:t>
      </w:r>
      <w:r w:rsidR="00511973">
        <w:rPr>
          <w:rFonts w:cs="Arial"/>
          <w:bCs/>
        </w:rPr>
        <w:t>s</w:t>
      </w:r>
      <w:r w:rsidRPr="007F5142">
        <w:rPr>
          <w:rFonts w:cs="Arial"/>
          <w:bCs/>
        </w:rPr>
        <w:t xml:space="preserve"> where this is possible.</w:t>
      </w:r>
    </w:p>
    <w:p w:rsidR="007F5142" w:rsidRPr="007F5142" w:rsidRDefault="007F5142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3.7</w:t>
      </w:r>
      <w:r w:rsidRPr="006B50B2">
        <w:rPr>
          <w:rFonts w:cs="Arial"/>
          <w:bCs/>
        </w:rPr>
        <w:tab/>
      </w:r>
      <w:r w:rsidRPr="007F5142">
        <w:rPr>
          <w:rFonts w:cs="Arial"/>
          <w:bCs/>
        </w:rPr>
        <w:t>Parents/carers</w:t>
      </w:r>
      <w:r w:rsidR="00A078D5">
        <w:rPr>
          <w:rFonts w:cs="Arial"/>
          <w:bCs/>
        </w:rPr>
        <w:t xml:space="preserve"> </w:t>
      </w:r>
      <w:r w:rsidRPr="007F5142">
        <w:rPr>
          <w:rFonts w:cs="Arial"/>
          <w:bCs/>
        </w:rPr>
        <w:t>or other emergency contacts will always be contacted</w:t>
      </w:r>
      <w:r w:rsidR="00A078D5">
        <w:rPr>
          <w:rFonts w:cs="Arial"/>
          <w:bCs/>
        </w:rPr>
        <w:t xml:space="preserve"> </w:t>
      </w:r>
      <w:r w:rsidRPr="007F5142">
        <w:rPr>
          <w:rFonts w:cs="Arial"/>
          <w:bCs/>
        </w:rPr>
        <w:t>and consulted after</w:t>
      </w:r>
      <w:r w:rsidR="00A078D5">
        <w:rPr>
          <w:rFonts w:cs="Arial"/>
          <w:bCs/>
        </w:rPr>
        <w:t xml:space="preserve"> </w:t>
      </w:r>
      <w:r w:rsidRPr="007F5142">
        <w:rPr>
          <w:rFonts w:cs="Arial"/>
          <w:bCs/>
        </w:rPr>
        <w:t>a period of one hour where the</w:t>
      </w:r>
      <w:r w:rsidR="00A078D5">
        <w:rPr>
          <w:rFonts w:cs="Arial"/>
          <w:bCs/>
        </w:rPr>
        <w:t xml:space="preserve"> </w:t>
      </w:r>
      <w:r w:rsidRPr="007F5142">
        <w:rPr>
          <w:rFonts w:cs="Arial"/>
          <w:bCs/>
        </w:rPr>
        <w:t xml:space="preserve">child remains </w:t>
      </w:r>
      <w:r w:rsidR="00511973">
        <w:rPr>
          <w:rFonts w:cs="Arial"/>
          <w:bCs/>
        </w:rPr>
        <w:t>upset/</w:t>
      </w:r>
      <w:r w:rsidRPr="007F5142">
        <w:rPr>
          <w:rFonts w:cs="Arial"/>
          <w:bCs/>
        </w:rPr>
        <w:t>crying and inconsolable</w:t>
      </w:r>
      <w:r w:rsidR="00A078D5">
        <w:rPr>
          <w:rFonts w:cs="Arial"/>
          <w:bCs/>
        </w:rPr>
        <w:t>.</w:t>
      </w:r>
    </w:p>
    <w:p w:rsidR="007F5142" w:rsidRDefault="007F5142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3.8</w:t>
      </w:r>
      <w:r w:rsidR="006D40A6">
        <w:rPr>
          <w:rFonts w:cs="Arial"/>
          <w:b/>
          <w:bCs/>
        </w:rPr>
        <w:t xml:space="preserve">   </w:t>
      </w:r>
      <w:r w:rsidR="009B0349">
        <w:rPr>
          <w:rFonts w:cs="Arial"/>
          <w:b/>
          <w:bCs/>
        </w:rPr>
        <w:t xml:space="preserve">  </w:t>
      </w:r>
      <w:r w:rsidR="006D40A6">
        <w:rPr>
          <w:rFonts w:cs="Arial"/>
          <w:b/>
          <w:bCs/>
        </w:rPr>
        <w:t xml:space="preserve">  </w:t>
      </w:r>
      <w:r w:rsidR="006D40A6" w:rsidRPr="006D40A6">
        <w:rPr>
          <w:rFonts w:cs="Arial"/>
          <w:bCs/>
        </w:rPr>
        <w:t>If appropr</w:t>
      </w:r>
      <w:r w:rsidR="006D40A6">
        <w:rPr>
          <w:rFonts w:cs="Arial"/>
          <w:bCs/>
        </w:rPr>
        <w:t>iate</w:t>
      </w:r>
      <w:r w:rsidR="009B0349">
        <w:rPr>
          <w:rFonts w:cs="Arial"/>
          <w:bCs/>
        </w:rPr>
        <w:t>,</w:t>
      </w:r>
      <w:r w:rsidR="006D40A6">
        <w:rPr>
          <w:rFonts w:cs="Arial"/>
          <w:bCs/>
        </w:rPr>
        <w:t xml:space="preserve"> </w:t>
      </w:r>
      <w:r w:rsidR="006D40A6" w:rsidRPr="006D40A6">
        <w:rPr>
          <w:rFonts w:cs="Arial"/>
          <w:bCs/>
        </w:rPr>
        <w:t>c</w:t>
      </w:r>
      <w:r w:rsidRPr="006D40A6">
        <w:rPr>
          <w:rFonts w:cs="Arial"/>
          <w:bCs/>
        </w:rPr>
        <w:t>onsideration</w:t>
      </w:r>
      <w:r w:rsidR="006D40A6" w:rsidRPr="006D40A6">
        <w:rPr>
          <w:rFonts w:cs="Arial"/>
          <w:bCs/>
        </w:rPr>
        <w:t xml:space="preserve"> will be given </w:t>
      </w:r>
      <w:r w:rsidR="009B0349">
        <w:rPr>
          <w:rFonts w:cs="Arial"/>
          <w:bCs/>
        </w:rPr>
        <w:t>to administering</w:t>
      </w:r>
      <w:r w:rsidRPr="006D40A6">
        <w:rPr>
          <w:rFonts w:cs="Arial"/>
          <w:bCs/>
        </w:rPr>
        <w:t xml:space="preserve"> medication that the child’s parents/carers have indic</w:t>
      </w:r>
      <w:r w:rsidR="006D40A6" w:rsidRPr="006D40A6">
        <w:rPr>
          <w:rFonts w:cs="Arial"/>
          <w:bCs/>
        </w:rPr>
        <w:t>ated is required</w:t>
      </w:r>
      <w:r w:rsidR="006D40A6">
        <w:rPr>
          <w:rFonts w:cs="Arial"/>
          <w:bCs/>
        </w:rPr>
        <w:t>,</w:t>
      </w:r>
      <w:r w:rsidR="006D40A6" w:rsidRPr="006D40A6">
        <w:rPr>
          <w:rFonts w:cs="Arial"/>
          <w:bCs/>
        </w:rPr>
        <w:t xml:space="preserve"> </w:t>
      </w:r>
      <w:r w:rsidR="006D40A6">
        <w:rPr>
          <w:rFonts w:cs="Arial"/>
          <w:bCs/>
        </w:rPr>
        <w:t xml:space="preserve">but this will always be </w:t>
      </w:r>
      <w:r w:rsidRPr="006D40A6">
        <w:rPr>
          <w:rFonts w:cs="Arial"/>
          <w:bCs/>
        </w:rPr>
        <w:t xml:space="preserve">with the </w:t>
      </w:r>
      <w:r w:rsidR="009B0349">
        <w:rPr>
          <w:rFonts w:cs="Arial"/>
          <w:bCs/>
        </w:rPr>
        <w:t>approval of a senior manager.</w:t>
      </w:r>
    </w:p>
    <w:p w:rsidR="007F5142" w:rsidRDefault="007F5142" w:rsidP="00D900BE">
      <w:pPr>
        <w:spacing w:after="120"/>
        <w:ind w:left="720" w:hanging="720"/>
        <w:rPr>
          <w:rFonts w:cs="Arial"/>
          <w:bCs/>
        </w:rPr>
      </w:pPr>
      <w:r w:rsidRPr="00770B83">
        <w:rPr>
          <w:rFonts w:cs="Arial"/>
          <w:b/>
          <w:bCs/>
        </w:rPr>
        <w:t>3.9</w:t>
      </w:r>
      <w:r w:rsidRPr="007F5142">
        <w:rPr>
          <w:rFonts w:cs="Arial"/>
          <w:b/>
          <w:bCs/>
        </w:rPr>
        <w:tab/>
      </w:r>
      <w:r w:rsidRPr="007F5142">
        <w:rPr>
          <w:rFonts w:cs="Arial"/>
          <w:bCs/>
        </w:rPr>
        <w:t xml:space="preserve">We have </w:t>
      </w:r>
      <w:r w:rsidRPr="00D900BE">
        <w:rPr>
          <w:rFonts w:cs="Arial"/>
          <w:bCs/>
        </w:rPr>
        <w:t>a policy for administering medicine</w:t>
      </w:r>
      <w:r w:rsidR="009B0349">
        <w:rPr>
          <w:rFonts w:cs="Arial"/>
          <w:bCs/>
        </w:rPr>
        <w:t xml:space="preserve"> which will</w:t>
      </w:r>
      <w:r w:rsidRPr="007F5142">
        <w:rPr>
          <w:rFonts w:cs="Arial"/>
          <w:bCs/>
        </w:rPr>
        <w:t xml:space="preserve"> be adhered to in all cases</w:t>
      </w:r>
      <w:r w:rsidR="00A078D5">
        <w:rPr>
          <w:rFonts w:cs="Arial"/>
          <w:bCs/>
        </w:rPr>
        <w:t>.</w:t>
      </w:r>
    </w:p>
    <w:p w:rsidR="00D900BE" w:rsidRDefault="00D900BE" w:rsidP="00D900BE">
      <w:pPr>
        <w:spacing w:after="120"/>
        <w:ind w:left="720" w:hanging="720"/>
        <w:rPr>
          <w:rFonts w:cs="Arial"/>
          <w:bCs/>
        </w:rPr>
      </w:pPr>
    </w:p>
    <w:p w:rsidR="00D900BE" w:rsidRPr="007F5142" w:rsidRDefault="00D900BE" w:rsidP="00D900BE">
      <w:pPr>
        <w:spacing w:after="120"/>
        <w:ind w:left="720" w:hanging="720"/>
        <w:rPr>
          <w:rFonts w:cs="Arial"/>
          <w:bCs/>
        </w:rPr>
      </w:pPr>
    </w:p>
    <w:p w:rsidR="009449B5" w:rsidRDefault="009449B5" w:rsidP="001A5495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</w:p>
    <w:p w:rsidR="00E10780" w:rsidRPr="00E10780" w:rsidRDefault="00E10780" w:rsidP="001A5495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  <w:r w:rsidRPr="00E10780">
        <w:rPr>
          <w:rFonts w:cs="Arial"/>
          <w:b/>
          <w:bCs/>
          <w:iCs/>
          <w:sz w:val="24"/>
          <w:szCs w:val="28"/>
        </w:rPr>
        <w:t>4</w:t>
      </w:r>
      <w:r w:rsidRPr="00E10780">
        <w:rPr>
          <w:rFonts w:cs="Arial"/>
          <w:b/>
          <w:bCs/>
          <w:iCs/>
          <w:sz w:val="24"/>
          <w:szCs w:val="28"/>
        </w:rPr>
        <w:tab/>
        <w:t>Monitoring and review</w:t>
      </w:r>
    </w:p>
    <w:p w:rsidR="009449B5" w:rsidRDefault="009449B5" w:rsidP="009449B5">
      <w:pPr>
        <w:shd w:val="clear" w:color="auto" w:fill="FFFFFF"/>
        <w:spacing w:after="120"/>
        <w:ind w:left="720"/>
        <w:rPr>
          <w:rFonts w:cs="Arial"/>
        </w:rPr>
      </w:pPr>
    </w:p>
    <w:p w:rsidR="009449B5" w:rsidRDefault="009449B5" w:rsidP="009449B5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8F1F9F">
        <w:rPr>
          <w:rFonts w:cs="Arial"/>
        </w:rPr>
        <w:t>y was agreed a</w:t>
      </w:r>
      <w:r w:rsidR="00BE3C86">
        <w:rPr>
          <w:rFonts w:cs="Arial"/>
        </w:rPr>
        <w:t xml:space="preserve">nd implemented in </w:t>
      </w:r>
      <w:r w:rsidR="001B562D">
        <w:rPr>
          <w:rFonts w:cs="Arial"/>
        </w:rPr>
        <w:t>August 20</w:t>
      </w:r>
      <w:r w:rsidR="002F5304">
        <w:rPr>
          <w:rFonts w:cs="Arial"/>
        </w:rPr>
        <w:t>2</w:t>
      </w:r>
      <w:r w:rsidR="00E712A3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and is</w:t>
      </w:r>
      <w:r w:rsidR="008A2331">
        <w:rPr>
          <w:rFonts w:cs="Arial"/>
        </w:rPr>
        <w:t xml:space="preserve"> </w:t>
      </w:r>
      <w:r w:rsidR="008F1F9F">
        <w:rPr>
          <w:rFonts w:cs="Arial"/>
        </w:rPr>
        <w:t xml:space="preserve">due for review in </w:t>
      </w:r>
      <w:r w:rsidR="00E712A3">
        <w:rPr>
          <w:rFonts w:cs="Arial"/>
        </w:rPr>
        <w:t>August 2024</w:t>
      </w:r>
      <w:r w:rsidR="001B562D">
        <w:rPr>
          <w:rFonts w:cs="Arial"/>
        </w:rPr>
        <w:t>.</w:t>
      </w:r>
    </w:p>
    <w:p w:rsidR="009449B5" w:rsidRDefault="009449B5" w:rsidP="009449B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9449B5" w:rsidRDefault="009449B5" w:rsidP="009449B5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9449B5" w:rsidRDefault="008A4B09" w:rsidP="009449B5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  <w:t>Miss A West</w:t>
      </w:r>
    </w:p>
    <w:p w:rsidR="009449B5" w:rsidRDefault="009449B5" w:rsidP="009449B5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proofErr w:type="gramStart"/>
      <w:r w:rsidR="008A4B09">
        <w:rPr>
          <w:rFonts w:ascii="Edwardian Script ITC" w:hAnsi="Edwardian Script ITC"/>
          <w:b/>
          <w:sz w:val="40"/>
        </w:rPr>
        <w:t>A  West</w:t>
      </w:r>
      <w:proofErr w:type="gramEnd"/>
    </w:p>
    <w:p w:rsidR="009449B5" w:rsidRDefault="00E712A3" w:rsidP="009449B5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Pr="00E10780" w:rsidRDefault="002B3BE3" w:rsidP="009449B5">
      <w:pPr>
        <w:shd w:val="clear" w:color="auto" w:fill="FFFFFF"/>
        <w:spacing w:after="120" w:line="360" w:lineRule="auto"/>
        <w:ind w:left="720" w:hanging="720"/>
        <w:rPr>
          <w:rFonts w:cs="Arial"/>
          <w:b/>
          <w:bCs/>
          <w:szCs w:val="26"/>
        </w:rPr>
      </w:pPr>
    </w:p>
    <w:sectPr w:rsidR="002B3BE3" w:rsidRPr="00E10780" w:rsidSect="001A5495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43" w:rsidRDefault="000C0343">
      <w:r>
        <w:separator/>
      </w:r>
    </w:p>
  </w:endnote>
  <w:endnote w:type="continuationSeparator" w:id="0">
    <w:p w:rsidR="000C0343" w:rsidRDefault="000C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49" w:rsidRPr="00E344A6" w:rsidRDefault="009B0349" w:rsidP="00D900BE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9B0349" w:rsidRPr="00E344A6" w:rsidRDefault="009B0349" w:rsidP="009449B5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 xml:space="preserve">Illness, Upset &amp; Crying                                                </w:t>
    </w:r>
  </w:p>
  <w:p w:rsidR="009B0349" w:rsidRPr="00E344A6" w:rsidRDefault="009B0349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E712A3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43" w:rsidRDefault="000C0343">
      <w:r>
        <w:separator/>
      </w:r>
    </w:p>
  </w:footnote>
  <w:footnote w:type="continuationSeparator" w:id="0">
    <w:p w:rsidR="000C0343" w:rsidRDefault="000C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A6A28E2"/>
    <w:multiLevelType w:val="multilevel"/>
    <w:tmpl w:val="5EC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F2C82"/>
    <w:multiLevelType w:val="multilevel"/>
    <w:tmpl w:val="89B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1B36"/>
    <w:multiLevelType w:val="hybridMultilevel"/>
    <w:tmpl w:val="33F6E480"/>
    <w:lvl w:ilvl="0" w:tplc="02C2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B10DA2"/>
    <w:multiLevelType w:val="multilevel"/>
    <w:tmpl w:val="590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23DF2"/>
    <w:multiLevelType w:val="multilevel"/>
    <w:tmpl w:val="4BC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21A85"/>
    <w:multiLevelType w:val="hybridMultilevel"/>
    <w:tmpl w:val="5CAED3AA"/>
    <w:lvl w:ilvl="0" w:tplc="2F321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F0024"/>
    <w:multiLevelType w:val="hybridMultilevel"/>
    <w:tmpl w:val="288E2114"/>
    <w:lvl w:ilvl="0" w:tplc="83E687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68F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0C3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5E8F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5841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F1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AC82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6CE2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2D6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EB7235"/>
    <w:multiLevelType w:val="hybridMultilevel"/>
    <w:tmpl w:val="4F40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7774C2"/>
    <w:multiLevelType w:val="hybridMultilevel"/>
    <w:tmpl w:val="1476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951FF"/>
    <w:multiLevelType w:val="hybridMultilevel"/>
    <w:tmpl w:val="F2485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6D1C7F"/>
    <w:multiLevelType w:val="hybridMultilevel"/>
    <w:tmpl w:val="CB088048"/>
    <w:lvl w:ilvl="0" w:tplc="02C21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1"/>
  </w:num>
  <w:num w:numId="13">
    <w:abstractNumId w:val="16"/>
  </w:num>
  <w:num w:numId="14">
    <w:abstractNumId w:val="33"/>
  </w:num>
  <w:num w:numId="15">
    <w:abstractNumId w:val="15"/>
  </w:num>
  <w:num w:numId="16">
    <w:abstractNumId w:val="42"/>
  </w:num>
  <w:num w:numId="17">
    <w:abstractNumId w:val="19"/>
  </w:num>
  <w:num w:numId="18">
    <w:abstractNumId w:val="34"/>
  </w:num>
  <w:num w:numId="19">
    <w:abstractNumId w:val="37"/>
  </w:num>
  <w:num w:numId="20">
    <w:abstractNumId w:val="17"/>
  </w:num>
  <w:num w:numId="21">
    <w:abstractNumId w:val="23"/>
  </w:num>
  <w:num w:numId="22">
    <w:abstractNumId w:val="38"/>
  </w:num>
  <w:num w:numId="23">
    <w:abstractNumId w:val="40"/>
  </w:num>
  <w:num w:numId="24">
    <w:abstractNumId w:val="26"/>
  </w:num>
  <w:num w:numId="25">
    <w:abstractNumId w:val="28"/>
  </w:num>
  <w:num w:numId="26">
    <w:abstractNumId w:val="21"/>
  </w:num>
  <w:num w:numId="27">
    <w:abstractNumId w:val="20"/>
  </w:num>
  <w:num w:numId="28">
    <w:abstractNumId w:val="30"/>
  </w:num>
  <w:num w:numId="29">
    <w:abstractNumId w:val="18"/>
  </w:num>
  <w:num w:numId="30">
    <w:abstractNumId w:val="39"/>
  </w:num>
  <w:num w:numId="31">
    <w:abstractNumId w:val="13"/>
  </w:num>
  <w:num w:numId="32">
    <w:abstractNumId w:val="35"/>
  </w:num>
  <w:num w:numId="33">
    <w:abstractNumId w:val="32"/>
  </w:num>
  <w:num w:numId="34">
    <w:abstractNumId w:val="14"/>
  </w:num>
  <w:num w:numId="35">
    <w:abstractNumId w:val="12"/>
  </w:num>
  <w:num w:numId="36">
    <w:abstractNumId w:val="41"/>
  </w:num>
  <w:num w:numId="37">
    <w:abstractNumId w:val="25"/>
  </w:num>
  <w:num w:numId="38">
    <w:abstractNumId w:val="22"/>
  </w:num>
  <w:num w:numId="39">
    <w:abstractNumId w:val="24"/>
  </w:num>
  <w:num w:numId="40">
    <w:abstractNumId w:val="11"/>
  </w:num>
  <w:num w:numId="41">
    <w:abstractNumId w:val="27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04CB"/>
    <w:rsid w:val="00017EBC"/>
    <w:rsid w:val="0002631C"/>
    <w:rsid w:val="00037BDE"/>
    <w:rsid w:val="00046610"/>
    <w:rsid w:val="00072E15"/>
    <w:rsid w:val="000A02B5"/>
    <w:rsid w:val="000C0343"/>
    <w:rsid w:val="000C41FD"/>
    <w:rsid w:val="000D2ACA"/>
    <w:rsid w:val="000E5CE6"/>
    <w:rsid w:val="00127043"/>
    <w:rsid w:val="00141059"/>
    <w:rsid w:val="00155FA6"/>
    <w:rsid w:val="00157ACA"/>
    <w:rsid w:val="001837DE"/>
    <w:rsid w:val="001927E4"/>
    <w:rsid w:val="00196540"/>
    <w:rsid w:val="00196F65"/>
    <w:rsid w:val="001A5495"/>
    <w:rsid w:val="001B4AD1"/>
    <w:rsid w:val="001B562D"/>
    <w:rsid w:val="001C238C"/>
    <w:rsid w:val="001F01AC"/>
    <w:rsid w:val="00206044"/>
    <w:rsid w:val="00216A9C"/>
    <w:rsid w:val="002241FF"/>
    <w:rsid w:val="00233093"/>
    <w:rsid w:val="00245E08"/>
    <w:rsid w:val="002524E4"/>
    <w:rsid w:val="00292BB0"/>
    <w:rsid w:val="002B3BE3"/>
    <w:rsid w:val="002F5304"/>
    <w:rsid w:val="003039B3"/>
    <w:rsid w:val="003136B8"/>
    <w:rsid w:val="00333BF4"/>
    <w:rsid w:val="00334B65"/>
    <w:rsid w:val="00335BA0"/>
    <w:rsid w:val="003C574C"/>
    <w:rsid w:val="003C6A15"/>
    <w:rsid w:val="00407C88"/>
    <w:rsid w:val="00413483"/>
    <w:rsid w:val="0044334E"/>
    <w:rsid w:val="00455D99"/>
    <w:rsid w:val="00475E02"/>
    <w:rsid w:val="004907B7"/>
    <w:rsid w:val="004971F0"/>
    <w:rsid w:val="004C40DF"/>
    <w:rsid w:val="004F475C"/>
    <w:rsid w:val="005101EF"/>
    <w:rsid w:val="00511973"/>
    <w:rsid w:val="005221FB"/>
    <w:rsid w:val="00540E33"/>
    <w:rsid w:val="005520EB"/>
    <w:rsid w:val="005615DA"/>
    <w:rsid w:val="0059607B"/>
    <w:rsid w:val="005A782B"/>
    <w:rsid w:val="005C29B3"/>
    <w:rsid w:val="005F7770"/>
    <w:rsid w:val="006053B8"/>
    <w:rsid w:val="006534FF"/>
    <w:rsid w:val="00670AEF"/>
    <w:rsid w:val="006B50B2"/>
    <w:rsid w:val="006D40A6"/>
    <w:rsid w:val="006F1B3C"/>
    <w:rsid w:val="00722572"/>
    <w:rsid w:val="007277E5"/>
    <w:rsid w:val="00734A02"/>
    <w:rsid w:val="007466B2"/>
    <w:rsid w:val="007640C5"/>
    <w:rsid w:val="00770B83"/>
    <w:rsid w:val="007A4C06"/>
    <w:rsid w:val="007B12C3"/>
    <w:rsid w:val="007D732E"/>
    <w:rsid w:val="007E2280"/>
    <w:rsid w:val="007E7A00"/>
    <w:rsid w:val="007F5142"/>
    <w:rsid w:val="0082299E"/>
    <w:rsid w:val="00824BBA"/>
    <w:rsid w:val="008275C4"/>
    <w:rsid w:val="008656C8"/>
    <w:rsid w:val="00884D1A"/>
    <w:rsid w:val="00884D29"/>
    <w:rsid w:val="008943E1"/>
    <w:rsid w:val="008970D9"/>
    <w:rsid w:val="008A2331"/>
    <w:rsid w:val="008A4B09"/>
    <w:rsid w:val="008B2FDC"/>
    <w:rsid w:val="008B60CF"/>
    <w:rsid w:val="008C435B"/>
    <w:rsid w:val="008C4CC2"/>
    <w:rsid w:val="008F1F9F"/>
    <w:rsid w:val="00921C4D"/>
    <w:rsid w:val="009406A3"/>
    <w:rsid w:val="009449B5"/>
    <w:rsid w:val="009706EA"/>
    <w:rsid w:val="0098515A"/>
    <w:rsid w:val="009B0349"/>
    <w:rsid w:val="009B179B"/>
    <w:rsid w:val="009D44B4"/>
    <w:rsid w:val="009E57AC"/>
    <w:rsid w:val="009E6586"/>
    <w:rsid w:val="009F6EDA"/>
    <w:rsid w:val="009F7E08"/>
    <w:rsid w:val="00A078D5"/>
    <w:rsid w:val="00A167BB"/>
    <w:rsid w:val="00A2106F"/>
    <w:rsid w:val="00A2360D"/>
    <w:rsid w:val="00A244E8"/>
    <w:rsid w:val="00A57CAC"/>
    <w:rsid w:val="00A71D62"/>
    <w:rsid w:val="00A8183E"/>
    <w:rsid w:val="00A87E59"/>
    <w:rsid w:val="00AA3A27"/>
    <w:rsid w:val="00AD796A"/>
    <w:rsid w:val="00AF5938"/>
    <w:rsid w:val="00B038B3"/>
    <w:rsid w:val="00B263BD"/>
    <w:rsid w:val="00B35E85"/>
    <w:rsid w:val="00B74416"/>
    <w:rsid w:val="00B82E1C"/>
    <w:rsid w:val="00B918CB"/>
    <w:rsid w:val="00BB3270"/>
    <w:rsid w:val="00BC161B"/>
    <w:rsid w:val="00BE3C86"/>
    <w:rsid w:val="00BF30FB"/>
    <w:rsid w:val="00C03A6A"/>
    <w:rsid w:val="00C24A82"/>
    <w:rsid w:val="00C33388"/>
    <w:rsid w:val="00C6661E"/>
    <w:rsid w:val="00C80F11"/>
    <w:rsid w:val="00C81233"/>
    <w:rsid w:val="00C91200"/>
    <w:rsid w:val="00CC16AC"/>
    <w:rsid w:val="00CD7ABC"/>
    <w:rsid w:val="00CE28E9"/>
    <w:rsid w:val="00D13C5D"/>
    <w:rsid w:val="00D16ABF"/>
    <w:rsid w:val="00D17190"/>
    <w:rsid w:val="00D31816"/>
    <w:rsid w:val="00D900BE"/>
    <w:rsid w:val="00DB5506"/>
    <w:rsid w:val="00DE06AF"/>
    <w:rsid w:val="00DE6FBD"/>
    <w:rsid w:val="00DE7B46"/>
    <w:rsid w:val="00E10780"/>
    <w:rsid w:val="00E10875"/>
    <w:rsid w:val="00E13649"/>
    <w:rsid w:val="00E20421"/>
    <w:rsid w:val="00E3207B"/>
    <w:rsid w:val="00E344A6"/>
    <w:rsid w:val="00E37960"/>
    <w:rsid w:val="00E54DC8"/>
    <w:rsid w:val="00E712A3"/>
    <w:rsid w:val="00E712F6"/>
    <w:rsid w:val="00EA075C"/>
    <w:rsid w:val="00EA2CAA"/>
    <w:rsid w:val="00EB56EA"/>
    <w:rsid w:val="00F3688F"/>
    <w:rsid w:val="00F43556"/>
    <w:rsid w:val="00FB6FD3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styleId="CommentReference">
    <w:name w:val="annotation reference"/>
    <w:rsid w:val="0015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FA6"/>
    <w:rPr>
      <w:sz w:val="20"/>
      <w:szCs w:val="20"/>
    </w:rPr>
  </w:style>
  <w:style w:type="character" w:customStyle="1" w:styleId="CommentTextChar">
    <w:name w:val="Comment Text Char"/>
    <w:link w:val="CommentText"/>
    <w:rsid w:val="00155FA6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55FA6"/>
    <w:rPr>
      <w:b/>
      <w:bCs/>
    </w:rPr>
  </w:style>
  <w:style w:type="character" w:customStyle="1" w:styleId="CommentSubjectChar">
    <w:name w:val="Comment Subject Char"/>
    <w:link w:val="CommentSubject"/>
    <w:rsid w:val="00155FA6"/>
    <w:rPr>
      <w:rFonts w:ascii="Arial" w:hAnsi="Arial"/>
      <w:b/>
      <w:bCs/>
      <w:lang w:val="en-GB" w:eastAsia="en-GB"/>
    </w:rPr>
  </w:style>
  <w:style w:type="character" w:customStyle="1" w:styleId="Heading1Char">
    <w:name w:val="Heading 1 Char"/>
    <w:link w:val="Heading1"/>
    <w:rsid w:val="009449B5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9449B5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9449B5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C96BD-0ABB-4BA9-B86C-C1B80F2B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12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2016-12-14T14:31:00Z</cp:lastPrinted>
  <dcterms:created xsi:type="dcterms:W3CDTF">2017-09-07T09:16:00Z</dcterms:created>
  <dcterms:modified xsi:type="dcterms:W3CDTF">2023-07-03T09:49:00Z</dcterms:modified>
</cp:coreProperties>
</file>