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B9" w:rsidRDefault="0068527C" w:rsidP="0068527C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C415B9" w:rsidRDefault="00C415B9" w:rsidP="00C415B9">
      <w:pPr>
        <w:pStyle w:val="Title"/>
        <w:rPr>
          <w:sz w:val="72"/>
        </w:rPr>
      </w:pPr>
    </w:p>
    <w:p w:rsidR="00C415B9" w:rsidRDefault="00C415B9" w:rsidP="0068527C">
      <w:pPr>
        <w:pStyle w:val="Title"/>
        <w:jc w:val="left"/>
        <w:rPr>
          <w:sz w:val="72"/>
        </w:rPr>
      </w:pPr>
    </w:p>
    <w:p w:rsidR="00C415B9" w:rsidRDefault="00C415B9" w:rsidP="00C415B9">
      <w:pPr>
        <w:pStyle w:val="Heading1"/>
      </w:pPr>
    </w:p>
    <w:p w:rsidR="00C415B9" w:rsidRDefault="00C415B9" w:rsidP="00C415B9"/>
    <w:p w:rsidR="00C415B9" w:rsidRDefault="00C415B9" w:rsidP="00C415B9">
      <w:pPr>
        <w:pStyle w:val="Heading1"/>
      </w:pPr>
      <w:r>
        <w:t>Key Person P</w:t>
      </w:r>
      <w:r w:rsidRPr="00757CD1">
        <w:t>olicy</w:t>
      </w:r>
    </w:p>
    <w:p w:rsidR="00C415B9" w:rsidRDefault="00C415B9" w:rsidP="00C415B9"/>
    <w:p w:rsidR="00C415B9" w:rsidRDefault="00C415B9" w:rsidP="00C415B9">
      <w:pPr>
        <w:ind w:left="2160" w:firstLine="720"/>
        <w:rPr>
          <w:rFonts w:ascii="Calibri" w:hAnsi="Calibri"/>
        </w:rPr>
      </w:pPr>
    </w:p>
    <w:p w:rsidR="00C415B9" w:rsidRDefault="00C415B9" w:rsidP="00C415B9">
      <w:pPr>
        <w:ind w:left="2160" w:firstLine="720"/>
        <w:rPr>
          <w:rFonts w:ascii="Calibri" w:hAnsi="Calibri"/>
        </w:rPr>
      </w:pPr>
    </w:p>
    <w:p w:rsidR="00FB1807" w:rsidRDefault="00FB1807" w:rsidP="00FB1807">
      <w:pPr>
        <w:ind w:left="2160" w:firstLine="720"/>
        <w:rPr>
          <w:rFonts w:ascii="Calibri" w:hAnsi="Calibri"/>
        </w:rPr>
      </w:pPr>
    </w:p>
    <w:p w:rsidR="00032DC3" w:rsidRPr="00032DC3" w:rsidRDefault="00487297" w:rsidP="00032DC3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032DC3" w:rsidRPr="00032DC3" w:rsidRDefault="00032DC3" w:rsidP="00032DC3">
      <w:pPr>
        <w:ind w:left="2160"/>
        <w:rPr>
          <w:rFonts w:ascii="Calibri" w:hAnsi="Calibri"/>
        </w:rPr>
      </w:pPr>
    </w:p>
    <w:p w:rsidR="00032DC3" w:rsidRPr="00032DC3" w:rsidRDefault="00487297" w:rsidP="00032DC3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032DC3" w:rsidRPr="00032DC3" w:rsidRDefault="00032DC3" w:rsidP="00032DC3">
      <w:pPr>
        <w:ind w:left="2160" w:firstLine="720"/>
        <w:rPr>
          <w:rFonts w:ascii="Calibri" w:hAnsi="Calibri"/>
        </w:rPr>
      </w:pPr>
    </w:p>
    <w:p w:rsidR="00032DC3" w:rsidRPr="00032DC3" w:rsidRDefault="00032DC3" w:rsidP="00032DC3">
      <w:pPr>
        <w:ind w:left="2160" w:firstLine="720"/>
        <w:rPr>
          <w:rFonts w:ascii="Calibri" w:hAnsi="Calibri"/>
        </w:rPr>
      </w:pPr>
      <w:r w:rsidRPr="00032DC3">
        <w:rPr>
          <w:rFonts w:ascii="Calibri" w:hAnsi="Calibri"/>
        </w:rPr>
        <w:t>Reviewed by:</w:t>
      </w:r>
      <w:r w:rsidRPr="00032DC3">
        <w:rPr>
          <w:rFonts w:ascii="Calibri" w:hAnsi="Calibri"/>
        </w:rPr>
        <w:tab/>
      </w:r>
      <w:r w:rsidRPr="00032DC3">
        <w:rPr>
          <w:rFonts w:ascii="Calibri" w:hAnsi="Calibri"/>
        </w:rPr>
        <w:tab/>
        <w:t xml:space="preserve">Miss A West </w:t>
      </w:r>
    </w:p>
    <w:p w:rsidR="003B3FD5" w:rsidRPr="00757CD1" w:rsidRDefault="00C415B9" w:rsidP="003B3FD5">
      <w:pPr>
        <w:pStyle w:val="Heading1"/>
      </w:pPr>
      <w:r>
        <w:br w:type="page"/>
      </w:r>
    </w:p>
    <w:p w:rsidR="003B3FD5" w:rsidRDefault="003B3FD5" w:rsidP="003B3FD5">
      <w:pPr>
        <w:pStyle w:val="Heading2"/>
      </w:pPr>
      <w:r>
        <w:t xml:space="preserve">1 </w:t>
      </w:r>
      <w:r>
        <w:tab/>
        <w:t>Introduction</w:t>
      </w:r>
    </w:p>
    <w:p w:rsidR="003B3FD5" w:rsidRDefault="003B3FD5" w:rsidP="00072AF0">
      <w:pPr>
        <w:spacing w:after="120"/>
        <w:ind w:left="720"/>
        <w:rPr>
          <w:rFonts w:cs="Arial"/>
        </w:rPr>
      </w:pPr>
      <w:r w:rsidRPr="004565CA">
        <w:rPr>
          <w:rFonts w:cs="Arial"/>
        </w:rPr>
        <w:t>Each child must</w:t>
      </w:r>
      <w:r>
        <w:rPr>
          <w:rFonts w:cs="Arial"/>
        </w:rPr>
        <w:t xml:space="preserve"> be assigned a key person whose role</w:t>
      </w:r>
      <w:r w:rsidRPr="004565CA">
        <w:rPr>
          <w:rFonts w:cs="Arial"/>
        </w:rPr>
        <w:t xml:space="preserve"> is to help ensure that every child’s </w:t>
      </w:r>
      <w:r>
        <w:rPr>
          <w:rFonts w:cs="Arial"/>
        </w:rPr>
        <w:t>education and care is</w:t>
      </w:r>
      <w:r w:rsidRPr="004565CA">
        <w:rPr>
          <w:rFonts w:cs="Arial"/>
        </w:rPr>
        <w:t xml:space="preserve"> tailored</w:t>
      </w:r>
      <w:r>
        <w:rPr>
          <w:rFonts w:cs="Arial"/>
        </w:rPr>
        <w:t xml:space="preserve"> to meet their individual needs.</w:t>
      </w:r>
    </w:p>
    <w:p w:rsidR="003B3FD5" w:rsidRPr="004B01C8" w:rsidRDefault="003B3FD5" w:rsidP="00072AF0">
      <w:pPr>
        <w:spacing w:after="120"/>
        <w:ind w:left="720"/>
        <w:rPr>
          <w:rFonts w:cs="Arial"/>
          <w:i/>
        </w:rPr>
      </w:pPr>
      <w:r>
        <w:rPr>
          <w:rFonts w:cs="Arial"/>
        </w:rPr>
        <w:t xml:space="preserve">The role of the key person in the </w:t>
      </w:r>
      <w:r w:rsidR="00413F0D">
        <w:rPr>
          <w:rFonts w:cs="Arial"/>
        </w:rPr>
        <w:t xml:space="preserve">revised EYFS </w:t>
      </w:r>
      <w:r>
        <w:rPr>
          <w:rFonts w:cs="Arial"/>
        </w:rPr>
        <w:t>(</w:t>
      </w:r>
      <w:r w:rsidR="00784484">
        <w:rPr>
          <w:rFonts w:cs="Arial"/>
          <w:bCs/>
          <w:szCs w:val="22"/>
        </w:rPr>
        <w:t>Sept 2014</w:t>
      </w:r>
      <w:r>
        <w:rPr>
          <w:rFonts w:cs="Arial"/>
        </w:rPr>
        <w:t xml:space="preserve">) is </w:t>
      </w:r>
      <w:r w:rsidRPr="004565CA">
        <w:rPr>
          <w:rFonts w:cs="Arial"/>
        </w:rPr>
        <w:t>to</w:t>
      </w:r>
      <w:r>
        <w:rPr>
          <w:rFonts w:cs="Arial"/>
        </w:rPr>
        <w:t xml:space="preserve"> </w:t>
      </w:r>
      <w:r w:rsidRPr="004B01C8">
        <w:rPr>
          <w:rFonts w:cs="Arial"/>
          <w:i/>
        </w:rPr>
        <w:t>“help the child become familiar with the setting, offer a settled relationship for the child and build a relationship with their parents”.</w:t>
      </w:r>
    </w:p>
    <w:p w:rsidR="003B3FD5" w:rsidRDefault="003B3FD5" w:rsidP="003B3FD5">
      <w:pPr>
        <w:pStyle w:val="Heading2"/>
      </w:pPr>
      <w:r>
        <w:t xml:space="preserve">2 </w:t>
      </w:r>
      <w:r>
        <w:tab/>
        <w:t>Aims and objectives</w:t>
      </w:r>
    </w:p>
    <w:p w:rsidR="003B3FD5" w:rsidRDefault="004B01C8" w:rsidP="00072AF0">
      <w:pPr>
        <w:spacing w:after="120"/>
        <w:ind w:left="720"/>
        <w:rPr>
          <w:rFonts w:cs="Arial"/>
        </w:rPr>
      </w:pPr>
      <w:r>
        <w:rPr>
          <w:rFonts w:cs="Arial"/>
        </w:rPr>
        <w:t>The aim of this policy is</w:t>
      </w:r>
      <w:r w:rsidR="003B3FD5" w:rsidRPr="00296769">
        <w:rPr>
          <w:rFonts w:cs="Arial"/>
        </w:rPr>
        <w:t xml:space="preserve"> to make it clear why we have a key person for each child and how the key person policy operates</w:t>
      </w:r>
      <w:r w:rsidR="003B3FD5">
        <w:rPr>
          <w:rFonts w:cs="Arial"/>
        </w:rPr>
        <w:t>.</w:t>
      </w:r>
    </w:p>
    <w:p w:rsidR="003B3FD5" w:rsidRPr="00EA075C" w:rsidRDefault="003B3FD5" w:rsidP="00072AF0">
      <w:pPr>
        <w:spacing w:after="120"/>
        <w:ind w:left="720"/>
        <w:rPr>
          <w:rFonts w:cs="Arial"/>
        </w:rPr>
      </w:pPr>
      <w:r>
        <w:rPr>
          <w:rFonts w:cs="Arial"/>
        </w:rPr>
        <w:t>The</w:t>
      </w:r>
      <w:r w:rsidR="00461590">
        <w:rPr>
          <w:rFonts w:cs="Arial"/>
        </w:rPr>
        <w:t xml:space="preserve"> objective of this policy is that</w:t>
      </w:r>
      <w:r>
        <w:rPr>
          <w:rFonts w:cs="Arial"/>
        </w:rPr>
        <w:t xml:space="preserve"> a consistent approach to the role of key person is adopted by all staff.</w:t>
      </w:r>
    </w:p>
    <w:p w:rsidR="003B3FD5" w:rsidRDefault="003B3FD5" w:rsidP="003B3FD5">
      <w:pPr>
        <w:pStyle w:val="Heading2"/>
      </w:pPr>
      <w:r w:rsidRPr="00E3207B">
        <w:t>3</w:t>
      </w:r>
      <w:r>
        <w:tab/>
        <w:t>Key person</w:t>
      </w:r>
    </w:p>
    <w:p w:rsidR="003B3FD5" w:rsidRDefault="003B3FD5" w:rsidP="00072AF0">
      <w:pPr>
        <w:spacing w:after="120"/>
        <w:ind w:left="720"/>
        <w:rPr>
          <w:rFonts w:cs="Arial"/>
          <w:bCs/>
        </w:rPr>
      </w:pPr>
      <w:r w:rsidRPr="00296769">
        <w:rPr>
          <w:rFonts w:cs="Arial"/>
          <w:bCs/>
        </w:rPr>
        <w:t>We operate a key person system</w:t>
      </w:r>
      <w:r>
        <w:rPr>
          <w:rFonts w:cs="Arial"/>
          <w:bCs/>
        </w:rPr>
        <w:t xml:space="preserve"> in line with the statutory requirements of the EYFS</w:t>
      </w:r>
      <w:r w:rsidRPr="00296769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296769">
        <w:rPr>
          <w:rFonts w:cs="Arial"/>
          <w:bCs/>
        </w:rPr>
        <w:t>Each member of staff has a specific</w:t>
      </w:r>
      <w:r>
        <w:rPr>
          <w:rFonts w:cs="Arial"/>
          <w:bCs/>
        </w:rPr>
        <w:t xml:space="preserve"> </w:t>
      </w:r>
      <w:r w:rsidRPr="00296769">
        <w:rPr>
          <w:rFonts w:cs="Arial"/>
          <w:bCs/>
        </w:rPr>
        <w:t>key responsibility for</w:t>
      </w:r>
      <w:r>
        <w:rPr>
          <w:rFonts w:cs="Arial"/>
          <w:bCs/>
        </w:rPr>
        <w:t xml:space="preserve"> </w:t>
      </w:r>
      <w:r w:rsidRPr="00296769">
        <w:rPr>
          <w:rFonts w:cs="Arial"/>
          <w:bCs/>
        </w:rPr>
        <w:t>a</w:t>
      </w:r>
      <w:r w:rsidR="004B01C8">
        <w:rPr>
          <w:rFonts w:cs="Arial"/>
          <w:bCs/>
        </w:rPr>
        <w:t xml:space="preserve"> </w:t>
      </w:r>
      <w:r w:rsidRPr="00296769">
        <w:rPr>
          <w:rFonts w:cs="Arial"/>
          <w:bCs/>
        </w:rPr>
        <w:t>number of children and is responsible for keeping up to date records on each child</w:t>
      </w:r>
      <w:r>
        <w:rPr>
          <w:rFonts w:cs="Arial"/>
          <w:bCs/>
        </w:rPr>
        <w:t xml:space="preserve"> </w:t>
      </w:r>
      <w:r w:rsidRPr="00296769">
        <w:rPr>
          <w:rFonts w:cs="Arial"/>
          <w:bCs/>
        </w:rPr>
        <w:t>in their group.</w:t>
      </w:r>
    </w:p>
    <w:p w:rsidR="003B3FD5" w:rsidRDefault="003B3FD5" w:rsidP="00072AF0">
      <w:pPr>
        <w:spacing w:after="120"/>
        <w:ind w:left="720" w:hanging="720"/>
        <w:rPr>
          <w:rFonts w:cs="Arial"/>
          <w:bCs/>
        </w:rPr>
      </w:pPr>
      <w:r w:rsidRPr="00072AF0">
        <w:rPr>
          <w:rFonts w:cs="Arial"/>
          <w:b/>
          <w:bCs/>
        </w:rPr>
        <w:t>3.1</w:t>
      </w:r>
      <w:r w:rsidRPr="00B038B3">
        <w:rPr>
          <w:rFonts w:cs="Arial"/>
          <w:b/>
          <w:bCs/>
        </w:rPr>
        <w:tab/>
      </w:r>
      <w:r w:rsidRPr="00296769">
        <w:rPr>
          <w:rFonts w:cs="Arial"/>
          <w:bCs/>
        </w:rPr>
        <w:t>We believe that where one member of staff concentrates on a small group of children, taking the main responsibility for me</w:t>
      </w:r>
      <w:r w:rsidR="004B01C8">
        <w:rPr>
          <w:rFonts w:cs="Arial"/>
          <w:bCs/>
        </w:rPr>
        <w:t xml:space="preserve">eting their emotional </w:t>
      </w:r>
      <w:r w:rsidRPr="00296769">
        <w:rPr>
          <w:rFonts w:cs="Arial"/>
          <w:bCs/>
        </w:rPr>
        <w:t>needs, liaising with parents</w:t>
      </w:r>
      <w:r>
        <w:rPr>
          <w:rFonts w:cs="Arial"/>
          <w:bCs/>
        </w:rPr>
        <w:t>/carers</w:t>
      </w:r>
      <w:r w:rsidRPr="00296769">
        <w:rPr>
          <w:rFonts w:cs="Arial"/>
          <w:bCs/>
        </w:rPr>
        <w:t xml:space="preserve"> and completing</w:t>
      </w:r>
      <w:r>
        <w:rPr>
          <w:rFonts w:cs="Arial"/>
          <w:bCs/>
        </w:rPr>
        <w:t>/</w:t>
      </w:r>
      <w:r w:rsidRPr="00296769">
        <w:rPr>
          <w:rFonts w:cs="Arial"/>
          <w:bCs/>
        </w:rPr>
        <w:t>updating the child’s individual</w:t>
      </w:r>
      <w:r>
        <w:rPr>
          <w:rFonts w:cs="Arial"/>
          <w:bCs/>
        </w:rPr>
        <w:t xml:space="preserve"> </w:t>
      </w:r>
      <w:r w:rsidRPr="00296769">
        <w:rPr>
          <w:rFonts w:cs="Arial"/>
          <w:bCs/>
        </w:rPr>
        <w:t>records,</w:t>
      </w:r>
      <w:r>
        <w:rPr>
          <w:rFonts w:cs="Arial"/>
          <w:bCs/>
        </w:rPr>
        <w:t xml:space="preserve"> </w:t>
      </w:r>
      <w:r w:rsidRPr="00296769">
        <w:rPr>
          <w:rFonts w:cs="Arial"/>
          <w:bCs/>
        </w:rPr>
        <w:t>they are in a better position to meet children’s personal needs.</w:t>
      </w:r>
    </w:p>
    <w:p w:rsidR="003B3FD5" w:rsidRPr="004565CA" w:rsidRDefault="003B3FD5" w:rsidP="00072AF0">
      <w:pPr>
        <w:spacing w:after="120"/>
        <w:ind w:left="720" w:hanging="720"/>
        <w:rPr>
          <w:rFonts w:cs="Arial"/>
          <w:bCs/>
          <w:highlight w:val="yellow"/>
        </w:rPr>
      </w:pPr>
      <w:r w:rsidRPr="00072AF0">
        <w:rPr>
          <w:rFonts w:cs="Arial"/>
          <w:b/>
          <w:bCs/>
        </w:rPr>
        <w:t>3.2</w:t>
      </w:r>
      <w:r w:rsidRPr="00B038B3">
        <w:rPr>
          <w:rFonts w:cs="Arial"/>
          <w:b/>
          <w:bCs/>
        </w:rPr>
        <w:tab/>
      </w:r>
      <w:r w:rsidRPr="004565CA">
        <w:rPr>
          <w:rFonts w:cs="Arial"/>
          <w:bCs/>
        </w:rPr>
        <w:t>Prior to the child starting at our school/setting we will inform parents/carers of th</w:t>
      </w:r>
      <w:r>
        <w:rPr>
          <w:rFonts w:cs="Arial"/>
          <w:bCs/>
        </w:rPr>
        <w:t xml:space="preserve">e name of the key person </w:t>
      </w:r>
      <w:r w:rsidRPr="004565CA">
        <w:rPr>
          <w:rFonts w:cs="Arial"/>
          <w:bCs/>
        </w:rPr>
        <w:t>and explain their role</w:t>
      </w:r>
      <w:r>
        <w:rPr>
          <w:rFonts w:cs="Arial"/>
          <w:bCs/>
        </w:rPr>
        <w:t xml:space="preserve">. </w:t>
      </w:r>
      <w:r w:rsidRPr="00296769">
        <w:rPr>
          <w:rFonts w:cs="Arial"/>
          <w:bCs/>
        </w:rPr>
        <w:t>The key person ensures that every child’s learning and care is tailored to meet their individual needs. The key person se</w:t>
      </w:r>
      <w:r>
        <w:rPr>
          <w:rFonts w:cs="Arial"/>
          <w:bCs/>
        </w:rPr>
        <w:t>eks to engage and support parents/</w:t>
      </w:r>
      <w:r w:rsidRPr="00296769">
        <w:rPr>
          <w:rFonts w:cs="Arial"/>
          <w:bCs/>
        </w:rPr>
        <w:t>carers in guiding their ch</w:t>
      </w:r>
      <w:r>
        <w:rPr>
          <w:rFonts w:cs="Arial"/>
          <w:bCs/>
        </w:rPr>
        <w:t xml:space="preserve">ild’s development at home. He/she will </w:t>
      </w:r>
      <w:r w:rsidRPr="00296769">
        <w:rPr>
          <w:rFonts w:cs="Arial"/>
          <w:bCs/>
        </w:rPr>
        <w:t>also help families engage with more specialist support if appropriate</w:t>
      </w:r>
      <w:r>
        <w:rPr>
          <w:rFonts w:cs="Arial"/>
          <w:bCs/>
        </w:rPr>
        <w:t>.</w:t>
      </w:r>
    </w:p>
    <w:p w:rsidR="003B3FD5" w:rsidRDefault="003B3FD5" w:rsidP="00072AF0">
      <w:pPr>
        <w:spacing w:after="120"/>
        <w:ind w:left="720" w:hanging="720"/>
        <w:rPr>
          <w:rFonts w:cs="Arial"/>
          <w:bCs/>
        </w:rPr>
      </w:pPr>
      <w:r w:rsidRPr="00072AF0">
        <w:rPr>
          <w:rFonts w:cs="Arial"/>
          <w:b/>
          <w:bCs/>
        </w:rPr>
        <w:t>3.3</w:t>
      </w:r>
      <w:r w:rsidRPr="004B01C8">
        <w:rPr>
          <w:rFonts w:cs="Arial"/>
          <w:bCs/>
        </w:rPr>
        <w:tab/>
      </w:r>
      <w:r>
        <w:rPr>
          <w:rFonts w:cs="Arial"/>
          <w:bCs/>
        </w:rPr>
        <w:t>In order to plan our educational programme effectively</w:t>
      </w:r>
      <w:r w:rsidRPr="00296769">
        <w:rPr>
          <w:rFonts w:cs="Arial"/>
          <w:bCs/>
        </w:rPr>
        <w:t xml:space="preserve">, taking into consideration </w:t>
      </w:r>
      <w:r>
        <w:rPr>
          <w:rFonts w:cs="Arial"/>
          <w:bCs/>
        </w:rPr>
        <w:t>individual</w:t>
      </w:r>
      <w:r w:rsidRPr="00296769">
        <w:rPr>
          <w:rFonts w:cs="Arial"/>
          <w:bCs/>
        </w:rPr>
        <w:t xml:space="preserve"> needs, we keep records and monitor the progress of all the children who are in our care.</w:t>
      </w:r>
    </w:p>
    <w:p w:rsidR="003B3FD5" w:rsidRPr="00296769" w:rsidRDefault="003B3FD5" w:rsidP="00072AF0">
      <w:pPr>
        <w:spacing w:after="120"/>
        <w:ind w:left="720" w:hanging="720"/>
        <w:rPr>
          <w:rFonts w:cs="Arial"/>
          <w:bCs/>
        </w:rPr>
      </w:pPr>
      <w:r w:rsidRPr="00072AF0">
        <w:rPr>
          <w:rFonts w:cs="Arial"/>
          <w:b/>
          <w:bCs/>
        </w:rPr>
        <w:t>3.4</w:t>
      </w:r>
      <w:r w:rsidRPr="008656C8">
        <w:rPr>
          <w:rFonts w:cs="Arial"/>
          <w:b/>
          <w:bCs/>
        </w:rPr>
        <w:tab/>
      </w:r>
      <w:r>
        <w:rPr>
          <w:rFonts w:cs="Arial"/>
          <w:bCs/>
        </w:rPr>
        <w:t xml:space="preserve">The key person collects and </w:t>
      </w:r>
      <w:r w:rsidRPr="00296769">
        <w:rPr>
          <w:rFonts w:cs="Arial"/>
          <w:bCs/>
        </w:rPr>
        <w:t>collates observations and assessme</w:t>
      </w:r>
      <w:r>
        <w:rPr>
          <w:rFonts w:cs="Arial"/>
          <w:bCs/>
        </w:rPr>
        <w:t xml:space="preserve">nts on their group of children </w:t>
      </w:r>
      <w:r w:rsidRPr="00296769">
        <w:rPr>
          <w:rFonts w:cs="Arial"/>
          <w:bCs/>
        </w:rPr>
        <w:t>which have been completed by the staff team</w:t>
      </w:r>
      <w:r>
        <w:rPr>
          <w:rFonts w:cs="Arial"/>
          <w:bCs/>
        </w:rPr>
        <w:t>.</w:t>
      </w:r>
    </w:p>
    <w:p w:rsidR="003B3FD5" w:rsidRDefault="003B3FD5" w:rsidP="00072AF0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072AF0">
        <w:rPr>
          <w:rFonts w:cs="Arial"/>
          <w:b/>
          <w:szCs w:val="22"/>
          <w:lang w:eastAsia="en-US"/>
        </w:rPr>
        <w:t>3.5</w:t>
      </w:r>
      <w:r w:rsidRPr="00216A9C">
        <w:rPr>
          <w:rFonts w:cs="Arial"/>
          <w:b/>
          <w:szCs w:val="22"/>
          <w:lang w:eastAsia="en-US"/>
        </w:rPr>
        <w:tab/>
      </w:r>
      <w:r w:rsidRPr="004565CA">
        <w:rPr>
          <w:rFonts w:cs="Arial"/>
          <w:szCs w:val="22"/>
          <w:lang w:eastAsia="en-US"/>
        </w:rPr>
        <w:t xml:space="preserve">These assessments are based </w:t>
      </w:r>
      <w:r>
        <w:rPr>
          <w:rFonts w:cs="Arial"/>
          <w:szCs w:val="22"/>
          <w:lang w:eastAsia="en-US"/>
        </w:rPr>
        <w:t>on</w:t>
      </w:r>
      <w:r w:rsidRPr="004565CA">
        <w:rPr>
          <w:rFonts w:cs="Arial"/>
          <w:szCs w:val="22"/>
          <w:lang w:eastAsia="en-US"/>
        </w:rPr>
        <w:t xml:space="preserve"> assessment</w:t>
      </w:r>
      <w:r>
        <w:rPr>
          <w:rFonts w:cs="Arial"/>
          <w:szCs w:val="22"/>
          <w:lang w:eastAsia="en-US"/>
        </w:rPr>
        <w:t xml:space="preserve"> requirements and</w:t>
      </w:r>
      <w:r w:rsidRPr="004565CA">
        <w:rPr>
          <w:rFonts w:cs="Arial"/>
          <w:szCs w:val="22"/>
          <w:lang w:eastAsia="en-US"/>
        </w:rPr>
        <w:t xml:space="preserve"> the </w:t>
      </w:r>
      <w:r>
        <w:rPr>
          <w:rFonts w:cs="Arial"/>
          <w:szCs w:val="22"/>
          <w:lang w:eastAsia="en-US"/>
        </w:rPr>
        <w:t xml:space="preserve">EYFS principles. With links to the </w:t>
      </w:r>
      <w:r w:rsidRPr="004565CA">
        <w:rPr>
          <w:rFonts w:cs="Arial"/>
          <w:szCs w:val="22"/>
          <w:lang w:eastAsia="en-US"/>
        </w:rPr>
        <w:t xml:space="preserve">seven areas </w:t>
      </w:r>
      <w:r w:rsidR="004B01C8">
        <w:rPr>
          <w:rFonts w:cs="Arial"/>
          <w:szCs w:val="22"/>
          <w:lang w:eastAsia="en-US"/>
        </w:rPr>
        <w:t xml:space="preserve">of learning and development these help to </w:t>
      </w:r>
      <w:r w:rsidRPr="004565CA">
        <w:rPr>
          <w:rFonts w:cs="Arial"/>
          <w:szCs w:val="22"/>
          <w:lang w:eastAsia="en-US"/>
        </w:rPr>
        <w:t xml:space="preserve">form the </w:t>
      </w:r>
      <w:r>
        <w:rPr>
          <w:rFonts w:cs="Arial"/>
          <w:szCs w:val="22"/>
          <w:lang w:eastAsia="en-US"/>
        </w:rPr>
        <w:t>child’s individual learning plan</w:t>
      </w:r>
      <w:r w:rsidRPr="004565CA">
        <w:rPr>
          <w:rFonts w:cs="Arial"/>
          <w:szCs w:val="22"/>
          <w:lang w:eastAsia="en-US"/>
        </w:rPr>
        <w:t>.</w:t>
      </w:r>
    </w:p>
    <w:p w:rsidR="003B3FD5" w:rsidRPr="004565CA" w:rsidRDefault="003B3FD5" w:rsidP="00072AF0">
      <w:pPr>
        <w:spacing w:after="120"/>
        <w:ind w:left="720" w:hanging="720"/>
        <w:rPr>
          <w:rFonts w:cs="Arial"/>
          <w:szCs w:val="22"/>
          <w:lang w:eastAsia="en-US"/>
        </w:rPr>
      </w:pPr>
      <w:r w:rsidRPr="00072AF0">
        <w:rPr>
          <w:rFonts w:cs="Arial"/>
          <w:b/>
          <w:szCs w:val="22"/>
          <w:lang w:eastAsia="en-US"/>
        </w:rPr>
        <w:t>3.6</w:t>
      </w:r>
      <w:r w:rsidRPr="00216A9C">
        <w:rPr>
          <w:rFonts w:cs="Arial"/>
          <w:b/>
          <w:szCs w:val="22"/>
          <w:lang w:eastAsia="en-US"/>
        </w:rPr>
        <w:tab/>
      </w:r>
      <w:r>
        <w:rPr>
          <w:rFonts w:cs="Arial"/>
          <w:szCs w:val="22"/>
          <w:lang w:eastAsia="en-US"/>
        </w:rPr>
        <w:t xml:space="preserve">Each child has a </w:t>
      </w:r>
      <w:r w:rsidRPr="004565CA">
        <w:rPr>
          <w:rFonts w:cs="Arial"/>
          <w:szCs w:val="22"/>
          <w:lang w:eastAsia="en-US"/>
        </w:rPr>
        <w:t>Learning Journey</w:t>
      </w:r>
      <w:r>
        <w:rPr>
          <w:rFonts w:cs="Arial"/>
          <w:szCs w:val="22"/>
          <w:lang w:eastAsia="en-US"/>
        </w:rPr>
        <w:t xml:space="preserve"> file </w:t>
      </w:r>
      <w:r w:rsidRPr="00296769">
        <w:rPr>
          <w:rFonts w:cs="Arial"/>
          <w:szCs w:val="22"/>
          <w:lang w:eastAsia="en-US"/>
        </w:rPr>
        <w:t>which is created and maintained by their key person. This contains</w:t>
      </w:r>
      <w:r w:rsidR="00985E35">
        <w:rPr>
          <w:rFonts w:cs="Arial"/>
          <w:szCs w:val="22"/>
          <w:lang w:eastAsia="en-US"/>
        </w:rPr>
        <w:t xml:space="preserve"> </w:t>
      </w:r>
      <w:r w:rsidRPr="00296769">
        <w:rPr>
          <w:rFonts w:cs="Arial"/>
          <w:szCs w:val="22"/>
          <w:lang w:eastAsia="en-US"/>
        </w:rPr>
        <w:t>recorded observations</w:t>
      </w:r>
      <w:r>
        <w:rPr>
          <w:rFonts w:cs="Arial"/>
          <w:szCs w:val="22"/>
          <w:lang w:eastAsia="en-US"/>
        </w:rPr>
        <w:t xml:space="preserve">, </w:t>
      </w:r>
      <w:r w:rsidRPr="00296769">
        <w:rPr>
          <w:rFonts w:cs="Arial"/>
          <w:szCs w:val="22"/>
          <w:lang w:eastAsia="en-US"/>
        </w:rPr>
        <w:t>photographs</w:t>
      </w:r>
      <w:r>
        <w:rPr>
          <w:rFonts w:cs="Arial"/>
          <w:szCs w:val="22"/>
          <w:lang w:eastAsia="en-US"/>
        </w:rPr>
        <w:t xml:space="preserve"> </w:t>
      </w:r>
      <w:r w:rsidRPr="00296769">
        <w:rPr>
          <w:rFonts w:cs="Arial"/>
          <w:szCs w:val="22"/>
          <w:lang w:eastAsia="en-US"/>
        </w:rPr>
        <w:t>and</w:t>
      </w:r>
      <w:r>
        <w:rPr>
          <w:rFonts w:cs="Arial"/>
          <w:szCs w:val="22"/>
          <w:lang w:eastAsia="en-US"/>
        </w:rPr>
        <w:t xml:space="preserve"> </w:t>
      </w:r>
      <w:r w:rsidRPr="00296769">
        <w:rPr>
          <w:rFonts w:cs="Arial"/>
          <w:szCs w:val="22"/>
          <w:lang w:eastAsia="en-US"/>
        </w:rPr>
        <w:t>any individual l</w:t>
      </w:r>
      <w:r>
        <w:rPr>
          <w:rFonts w:cs="Arial"/>
          <w:szCs w:val="22"/>
          <w:lang w:eastAsia="en-US"/>
        </w:rPr>
        <w:t xml:space="preserve">earning and development records and </w:t>
      </w:r>
      <w:r w:rsidRPr="00296769">
        <w:rPr>
          <w:rFonts w:cs="Arial"/>
          <w:bCs/>
          <w:szCs w:val="22"/>
          <w:lang w:eastAsia="en-US"/>
        </w:rPr>
        <w:t>is available to</w:t>
      </w:r>
      <w:r>
        <w:rPr>
          <w:rFonts w:cs="Arial"/>
          <w:bCs/>
          <w:szCs w:val="22"/>
          <w:lang w:eastAsia="en-US"/>
        </w:rPr>
        <w:t xml:space="preserve"> parents/carers </w:t>
      </w:r>
      <w:r w:rsidRPr="00296769">
        <w:rPr>
          <w:rFonts w:cs="Arial"/>
          <w:bCs/>
          <w:szCs w:val="22"/>
          <w:lang w:eastAsia="en-US"/>
        </w:rPr>
        <w:t>and management for</w:t>
      </w:r>
      <w:r>
        <w:rPr>
          <w:rFonts w:cs="Arial"/>
          <w:bCs/>
          <w:szCs w:val="22"/>
          <w:lang w:eastAsia="en-US"/>
        </w:rPr>
        <w:t xml:space="preserve"> </w:t>
      </w:r>
      <w:r w:rsidRPr="00296769">
        <w:rPr>
          <w:rFonts w:cs="Arial"/>
          <w:bCs/>
          <w:szCs w:val="22"/>
          <w:lang w:eastAsia="en-US"/>
        </w:rPr>
        <w:t>monitoring purposes</w:t>
      </w:r>
      <w:r>
        <w:rPr>
          <w:rFonts w:cs="Arial"/>
          <w:bCs/>
          <w:szCs w:val="22"/>
          <w:lang w:eastAsia="en-US"/>
        </w:rPr>
        <w:t>.</w:t>
      </w:r>
    </w:p>
    <w:p w:rsidR="003B3FD5" w:rsidRPr="00296769" w:rsidRDefault="003B3FD5" w:rsidP="00072AF0">
      <w:pPr>
        <w:spacing w:after="120"/>
        <w:ind w:left="720" w:hanging="720"/>
        <w:rPr>
          <w:rFonts w:cs="Arial"/>
          <w:szCs w:val="22"/>
          <w:lang w:eastAsia="en-US"/>
        </w:rPr>
      </w:pPr>
      <w:r w:rsidRPr="00072AF0">
        <w:rPr>
          <w:rFonts w:cs="Arial"/>
          <w:b/>
          <w:szCs w:val="22"/>
          <w:lang w:eastAsia="en-US"/>
        </w:rPr>
        <w:t>3.</w:t>
      </w:r>
      <w:r w:rsidR="004B01C8" w:rsidRPr="00072AF0">
        <w:rPr>
          <w:rFonts w:cs="Arial"/>
          <w:b/>
          <w:szCs w:val="22"/>
          <w:lang w:eastAsia="en-US"/>
        </w:rPr>
        <w:t>7</w:t>
      </w:r>
      <w:r w:rsidRPr="00296769">
        <w:rPr>
          <w:rFonts w:cs="Arial"/>
          <w:b/>
          <w:szCs w:val="22"/>
          <w:lang w:eastAsia="en-US"/>
        </w:rPr>
        <w:tab/>
      </w:r>
      <w:r w:rsidRPr="00BC2028">
        <w:rPr>
          <w:rFonts w:cs="Arial"/>
          <w:szCs w:val="22"/>
          <w:lang w:eastAsia="en-US"/>
        </w:rPr>
        <w:t>Parents</w:t>
      </w:r>
      <w:r>
        <w:rPr>
          <w:rFonts w:cs="Arial"/>
          <w:szCs w:val="22"/>
          <w:lang w:eastAsia="en-US"/>
        </w:rPr>
        <w:t>/carers are always</w:t>
      </w:r>
      <w:r w:rsidRPr="00BC2028">
        <w:rPr>
          <w:rFonts w:cs="Arial"/>
          <w:szCs w:val="22"/>
          <w:lang w:eastAsia="en-US"/>
        </w:rPr>
        <w:t xml:space="preserve"> welcome to come into the</w:t>
      </w:r>
      <w:r>
        <w:rPr>
          <w:rFonts w:cs="Arial"/>
          <w:szCs w:val="22"/>
          <w:lang w:eastAsia="en-US"/>
        </w:rPr>
        <w:t xml:space="preserve"> </w:t>
      </w:r>
      <w:r w:rsidRPr="00BC2028">
        <w:rPr>
          <w:rFonts w:cs="Arial"/>
          <w:szCs w:val="22"/>
          <w:lang w:eastAsia="en-US"/>
        </w:rPr>
        <w:t>school</w:t>
      </w:r>
      <w:r>
        <w:rPr>
          <w:rFonts w:cs="Arial"/>
          <w:szCs w:val="22"/>
          <w:lang w:eastAsia="en-US"/>
        </w:rPr>
        <w:t>/</w:t>
      </w:r>
      <w:r w:rsidRPr="00BC2028">
        <w:rPr>
          <w:rFonts w:cs="Arial"/>
          <w:szCs w:val="22"/>
          <w:lang w:eastAsia="en-US"/>
        </w:rPr>
        <w:t>setting and discuss</w:t>
      </w:r>
      <w:r>
        <w:rPr>
          <w:rFonts w:cs="Arial"/>
          <w:szCs w:val="22"/>
          <w:lang w:eastAsia="en-US"/>
        </w:rPr>
        <w:t xml:space="preserve"> </w:t>
      </w:r>
      <w:r w:rsidRPr="00BC2028">
        <w:rPr>
          <w:rFonts w:cs="Arial"/>
          <w:szCs w:val="22"/>
          <w:lang w:eastAsia="en-US"/>
        </w:rPr>
        <w:t>any</w:t>
      </w:r>
      <w:r>
        <w:rPr>
          <w:rFonts w:cs="Arial"/>
          <w:szCs w:val="22"/>
          <w:lang w:eastAsia="en-US"/>
        </w:rPr>
        <w:t xml:space="preserve"> </w:t>
      </w:r>
      <w:r w:rsidRPr="00BC2028">
        <w:rPr>
          <w:rFonts w:cs="Arial"/>
          <w:szCs w:val="22"/>
          <w:lang w:eastAsia="en-US"/>
        </w:rPr>
        <w:t>issues with their child’s key person.</w:t>
      </w:r>
    </w:p>
    <w:p w:rsidR="003B3FD5" w:rsidRDefault="003B3FD5" w:rsidP="00072AF0">
      <w:pPr>
        <w:spacing w:after="120"/>
        <w:ind w:left="720" w:hanging="720"/>
        <w:rPr>
          <w:rFonts w:cs="Arial"/>
          <w:szCs w:val="22"/>
          <w:lang w:eastAsia="en-US"/>
        </w:rPr>
      </w:pPr>
      <w:r w:rsidRPr="00072AF0">
        <w:rPr>
          <w:rFonts w:cs="Arial"/>
          <w:b/>
          <w:szCs w:val="22"/>
          <w:lang w:eastAsia="en-US"/>
        </w:rPr>
        <w:t>3.</w:t>
      </w:r>
      <w:r w:rsidR="004B01C8" w:rsidRPr="00072AF0">
        <w:rPr>
          <w:rFonts w:cs="Arial"/>
          <w:b/>
          <w:szCs w:val="22"/>
          <w:lang w:eastAsia="en-US"/>
        </w:rPr>
        <w:t>8</w:t>
      </w:r>
      <w:r w:rsidRPr="00072AF0">
        <w:rPr>
          <w:rFonts w:cs="Arial"/>
          <w:b/>
          <w:szCs w:val="22"/>
          <w:lang w:eastAsia="en-US"/>
        </w:rPr>
        <w:tab/>
      </w:r>
      <w:r w:rsidRPr="00BC2028">
        <w:rPr>
          <w:rFonts w:cs="Arial"/>
          <w:szCs w:val="22"/>
          <w:lang w:eastAsia="en-US"/>
        </w:rPr>
        <w:t>We send</w:t>
      </w:r>
      <w:r>
        <w:rPr>
          <w:rFonts w:cs="Arial"/>
          <w:szCs w:val="22"/>
          <w:lang w:eastAsia="en-US"/>
        </w:rPr>
        <w:t xml:space="preserve"> </w:t>
      </w:r>
      <w:r w:rsidRPr="00BC2028">
        <w:rPr>
          <w:rFonts w:cs="Arial"/>
          <w:szCs w:val="22"/>
          <w:lang w:eastAsia="en-US"/>
        </w:rPr>
        <w:t>an observational based summary home at the end of each term for paren</w:t>
      </w:r>
      <w:r>
        <w:rPr>
          <w:rFonts w:cs="Arial"/>
          <w:szCs w:val="22"/>
          <w:lang w:eastAsia="en-US"/>
        </w:rPr>
        <w:t xml:space="preserve">ts/carers to read and comment upon. We </w:t>
      </w:r>
      <w:r w:rsidRPr="00BC2028">
        <w:rPr>
          <w:rFonts w:cs="Arial"/>
          <w:szCs w:val="22"/>
          <w:lang w:eastAsia="en-US"/>
        </w:rPr>
        <w:t xml:space="preserve">encourage </w:t>
      </w:r>
      <w:r>
        <w:rPr>
          <w:rFonts w:cs="Arial"/>
          <w:szCs w:val="22"/>
          <w:lang w:eastAsia="en-US"/>
        </w:rPr>
        <w:t xml:space="preserve">parents/carers </w:t>
      </w:r>
      <w:r w:rsidRPr="00BC2028">
        <w:rPr>
          <w:rFonts w:cs="Arial"/>
          <w:szCs w:val="22"/>
          <w:lang w:eastAsia="en-US"/>
        </w:rPr>
        <w:t>to come in for an informal meeting to discuss their</w:t>
      </w:r>
      <w:r>
        <w:rPr>
          <w:rFonts w:cs="Arial"/>
          <w:szCs w:val="22"/>
          <w:lang w:eastAsia="en-US"/>
        </w:rPr>
        <w:t xml:space="preserve"> </w:t>
      </w:r>
      <w:r w:rsidRPr="00BC2028">
        <w:rPr>
          <w:rFonts w:cs="Arial"/>
          <w:szCs w:val="22"/>
          <w:lang w:eastAsia="en-US"/>
        </w:rPr>
        <w:t>child’s progress</w:t>
      </w:r>
      <w:r>
        <w:rPr>
          <w:rFonts w:cs="Arial"/>
          <w:szCs w:val="22"/>
          <w:lang w:eastAsia="en-US"/>
        </w:rPr>
        <w:t>.</w:t>
      </w:r>
    </w:p>
    <w:p w:rsidR="00C415B9" w:rsidRPr="00216A9C" w:rsidRDefault="00C415B9" w:rsidP="00072AF0">
      <w:pPr>
        <w:spacing w:after="120"/>
        <w:ind w:left="720" w:hanging="720"/>
        <w:rPr>
          <w:rFonts w:cs="Arial"/>
          <w:szCs w:val="22"/>
          <w:lang w:eastAsia="en-US"/>
        </w:rPr>
      </w:pPr>
    </w:p>
    <w:p w:rsidR="003B3FD5" w:rsidRPr="00D23876" w:rsidRDefault="003B3FD5" w:rsidP="003B3FD5">
      <w:pPr>
        <w:keepNext/>
        <w:spacing w:before="240" w:after="60"/>
        <w:outlineLvl w:val="1"/>
        <w:rPr>
          <w:rFonts w:cs="Arial"/>
          <w:b/>
          <w:bCs/>
          <w:iCs/>
          <w:sz w:val="24"/>
          <w:szCs w:val="28"/>
        </w:rPr>
      </w:pPr>
      <w:r w:rsidRPr="00D23876">
        <w:rPr>
          <w:rFonts w:cs="Arial"/>
          <w:b/>
          <w:bCs/>
          <w:iCs/>
          <w:sz w:val="24"/>
          <w:szCs w:val="28"/>
        </w:rPr>
        <w:lastRenderedPageBreak/>
        <w:t>4</w:t>
      </w:r>
      <w:r w:rsidRPr="00D23876">
        <w:rPr>
          <w:rFonts w:cs="Arial"/>
          <w:b/>
          <w:bCs/>
          <w:iCs/>
          <w:sz w:val="24"/>
          <w:szCs w:val="28"/>
        </w:rPr>
        <w:tab/>
        <w:t>Monitoring and review</w:t>
      </w:r>
    </w:p>
    <w:p w:rsidR="00C415B9" w:rsidRDefault="00C415B9" w:rsidP="00C415B9">
      <w:pPr>
        <w:shd w:val="clear" w:color="auto" w:fill="FFFFFF"/>
        <w:spacing w:after="120"/>
        <w:ind w:left="720"/>
        <w:rPr>
          <w:b/>
          <w:sz w:val="24"/>
        </w:rPr>
      </w:pPr>
    </w:p>
    <w:p w:rsidR="00C415B9" w:rsidRDefault="00C415B9" w:rsidP="00C415B9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DC7423">
        <w:rPr>
          <w:rFonts w:cs="Arial"/>
        </w:rPr>
        <w:t>y was agreed a</w:t>
      </w:r>
      <w:r w:rsidR="00133DC5">
        <w:rPr>
          <w:rFonts w:cs="Arial"/>
        </w:rPr>
        <w:t xml:space="preserve">nd implemented in </w:t>
      </w:r>
      <w:r w:rsidR="00990A1B">
        <w:rPr>
          <w:rFonts w:cs="Arial"/>
        </w:rPr>
        <w:t>August 20</w:t>
      </w:r>
      <w:r w:rsidR="00516D21">
        <w:rPr>
          <w:rFonts w:cs="Arial"/>
        </w:rPr>
        <w:t>2</w:t>
      </w:r>
      <w:r w:rsidR="00487297">
        <w:rPr>
          <w:rFonts w:cs="Arial"/>
        </w:rPr>
        <w:t>3</w:t>
      </w:r>
      <w:r>
        <w:rPr>
          <w:rFonts w:ascii="Calibri" w:hAnsi="Calibri"/>
        </w:rPr>
        <w:t xml:space="preserve"> </w:t>
      </w:r>
      <w:r w:rsidR="008C4491">
        <w:rPr>
          <w:rFonts w:cs="Arial"/>
        </w:rPr>
        <w:t xml:space="preserve">and is </w:t>
      </w:r>
      <w:r w:rsidR="00DC7423">
        <w:rPr>
          <w:rFonts w:cs="Arial"/>
        </w:rPr>
        <w:t xml:space="preserve">due for review in </w:t>
      </w:r>
      <w:r w:rsidR="00487297">
        <w:rPr>
          <w:rFonts w:cs="Arial"/>
        </w:rPr>
        <w:t>August 2024</w:t>
      </w:r>
      <w:r w:rsidR="00990A1B">
        <w:rPr>
          <w:rFonts w:cs="Arial"/>
        </w:rPr>
        <w:t>.</w:t>
      </w:r>
    </w:p>
    <w:p w:rsidR="00C415B9" w:rsidRDefault="00C415B9" w:rsidP="00C415B9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C415B9" w:rsidRDefault="00C415B9" w:rsidP="00C415B9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516D21" w:rsidRPr="00516D21" w:rsidRDefault="00516D21" w:rsidP="00516D21">
      <w:pPr>
        <w:shd w:val="clear" w:color="auto" w:fill="FFFFFF"/>
        <w:spacing w:after="120"/>
        <w:ind w:left="720" w:hanging="720"/>
        <w:rPr>
          <w:b/>
        </w:rPr>
      </w:pPr>
      <w:r w:rsidRPr="00516D21">
        <w:rPr>
          <w:b/>
        </w:rPr>
        <w:t xml:space="preserve">Name: </w:t>
      </w:r>
      <w:r w:rsidRPr="00516D21">
        <w:rPr>
          <w:b/>
        </w:rPr>
        <w:tab/>
        <w:t>Miss A West</w:t>
      </w:r>
    </w:p>
    <w:p w:rsidR="00516D21" w:rsidRPr="00516D21" w:rsidRDefault="00516D21" w:rsidP="00516D21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 w:rsidRPr="00516D21">
        <w:rPr>
          <w:b/>
        </w:rPr>
        <w:t>Signed:</w:t>
      </w:r>
      <w:r w:rsidRPr="00516D21">
        <w:rPr>
          <w:b/>
        </w:rPr>
        <w:tab/>
      </w:r>
      <w:proofErr w:type="gramStart"/>
      <w:r w:rsidRPr="00516D21">
        <w:rPr>
          <w:rFonts w:ascii="Edwardian Script ITC" w:hAnsi="Edwardian Script ITC"/>
          <w:b/>
          <w:sz w:val="40"/>
        </w:rPr>
        <w:t>A  West</w:t>
      </w:r>
      <w:proofErr w:type="gramEnd"/>
    </w:p>
    <w:p w:rsidR="00516D21" w:rsidRPr="00516D21" w:rsidRDefault="00487297" w:rsidP="00516D21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3B3FD5" w:rsidRDefault="003B3FD5" w:rsidP="003B3FD5"/>
    <w:p w:rsidR="002B3BE3" w:rsidRPr="003B3FD5" w:rsidRDefault="002B3BE3" w:rsidP="003B3FD5"/>
    <w:sectPr w:rsidR="002B3BE3" w:rsidRPr="003B3FD5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A9" w:rsidRDefault="00D660A9">
      <w:r>
        <w:separator/>
      </w:r>
    </w:p>
  </w:endnote>
  <w:endnote w:type="continuationSeparator" w:id="0">
    <w:p w:rsidR="00D660A9" w:rsidRDefault="00D6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F" w:rsidRPr="00E344A6" w:rsidRDefault="006534FF" w:rsidP="00A80942">
    <w:pPr>
      <w:pStyle w:val="Footer"/>
      <w:tabs>
        <w:tab w:val="clear" w:pos="8306"/>
        <w:tab w:val="right" w:pos="9356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="00E10875">
      <w:rPr>
        <w:sz w:val="18"/>
        <w:szCs w:val="18"/>
      </w:rPr>
      <w:tab/>
    </w:r>
    <w:r w:rsidR="00E10875">
      <w:rPr>
        <w:sz w:val="18"/>
        <w:szCs w:val="18"/>
      </w:rPr>
      <w:tab/>
    </w:r>
  </w:p>
  <w:p w:rsidR="006534FF" w:rsidRPr="00E344A6" w:rsidRDefault="00072AF0" w:rsidP="00C415B9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Key P</w:t>
    </w:r>
    <w:r w:rsidR="00BC2028">
      <w:rPr>
        <w:sz w:val="18"/>
        <w:szCs w:val="18"/>
      </w:rPr>
      <w:t>erson</w:t>
    </w:r>
    <w:r w:rsidR="00E10875">
      <w:rPr>
        <w:sz w:val="18"/>
        <w:szCs w:val="18"/>
      </w:rPr>
      <w:tab/>
    </w:r>
    <w:r w:rsidR="00A80942">
      <w:rPr>
        <w:sz w:val="18"/>
        <w:szCs w:val="18"/>
      </w:rPr>
      <w:t xml:space="preserve">          </w:t>
    </w:r>
    <w:r w:rsidR="007D732E">
      <w:rPr>
        <w:sz w:val="18"/>
        <w:szCs w:val="18"/>
      </w:rPr>
      <w:tab/>
    </w:r>
  </w:p>
  <w:p w:rsidR="006534FF" w:rsidRPr="00E344A6" w:rsidRDefault="006534FF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487297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A9" w:rsidRDefault="00D660A9">
      <w:r>
        <w:separator/>
      </w:r>
    </w:p>
  </w:footnote>
  <w:footnote w:type="continuationSeparator" w:id="0">
    <w:p w:rsidR="00D660A9" w:rsidRDefault="00D6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A6A28E2"/>
    <w:multiLevelType w:val="multilevel"/>
    <w:tmpl w:val="5EC4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F2C82"/>
    <w:multiLevelType w:val="multilevel"/>
    <w:tmpl w:val="89B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D548C"/>
    <w:multiLevelType w:val="hybridMultilevel"/>
    <w:tmpl w:val="7CCC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21B36"/>
    <w:multiLevelType w:val="hybridMultilevel"/>
    <w:tmpl w:val="33F6E480"/>
    <w:lvl w:ilvl="0" w:tplc="02C2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F152A"/>
    <w:multiLevelType w:val="hybridMultilevel"/>
    <w:tmpl w:val="C10EDA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B10DA2"/>
    <w:multiLevelType w:val="multilevel"/>
    <w:tmpl w:val="590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23DF2"/>
    <w:multiLevelType w:val="multilevel"/>
    <w:tmpl w:val="4BC8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21A85"/>
    <w:multiLevelType w:val="hybridMultilevel"/>
    <w:tmpl w:val="5CAED3AA"/>
    <w:lvl w:ilvl="0" w:tplc="2F321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F0024"/>
    <w:multiLevelType w:val="hybridMultilevel"/>
    <w:tmpl w:val="288E2114"/>
    <w:lvl w:ilvl="0" w:tplc="83E687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68FF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0C3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5E8F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5841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4F1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AC82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6CE2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C2D6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EB7235"/>
    <w:multiLevelType w:val="hybridMultilevel"/>
    <w:tmpl w:val="4F40E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7774C2"/>
    <w:multiLevelType w:val="hybridMultilevel"/>
    <w:tmpl w:val="1476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9A63273"/>
    <w:multiLevelType w:val="hybridMultilevel"/>
    <w:tmpl w:val="3786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951FF"/>
    <w:multiLevelType w:val="hybridMultilevel"/>
    <w:tmpl w:val="F2485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10559"/>
    <w:multiLevelType w:val="hybridMultilevel"/>
    <w:tmpl w:val="B148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6D1C7F"/>
    <w:multiLevelType w:val="hybridMultilevel"/>
    <w:tmpl w:val="CB088048"/>
    <w:lvl w:ilvl="0" w:tplc="02C21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1"/>
  </w:num>
  <w:num w:numId="13">
    <w:abstractNumId w:val="16"/>
  </w:num>
  <w:num w:numId="14">
    <w:abstractNumId w:val="33"/>
  </w:num>
  <w:num w:numId="15">
    <w:abstractNumId w:val="15"/>
  </w:num>
  <w:num w:numId="16">
    <w:abstractNumId w:val="42"/>
  </w:num>
  <w:num w:numId="17">
    <w:abstractNumId w:val="19"/>
  </w:num>
  <w:num w:numId="18">
    <w:abstractNumId w:val="34"/>
  </w:num>
  <w:num w:numId="19">
    <w:abstractNumId w:val="37"/>
  </w:num>
  <w:num w:numId="20">
    <w:abstractNumId w:val="17"/>
  </w:num>
  <w:num w:numId="21">
    <w:abstractNumId w:val="23"/>
  </w:num>
  <w:num w:numId="22">
    <w:abstractNumId w:val="38"/>
  </w:num>
  <w:num w:numId="23">
    <w:abstractNumId w:val="40"/>
  </w:num>
  <w:num w:numId="24">
    <w:abstractNumId w:val="26"/>
  </w:num>
  <w:num w:numId="25">
    <w:abstractNumId w:val="28"/>
  </w:num>
  <w:num w:numId="26">
    <w:abstractNumId w:val="21"/>
  </w:num>
  <w:num w:numId="27">
    <w:abstractNumId w:val="20"/>
  </w:num>
  <w:num w:numId="28">
    <w:abstractNumId w:val="30"/>
  </w:num>
  <w:num w:numId="29">
    <w:abstractNumId w:val="18"/>
  </w:num>
  <w:num w:numId="30">
    <w:abstractNumId w:val="39"/>
  </w:num>
  <w:num w:numId="31">
    <w:abstractNumId w:val="13"/>
  </w:num>
  <w:num w:numId="32">
    <w:abstractNumId w:val="35"/>
  </w:num>
  <w:num w:numId="33">
    <w:abstractNumId w:val="32"/>
  </w:num>
  <w:num w:numId="34">
    <w:abstractNumId w:val="14"/>
  </w:num>
  <w:num w:numId="35">
    <w:abstractNumId w:val="12"/>
  </w:num>
  <w:num w:numId="36">
    <w:abstractNumId w:val="41"/>
  </w:num>
  <w:num w:numId="37">
    <w:abstractNumId w:val="25"/>
  </w:num>
  <w:num w:numId="38">
    <w:abstractNumId w:val="22"/>
  </w:num>
  <w:num w:numId="39">
    <w:abstractNumId w:val="24"/>
  </w:num>
  <w:num w:numId="40">
    <w:abstractNumId w:val="11"/>
  </w:num>
  <w:num w:numId="41">
    <w:abstractNumId w:val="27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04CB"/>
    <w:rsid w:val="00014A33"/>
    <w:rsid w:val="00017EBC"/>
    <w:rsid w:val="0002631C"/>
    <w:rsid w:val="00032DC3"/>
    <w:rsid w:val="00037BDE"/>
    <w:rsid w:val="00046610"/>
    <w:rsid w:val="00072AF0"/>
    <w:rsid w:val="000B0100"/>
    <w:rsid w:val="000C3584"/>
    <w:rsid w:val="000C41FD"/>
    <w:rsid w:val="000D2ACA"/>
    <w:rsid w:val="000E5CE6"/>
    <w:rsid w:val="001110BA"/>
    <w:rsid w:val="00133DC5"/>
    <w:rsid w:val="00142075"/>
    <w:rsid w:val="001837DE"/>
    <w:rsid w:val="00184CFC"/>
    <w:rsid w:val="0019274A"/>
    <w:rsid w:val="001927E4"/>
    <w:rsid w:val="00196540"/>
    <w:rsid w:val="00196F65"/>
    <w:rsid w:val="001C238C"/>
    <w:rsid w:val="001F01AC"/>
    <w:rsid w:val="00206044"/>
    <w:rsid w:val="00216A9C"/>
    <w:rsid w:val="00241C21"/>
    <w:rsid w:val="002524E4"/>
    <w:rsid w:val="00255E7C"/>
    <w:rsid w:val="00296769"/>
    <w:rsid w:val="002B3BE3"/>
    <w:rsid w:val="002C5154"/>
    <w:rsid w:val="003039B3"/>
    <w:rsid w:val="00334B65"/>
    <w:rsid w:val="003B3FD5"/>
    <w:rsid w:val="003C6A15"/>
    <w:rsid w:val="00413F0D"/>
    <w:rsid w:val="00442DFA"/>
    <w:rsid w:val="0044334E"/>
    <w:rsid w:val="004565CA"/>
    <w:rsid w:val="00461590"/>
    <w:rsid w:val="00475E02"/>
    <w:rsid w:val="00487297"/>
    <w:rsid w:val="004B01C8"/>
    <w:rsid w:val="004C40DF"/>
    <w:rsid w:val="004D31A7"/>
    <w:rsid w:val="004F475C"/>
    <w:rsid w:val="00501DE1"/>
    <w:rsid w:val="00501E3B"/>
    <w:rsid w:val="005101EF"/>
    <w:rsid w:val="00516D21"/>
    <w:rsid w:val="005520EB"/>
    <w:rsid w:val="005615DA"/>
    <w:rsid w:val="00565803"/>
    <w:rsid w:val="005A782B"/>
    <w:rsid w:val="005C29B3"/>
    <w:rsid w:val="005D2D7A"/>
    <w:rsid w:val="005F7770"/>
    <w:rsid w:val="00633046"/>
    <w:rsid w:val="006534FF"/>
    <w:rsid w:val="00670AEF"/>
    <w:rsid w:val="006738D6"/>
    <w:rsid w:val="00673987"/>
    <w:rsid w:val="006816EA"/>
    <w:rsid w:val="0068527C"/>
    <w:rsid w:val="006B32C7"/>
    <w:rsid w:val="006F1B3C"/>
    <w:rsid w:val="007056E4"/>
    <w:rsid w:val="00722572"/>
    <w:rsid w:val="007277E5"/>
    <w:rsid w:val="00734A02"/>
    <w:rsid w:val="007466B2"/>
    <w:rsid w:val="00757CD1"/>
    <w:rsid w:val="007640C5"/>
    <w:rsid w:val="00784484"/>
    <w:rsid w:val="007A4C06"/>
    <w:rsid w:val="007B12C3"/>
    <w:rsid w:val="007B77F7"/>
    <w:rsid w:val="007D732E"/>
    <w:rsid w:val="007E2280"/>
    <w:rsid w:val="007E7A00"/>
    <w:rsid w:val="0082299E"/>
    <w:rsid w:val="008275C4"/>
    <w:rsid w:val="008656C8"/>
    <w:rsid w:val="00884D1A"/>
    <w:rsid w:val="00884D29"/>
    <w:rsid w:val="008943E1"/>
    <w:rsid w:val="008970D9"/>
    <w:rsid w:val="008B2FDC"/>
    <w:rsid w:val="008B60CF"/>
    <w:rsid w:val="008B6646"/>
    <w:rsid w:val="008C39C0"/>
    <w:rsid w:val="008C435B"/>
    <w:rsid w:val="008C4491"/>
    <w:rsid w:val="008C4CC2"/>
    <w:rsid w:val="00921C4D"/>
    <w:rsid w:val="00985E35"/>
    <w:rsid w:val="00990A1B"/>
    <w:rsid w:val="009E6586"/>
    <w:rsid w:val="009F6EDA"/>
    <w:rsid w:val="009F7E08"/>
    <w:rsid w:val="00A2106F"/>
    <w:rsid w:val="00A2360D"/>
    <w:rsid w:val="00A244E8"/>
    <w:rsid w:val="00A61C58"/>
    <w:rsid w:val="00A62898"/>
    <w:rsid w:val="00A71D62"/>
    <w:rsid w:val="00A80942"/>
    <w:rsid w:val="00A8183E"/>
    <w:rsid w:val="00AB7A6F"/>
    <w:rsid w:val="00AC2BB0"/>
    <w:rsid w:val="00AD5D6C"/>
    <w:rsid w:val="00B004FD"/>
    <w:rsid w:val="00B038B3"/>
    <w:rsid w:val="00B35E85"/>
    <w:rsid w:val="00B654FE"/>
    <w:rsid w:val="00B82E1C"/>
    <w:rsid w:val="00BB7490"/>
    <w:rsid w:val="00BC161B"/>
    <w:rsid w:val="00BC2028"/>
    <w:rsid w:val="00C03A6A"/>
    <w:rsid w:val="00C24A82"/>
    <w:rsid w:val="00C331E3"/>
    <w:rsid w:val="00C415B9"/>
    <w:rsid w:val="00C81233"/>
    <w:rsid w:val="00C91200"/>
    <w:rsid w:val="00CD7ABC"/>
    <w:rsid w:val="00D13C5D"/>
    <w:rsid w:val="00D16ABF"/>
    <w:rsid w:val="00D17190"/>
    <w:rsid w:val="00D23876"/>
    <w:rsid w:val="00D253F2"/>
    <w:rsid w:val="00D31816"/>
    <w:rsid w:val="00D456DB"/>
    <w:rsid w:val="00D660A9"/>
    <w:rsid w:val="00DB5506"/>
    <w:rsid w:val="00DC7423"/>
    <w:rsid w:val="00DC7D70"/>
    <w:rsid w:val="00DE6FBD"/>
    <w:rsid w:val="00E10875"/>
    <w:rsid w:val="00E3207B"/>
    <w:rsid w:val="00E344A6"/>
    <w:rsid w:val="00E37960"/>
    <w:rsid w:val="00E712F6"/>
    <w:rsid w:val="00EA075C"/>
    <w:rsid w:val="00EA2CAA"/>
    <w:rsid w:val="00EB56EA"/>
    <w:rsid w:val="00EC365D"/>
    <w:rsid w:val="00F43556"/>
    <w:rsid w:val="00F475B3"/>
    <w:rsid w:val="00FB1807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DA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84D29"/>
    <w:pPr>
      <w:keepNext/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rsid w:val="00A71D62"/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7D732E"/>
    <w:rPr>
      <w:rFonts w:ascii="Arial" w:hAnsi="Arial" w:cs="Arial"/>
      <w:b/>
      <w:bCs/>
      <w:iCs/>
      <w:sz w:val="24"/>
      <w:szCs w:val="28"/>
    </w:rPr>
  </w:style>
  <w:style w:type="character" w:customStyle="1" w:styleId="Heading1Char">
    <w:name w:val="Heading 1 Char"/>
    <w:link w:val="Heading1"/>
    <w:rsid w:val="003B3FD5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C415B9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C415B9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853AC-A270-4531-9EE6-0F7E504E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7</cp:revision>
  <cp:lastPrinted>2016-12-14T14:38:00Z</cp:lastPrinted>
  <dcterms:created xsi:type="dcterms:W3CDTF">2017-09-07T09:19:00Z</dcterms:created>
  <dcterms:modified xsi:type="dcterms:W3CDTF">2023-07-03T09:53:00Z</dcterms:modified>
</cp:coreProperties>
</file>