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19" w:rsidRPr="00FC2B19" w:rsidRDefault="00FC2B19" w:rsidP="00FC2B19">
      <w:pPr>
        <w:rPr>
          <w:b/>
        </w:rPr>
      </w:pPr>
      <w:r w:rsidRPr="00FC2B19">
        <w:rPr>
          <w:b/>
        </w:rPr>
        <w:t>Terms of Use</w:t>
      </w:r>
    </w:p>
    <w:p w:rsidR="00FC2B19" w:rsidRDefault="00FC2B19" w:rsidP="00FC2B19"/>
    <w:p w:rsidR="00FC2B19" w:rsidRDefault="00FC2B19" w:rsidP="00FC2B19">
      <w:r>
        <w:t>These terms and conditions apply to your use and viewing of our website at www.proudinteriors.co.uk. Your use of our website indicates your acceptance of the terms and conditions set out below. If you do not agree to these terms and conditions you must not use this website.</w:t>
      </w:r>
    </w:p>
    <w:p w:rsidR="00FC2B19" w:rsidRDefault="00FC2B19" w:rsidP="00FC2B19"/>
    <w:p w:rsidR="00FC2B19" w:rsidRDefault="00FC2B19" w:rsidP="00FC2B19">
      <w:pPr>
        <w:rPr>
          <w:b/>
        </w:rPr>
      </w:pPr>
      <w:r w:rsidRPr="00FC2B19">
        <w:rPr>
          <w:b/>
        </w:rPr>
        <w:t>Intellectual Property</w:t>
      </w:r>
    </w:p>
    <w:p w:rsidR="00FC2B19" w:rsidRPr="00FC2B19" w:rsidRDefault="00FC2B19" w:rsidP="00FC2B19">
      <w:pPr>
        <w:rPr>
          <w:b/>
        </w:rPr>
      </w:pPr>
    </w:p>
    <w:p w:rsidR="00FC2B19" w:rsidRDefault="00FC2B19" w:rsidP="00FC2B19">
      <w:r>
        <w:t xml:space="preserve">The design and content of this website is © Proud Interiors Limited, all rights are reserved. Nothing in this website should be taken as conferring any </w:t>
      </w:r>
      <w:proofErr w:type="spellStart"/>
      <w:r>
        <w:t>licence</w:t>
      </w:r>
      <w:proofErr w:type="spellEnd"/>
      <w:r>
        <w:t xml:space="preserve"> or right to use any </w:t>
      </w:r>
      <w:proofErr w:type="gramStart"/>
      <w:r>
        <w:t>trade mark</w:t>
      </w:r>
      <w:proofErr w:type="gramEnd"/>
      <w:r>
        <w:t xml:space="preserve"> displayed on this website without the prior written approval of the trade mark owner.</w:t>
      </w:r>
    </w:p>
    <w:p w:rsidR="00FC2B19" w:rsidRDefault="00FC2B19" w:rsidP="00FC2B19"/>
    <w:p w:rsidR="00FC2B19" w:rsidRDefault="00FC2B19" w:rsidP="00FC2B19">
      <w:r>
        <w:t>You may print off or download content as permitted under the fair dealing provisions of the Copyright Designs and Patents Act 1988 (as amended) (sections 28 to 30) for the purposes of viewing it on your computer, research for non-commercial purposes, private study, criticism, review and news reporting, provided that you do not alter it in any way and acknowledge us as the source of the content and the copyright owners. All other use or copying of any of the contents of this site, other than as expressly permitted by us or permitted by law, is prohibited.</w:t>
      </w:r>
    </w:p>
    <w:p w:rsidR="00FC2B19" w:rsidRDefault="00FC2B19" w:rsidP="00FC2B19"/>
    <w:p w:rsidR="00FC2B19" w:rsidRDefault="00FC2B19" w:rsidP="00FC2B19">
      <w:pPr>
        <w:rPr>
          <w:b/>
        </w:rPr>
      </w:pPr>
      <w:r w:rsidRPr="00FC2B19">
        <w:rPr>
          <w:b/>
        </w:rPr>
        <w:t>Content of this Site</w:t>
      </w:r>
    </w:p>
    <w:p w:rsidR="00FC2B19" w:rsidRPr="00FC2B19" w:rsidRDefault="00FC2B19" w:rsidP="00FC2B19">
      <w:pPr>
        <w:rPr>
          <w:b/>
        </w:rPr>
      </w:pPr>
    </w:p>
    <w:p w:rsidR="00FC2B19" w:rsidRDefault="00FC2B19" w:rsidP="00FC2B19">
      <w:r>
        <w:t xml:space="preserve">We have </w:t>
      </w:r>
      <w:r>
        <w:t>endeavored</w:t>
      </w:r>
      <w:r>
        <w:t xml:space="preserve"> to ensure that the information on or available via this website is correct, not misleading and secure, however, it is possible that the information is out of date, incomplete, inaccurate or has been tampered with by third parties and we give no warranty as to its integrity, completeness or accuracy.</w:t>
      </w:r>
    </w:p>
    <w:p w:rsidR="00FC2B19" w:rsidRDefault="00FC2B19" w:rsidP="00FC2B19"/>
    <w:p w:rsidR="00FC2B19" w:rsidRDefault="00FC2B19" w:rsidP="00FC2B19">
      <w:r>
        <w:t>We have not checked this website for viruses and you use it at your own risk.</w:t>
      </w:r>
    </w:p>
    <w:p w:rsidR="00FC2B19" w:rsidRDefault="00FC2B19" w:rsidP="00FC2B19">
      <w:r>
        <w:t>Products</w:t>
      </w:r>
    </w:p>
    <w:p w:rsidR="00FC2B19" w:rsidRDefault="00FC2B19" w:rsidP="00FC2B19"/>
    <w:p w:rsidR="00FC2B19" w:rsidRDefault="00FC2B19" w:rsidP="00FC2B19">
      <w:r>
        <w:t>This website contains an online shop where you can buy products from us. Please see our Terms and Conditions for further details.</w:t>
      </w:r>
    </w:p>
    <w:p w:rsidR="00FC2B19" w:rsidRDefault="00FC2B19" w:rsidP="00FC2B19"/>
    <w:p w:rsidR="00FC2B19" w:rsidRDefault="00FC2B19" w:rsidP="00FC2B19">
      <w:r>
        <w:t>We believe that all pricing and other information on this website relating to our products is correct at the time of the last update to the relevant page. We will be entitled to correct any errors or omissions in that information, and will not be obliged to supply any products to you on the basis of incorrect pricing or other information.</w:t>
      </w:r>
    </w:p>
    <w:p w:rsidR="00FC2B19" w:rsidRDefault="00FC2B19" w:rsidP="00FC2B19"/>
    <w:p w:rsidR="00FC2B19" w:rsidRDefault="00FC2B19" w:rsidP="00FC2B19">
      <w:pPr>
        <w:rPr>
          <w:b/>
        </w:rPr>
      </w:pPr>
      <w:r w:rsidRPr="00FC2B19">
        <w:rPr>
          <w:b/>
        </w:rPr>
        <w:t>Links</w:t>
      </w:r>
    </w:p>
    <w:p w:rsidR="00FC2B19" w:rsidRPr="00FC2B19" w:rsidRDefault="00FC2B19" w:rsidP="00FC2B19">
      <w:pPr>
        <w:rPr>
          <w:b/>
        </w:rPr>
      </w:pPr>
    </w:p>
    <w:p w:rsidR="00FC2B19" w:rsidRDefault="00FC2B19" w:rsidP="00FC2B19">
      <w:r>
        <w:t>Links to this website are permitted, although we reserve the right to withdraw such permission at any time, and provided that links are only made to the home page of this website.</w:t>
      </w:r>
    </w:p>
    <w:p w:rsidR="00FC2B19" w:rsidRDefault="00FC2B19" w:rsidP="00FC2B19"/>
    <w:p w:rsidR="00FC2B19" w:rsidRDefault="00FC2B19" w:rsidP="00FC2B19">
      <w:pPr>
        <w:rPr>
          <w:b/>
        </w:rPr>
      </w:pPr>
      <w:r w:rsidRPr="00FC2B19">
        <w:rPr>
          <w:b/>
        </w:rPr>
        <w:lastRenderedPageBreak/>
        <w:t>Privacy</w:t>
      </w:r>
    </w:p>
    <w:p w:rsidR="00FC2B19" w:rsidRPr="00FC2B19" w:rsidRDefault="00FC2B19" w:rsidP="00FC2B19">
      <w:pPr>
        <w:rPr>
          <w:b/>
        </w:rPr>
      </w:pPr>
    </w:p>
    <w:p w:rsidR="00FC2B19" w:rsidRDefault="00FC2B19" w:rsidP="00FC2B19">
      <w:r>
        <w:t xml:space="preserve">This website includes areas where you are requested to input information about yourself. Any information you submit to us through this website shall be subject to the terms of our Privacy Policy and you grant us a perpetual royalty free </w:t>
      </w:r>
      <w:proofErr w:type="spellStart"/>
      <w:r>
        <w:t>licence</w:t>
      </w:r>
      <w:proofErr w:type="spellEnd"/>
      <w:r>
        <w:t xml:space="preserve"> to use such information for the purposes set out in that policy.</w:t>
      </w:r>
    </w:p>
    <w:p w:rsidR="00FC2B19" w:rsidRDefault="00FC2B19" w:rsidP="00FC2B19"/>
    <w:p w:rsidR="00FC2B19" w:rsidRDefault="00FC2B19" w:rsidP="00FC2B19">
      <w:pPr>
        <w:rPr>
          <w:b/>
        </w:rPr>
      </w:pPr>
      <w:r w:rsidRPr="00FC2B19">
        <w:rPr>
          <w:b/>
        </w:rPr>
        <w:t>Cookies</w:t>
      </w:r>
    </w:p>
    <w:p w:rsidR="00FC2B19" w:rsidRPr="00FC2B19" w:rsidRDefault="00FC2B19" w:rsidP="00FC2B19">
      <w:pPr>
        <w:rPr>
          <w:b/>
        </w:rPr>
      </w:pPr>
    </w:p>
    <w:p w:rsidR="00FC2B19" w:rsidRDefault="00FC2B19" w:rsidP="00FC2B19">
      <w:r>
        <w:t>We use cookies on this website. Further information about cookies and how we use them can be found in our Privacy Policy</w:t>
      </w:r>
    </w:p>
    <w:p w:rsidR="00FC2B19" w:rsidRDefault="00FC2B19" w:rsidP="00FC2B19"/>
    <w:p w:rsidR="00FC2B19" w:rsidRDefault="00FC2B19" w:rsidP="00FC2B19">
      <w:pPr>
        <w:rPr>
          <w:b/>
        </w:rPr>
      </w:pPr>
      <w:r w:rsidRPr="00FC2B19">
        <w:rPr>
          <w:b/>
        </w:rPr>
        <w:t>Statutory Information</w:t>
      </w:r>
    </w:p>
    <w:p w:rsidR="00FC2B19" w:rsidRPr="00FC2B19" w:rsidRDefault="00FC2B19" w:rsidP="00FC2B19">
      <w:pPr>
        <w:rPr>
          <w:b/>
        </w:rPr>
      </w:pPr>
    </w:p>
    <w:p w:rsidR="00FC2B19" w:rsidRDefault="00FC2B19" w:rsidP="00FC2B19">
      <w:r>
        <w:t xml:space="preserve">Proud Interiors Limited is a limited company registered in England and Wales under company registration number 09631296 and with its registered office at 35, Red lane, </w:t>
      </w:r>
      <w:proofErr w:type="spellStart"/>
      <w:r>
        <w:t>Claygate</w:t>
      </w:r>
      <w:proofErr w:type="spellEnd"/>
      <w:r>
        <w:t>, Surrey, KT10 0ES</w:t>
      </w:r>
    </w:p>
    <w:p w:rsidR="00FC2B19" w:rsidRDefault="00FC2B19" w:rsidP="00FC2B19">
      <w:bookmarkStart w:id="0" w:name="_GoBack"/>
      <w:bookmarkEnd w:id="0"/>
    </w:p>
    <w:p w:rsidR="00FC2B19" w:rsidRDefault="00FC2B19" w:rsidP="00FC2B19">
      <w:r>
        <w:t xml:space="preserve">If any </w:t>
      </w:r>
      <w:proofErr w:type="gramStart"/>
      <w:r>
        <w:t>provision of these terms and conditions is held by any court or other competent authority to be void or unenforceable in whole or part</w:t>
      </w:r>
      <w:proofErr w:type="gramEnd"/>
      <w:r>
        <w:t>, the other provisions of these terms and conditions and the remainder of the affected provisions shall continue to be valid.</w:t>
      </w:r>
    </w:p>
    <w:p w:rsidR="00FC2B19" w:rsidRDefault="00FC2B19" w:rsidP="00FC2B19"/>
    <w:p w:rsidR="00FC2B19" w:rsidRDefault="00FC2B19" w:rsidP="00FC2B19">
      <w:r>
        <w:t>Nothing in these terms and conditions shall exclude or limit our liability for death or personal injury due to its negligence or for fraudulent misrepresentation.</w:t>
      </w:r>
    </w:p>
    <w:p w:rsidR="00FC2B19" w:rsidRDefault="00FC2B19" w:rsidP="00FC2B19"/>
    <w:p w:rsidR="00FC2B19" w:rsidRDefault="00FC2B19" w:rsidP="00FC2B19">
      <w:r>
        <w:t>Your statutory rights are not affected by these terms of use.</w:t>
      </w:r>
    </w:p>
    <w:p w:rsidR="00FC2B19" w:rsidRDefault="00FC2B19" w:rsidP="00FC2B19"/>
    <w:p w:rsidR="00FC2B19" w:rsidRDefault="00FC2B19" w:rsidP="00FC2B19">
      <w:r>
        <w:t>The failure to exercise or delay in exercising a right or remedy provided by these terms of use or by law does not constitute a waiver of other rights or remedies.</w:t>
      </w:r>
    </w:p>
    <w:p w:rsidR="00FC2B19" w:rsidRDefault="00FC2B19" w:rsidP="00FC2B19"/>
    <w:p w:rsidR="00FC2B19" w:rsidRDefault="00FC2B19" w:rsidP="00FC2B19">
      <w:r>
        <w:t>These terms and the use of this website and its content shall be governed by and construed in all respects in accordance with English law, and you agree to submit to the non-exclusive jurisdiction of the English courts.</w:t>
      </w:r>
    </w:p>
    <w:p w:rsidR="00FC2B19" w:rsidRDefault="00FC2B19" w:rsidP="00FC2B19"/>
    <w:p w:rsidR="00F138A8" w:rsidRPr="00FC2B19" w:rsidRDefault="00F138A8" w:rsidP="00FC2B19"/>
    <w:sectPr w:rsidR="00F138A8" w:rsidRPr="00FC2B19" w:rsidSect="00F13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19"/>
    <w:rsid w:val="00F138A8"/>
    <w:rsid w:val="00FC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37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B19"/>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FC2B19"/>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B19"/>
    <w:rPr>
      <w:rFonts w:ascii="Times" w:hAnsi="Times"/>
      <w:b/>
      <w:bCs/>
      <w:kern w:val="36"/>
      <w:sz w:val="48"/>
      <w:szCs w:val="48"/>
      <w:lang w:val="en-GB"/>
    </w:rPr>
  </w:style>
  <w:style w:type="character" w:customStyle="1" w:styleId="Heading2Char">
    <w:name w:val="Heading 2 Char"/>
    <w:basedOn w:val="DefaultParagraphFont"/>
    <w:link w:val="Heading2"/>
    <w:uiPriority w:val="9"/>
    <w:rsid w:val="00FC2B19"/>
    <w:rPr>
      <w:rFonts w:ascii="Times" w:hAnsi="Times"/>
      <w:b/>
      <w:bCs/>
      <w:sz w:val="36"/>
      <w:szCs w:val="36"/>
      <w:lang w:val="en-GB"/>
    </w:rPr>
  </w:style>
  <w:style w:type="paragraph" w:styleId="NormalWeb">
    <w:name w:val="Normal (Web)"/>
    <w:basedOn w:val="Normal"/>
    <w:uiPriority w:val="99"/>
    <w:semiHidden/>
    <w:unhideWhenUsed/>
    <w:rsid w:val="00FC2B1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C2B19"/>
    <w:rPr>
      <w:b/>
      <w:bCs/>
    </w:rPr>
  </w:style>
  <w:style w:type="character" w:styleId="Hyperlink">
    <w:name w:val="Hyperlink"/>
    <w:basedOn w:val="DefaultParagraphFont"/>
    <w:uiPriority w:val="99"/>
    <w:semiHidden/>
    <w:unhideWhenUsed/>
    <w:rsid w:val="00FC2B1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B19"/>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FC2B19"/>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B19"/>
    <w:rPr>
      <w:rFonts w:ascii="Times" w:hAnsi="Times"/>
      <w:b/>
      <w:bCs/>
      <w:kern w:val="36"/>
      <w:sz w:val="48"/>
      <w:szCs w:val="48"/>
      <w:lang w:val="en-GB"/>
    </w:rPr>
  </w:style>
  <w:style w:type="character" w:customStyle="1" w:styleId="Heading2Char">
    <w:name w:val="Heading 2 Char"/>
    <w:basedOn w:val="DefaultParagraphFont"/>
    <w:link w:val="Heading2"/>
    <w:uiPriority w:val="9"/>
    <w:rsid w:val="00FC2B19"/>
    <w:rPr>
      <w:rFonts w:ascii="Times" w:hAnsi="Times"/>
      <w:b/>
      <w:bCs/>
      <w:sz w:val="36"/>
      <w:szCs w:val="36"/>
      <w:lang w:val="en-GB"/>
    </w:rPr>
  </w:style>
  <w:style w:type="paragraph" w:styleId="NormalWeb">
    <w:name w:val="Normal (Web)"/>
    <w:basedOn w:val="Normal"/>
    <w:uiPriority w:val="99"/>
    <w:semiHidden/>
    <w:unhideWhenUsed/>
    <w:rsid w:val="00FC2B1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C2B19"/>
    <w:rPr>
      <w:b/>
      <w:bCs/>
    </w:rPr>
  </w:style>
  <w:style w:type="character" w:styleId="Hyperlink">
    <w:name w:val="Hyperlink"/>
    <w:basedOn w:val="DefaultParagraphFont"/>
    <w:uiPriority w:val="99"/>
    <w:semiHidden/>
    <w:unhideWhenUsed/>
    <w:rsid w:val="00FC2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79644">
      <w:bodyDiv w:val="1"/>
      <w:marLeft w:val="0"/>
      <w:marRight w:val="0"/>
      <w:marTop w:val="0"/>
      <w:marBottom w:val="0"/>
      <w:divBdr>
        <w:top w:val="none" w:sz="0" w:space="0" w:color="auto"/>
        <w:left w:val="none" w:sz="0" w:space="0" w:color="auto"/>
        <w:bottom w:val="none" w:sz="0" w:space="0" w:color="auto"/>
        <w:right w:val="none" w:sz="0" w:space="0" w:color="auto"/>
      </w:divBdr>
      <w:divsChild>
        <w:div w:id="1961301954">
          <w:marLeft w:val="0"/>
          <w:marRight w:val="0"/>
          <w:marTop w:val="0"/>
          <w:marBottom w:val="0"/>
          <w:divBdr>
            <w:top w:val="none" w:sz="0" w:space="0" w:color="auto"/>
            <w:left w:val="none" w:sz="0" w:space="0" w:color="auto"/>
            <w:bottom w:val="none" w:sz="0" w:space="0" w:color="auto"/>
            <w:right w:val="none" w:sz="0" w:space="0" w:color="auto"/>
          </w:divBdr>
          <w:divsChild>
            <w:div w:id="20080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Macintosh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2017-05-31T09:41:00Z</dcterms:created>
  <dcterms:modified xsi:type="dcterms:W3CDTF">2017-05-31T09:42:00Z</dcterms:modified>
</cp:coreProperties>
</file>