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30166" w:rsidR="00930166" w:rsidP="5C5DBA69" w:rsidRDefault="00930166" w14:paraId="672A6659" w14:textId="77777777">
      <w:pPr>
        <w:spacing w:after="0" w:line="240" w:lineRule="auto"/>
        <w:rPr>
          <w:rFonts w:ascii="Times New Roman" w:hAnsi="Times New Roman" w:eastAsia="Times New Roman" w:cs="Times New Roman"/>
          <w:color w:val="004B88"/>
          <w:sz w:val="24"/>
          <w:szCs w:val="24"/>
          <w:lang w:eastAsia="en-GB"/>
        </w:rPr>
      </w:pPr>
      <w:r w:rsidR="00930166">
        <w:drawing>
          <wp:inline wp14:editId="714F3CDC" wp14:anchorId="110A68A4">
            <wp:extent cx="1066800" cy="1066800"/>
            <wp:effectExtent l="0" t="0" r="0" b="0"/>
            <wp:docPr id="1" name="Picture 1" descr="https://lh3.googleusercontent.com/4_QJ9ffonaXN5u6FJQkBpM3A09g5qOgalBKrEpr7mfXy3aGaP1bsW8Xc8J3_3P_tl2MENJWiLnpFpfc6NCGkIJRxmCAKfMDuVOB8yOK3Xx_bOdm9WSPbPHtmttVN1jWRJ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03e789a0c2746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0166" w:rsidR="00930166" w:rsidP="5C5DBA69" w:rsidRDefault="00930166" w14:paraId="0A37501D" w14:textId="77777777">
      <w:pPr>
        <w:spacing w:after="0" w:line="240" w:lineRule="auto"/>
        <w:rPr>
          <w:rFonts w:ascii="Times New Roman" w:hAnsi="Times New Roman" w:eastAsia="Times New Roman" w:cs="Times New Roman"/>
          <w:color w:val="004B88"/>
          <w:sz w:val="24"/>
          <w:szCs w:val="24"/>
          <w:lang w:eastAsia="en-GB"/>
        </w:rPr>
      </w:pPr>
    </w:p>
    <w:p w:rsidR="5AD0D004" w:rsidP="5C5DBA69" w:rsidRDefault="48D8BB55" w14:paraId="708EB933" w14:textId="1639B07F">
      <w:pPr>
        <w:spacing w:after="0" w:line="240" w:lineRule="auto"/>
        <w:rPr>
          <w:rFonts w:ascii="Open Sans" w:hAnsi="Open Sans" w:eastAsia="Times New Roman" w:cs="Open Sans"/>
          <w:b w:val="1"/>
          <w:bCs w:val="1"/>
          <w:color w:val="004B88"/>
          <w:sz w:val="54"/>
          <w:szCs w:val="54"/>
          <w:lang w:eastAsia="en-GB"/>
        </w:rPr>
      </w:pPr>
      <w:r w:rsidRPr="5C5DBA69" w:rsidR="3F26B6FB">
        <w:rPr>
          <w:rFonts w:ascii="Open Sans" w:hAnsi="Open Sans" w:eastAsia="Times New Roman" w:cs="Open Sans"/>
          <w:b w:val="1"/>
          <w:bCs w:val="1"/>
          <w:color w:val="004B88"/>
          <w:sz w:val="56"/>
          <w:szCs w:val="56"/>
          <w:lang w:eastAsia="en-GB"/>
        </w:rPr>
        <w:t>Community Mental Health Teams</w:t>
      </w:r>
      <w:r w:rsidRPr="5C5DBA69" w:rsidR="48D8BB55">
        <w:rPr>
          <w:rFonts w:ascii="Open Sans" w:hAnsi="Open Sans" w:eastAsia="Times New Roman" w:cs="Open Sans"/>
          <w:b w:val="1"/>
          <w:bCs w:val="1"/>
          <w:color w:val="004B88"/>
          <w:sz w:val="56"/>
          <w:szCs w:val="56"/>
          <w:lang w:eastAsia="en-GB"/>
        </w:rPr>
        <w:t xml:space="preserve"> Outreach Worker </w:t>
      </w:r>
    </w:p>
    <w:p w:rsidRPr="00930166" w:rsidR="00930166" w:rsidP="5C5DBA69" w:rsidRDefault="00930166" w14:paraId="5DAB6C7B" w14:textId="77777777">
      <w:pPr>
        <w:rPr>
          <w:color w:val="004B88"/>
        </w:rPr>
      </w:pPr>
    </w:p>
    <w:p w:rsidR="48D8BB55" w:rsidP="2EC7BBA6" w:rsidRDefault="48D8BB55" w14:paraId="63C89DB5" w14:textId="2216ADD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cs="Open Sans"/>
          <w:color w:val="004B88"/>
          <w:sz w:val="24"/>
          <w:szCs w:val="24"/>
        </w:rPr>
      </w:pPr>
      <w:r w:rsidRPr="3447119E" w:rsidR="48D8BB55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Hours:</w:t>
      </w:r>
      <w:r w:rsidRPr="3447119E" w:rsidR="48D8BB55">
        <w:rPr>
          <w:rFonts w:ascii="Open Sans" w:hAnsi="Open Sans" w:cs="Open Sans"/>
          <w:color w:val="004B88"/>
          <w:sz w:val="24"/>
          <w:szCs w:val="24"/>
        </w:rPr>
        <w:t xml:space="preserve">  </w:t>
      </w:r>
      <w:r w:rsidRPr="3447119E" w:rsidR="3033DB1F">
        <w:rPr>
          <w:rFonts w:ascii="Open Sans" w:hAnsi="Open Sans" w:cs="Open Sans"/>
          <w:color w:val="004B88"/>
          <w:sz w:val="24"/>
          <w:szCs w:val="24"/>
        </w:rPr>
        <w:t>2</w:t>
      </w:r>
      <w:r w:rsidRPr="3447119E" w:rsidR="2A560E65">
        <w:rPr>
          <w:rFonts w:ascii="Open Sans" w:hAnsi="Open Sans" w:cs="Open Sans"/>
          <w:color w:val="004B88"/>
          <w:sz w:val="24"/>
          <w:szCs w:val="24"/>
        </w:rPr>
        <w:t>5</w:t>
      </w:r>
      <w:r w:rsidRPr="3447119E" w:rsidR="16AE803E">
        <w:rPr>
          <w:rFonts w:ascii="Open Sans" w:hAnsi="Open Sans" w:cs="Open Sans"/>
          <w:color w:val="004B88"/>
          <w:sz w:val="24"/>
          <w:szCs w:val="24"/>
        </w:rPr>
        <w:t xml:space="preserve"> hours per week</w:t>
      </w:r>
    </w:p>
    <w:p w:rsidRPr="00930166" w:rsidR="00930166" w:rsidP="48D8BB55" w:rsidRDefault="48D8BB55" w14:paraId="7C85E0F5" w14:textId="59CFD8E7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5C5DBA69" w:rsidR="48D8BB55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Contract type:</w:t>
      </w:r>
      <w:r w:rsidRPr="5C5DBA69" w:rsidR="48D8BB55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5C5DBA69" w:rsidR="04CF1724">
        <w:rPr>
          <w:rFonts w:ascii="Open Sans" w:hAnsi="Open Sans" w:cs="Open Sans"/>
          <w:color w:val="004B88"/>
          <w:sz w:val="24"/>
          <w:szCs w:val="24"/>
        </w:rPr>
        <w:t>2 years</w:t>
      </w:r>
    </w:p>
    <w:p w:rsidR="48D8BB55" w:rsidP="2AA7724B" w:rsidRDefault="48D8BB55" w14:paraId="65ABAA42" w14:textId="5206B56A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cs="Open Sans"/>
          <w:color w:val="004B88"/>
          <w:sz w:val="24"/>
          <w:szCs w:val="24"/>
        </w:rPr>
      </w:pPr>
      <w:r w:rsidRPr="2AA7724B" w:rsidR="48D8BB55">
        <w:rPr>
          <w:rFonts w:ascii="Open Sans" w:hAnsi="Open Sans" w:cs="Open Sans"/>
          <w:b w:val="1"/>
          <w:bCs w:val="1"/>
          <w:color w:val="004B88"/>
          <w:sz w:val="24"/>
          <w:szCs w:val="24"/>
        </w:rPr>
        <w:t xml:space="preserve">Location: </w:t>
      </w:r>
      <w:r w:rsidRPr="2AA7724B" w:rsidR="48D8BB55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2AA7724B" w:rsidR="6ECE2438">
        <w:rPr>
          <w:rFonts w:ascii="Open Sans" w:hAnsi="Open Sans" w:cs="Open Sans"/>
          <w:color w:val="004B88"/>
          <w:sz w:val="24"/>
          <w:szCs w:val="24"/>
        </w:rPr>
        <w:t>Chichester/Bognor/Littlehampton and remote</w:t>
      </w:r>
    </w:p>
    <w:p w:rsidRPr="00930166" w:rsidR="00930166" w:rsidP="00930166" w:rsidRDefault="00930166" w14:paraId="47D71DDA" w14:textId="3A70D92E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2AA7724B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Salary:</w:t>
      </w:r>
      <w:r w:rsidRPr="2AA7724B" w:rsidR="00930166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2AA7724B" w:rsidR="13C66EBA">
        <w:rPr>
          <w:rFonts w:ascii="Open Sans" w:hAnsi="Open Sans" w:cs="Open Sans"/>
          <w:color w:val="004B88"/>
          <w:sz w:val="24"/>
          <w:szCs w:val="24"/>
        </w:rPr>
        <w:t>£</w:t>
      </w:r>
      <w:r w:rsidRPr="2AA7724B" w:rsidR="378A5A0F">
        <w:rPr>
          <w:rFonts w:ascii="Open Sans" w:hAnsi="Open Sans" w:cs="Open Sans"/>
          <w:color w:val="004B88"/>
          <w:sz w:val="24"/>
          <w:szCs w:val="24"/>
        </w:rPr>
        <w:t>14,471.60</w:t>
      </w:r>
      <w:r w:rsidRPr="2AA7724B" w:rsidR="13C66EBA">
        <w:rPr>
          <w:rFonts w:ascii="Open Sans" w:hAnsi="Open Sans" w:cs="Open Sans"/>
          <w:color w:val="004B88"/>
          <w:sz w:val="24"/>
          <w:szCs w:val="24"/>
        </w:rPr>
        <w:t xml:space="preserve"> pa</w:t>
      </w:r>
    </w:p>
    <w:p w:rsidRPr="00930166" w:rsidR="00930166" w:rsidP="48D8BB55" w:rsidRDefault="48D8BB55" w14:paraId="4CB0FF5D" w14:textId="0A076D47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3447119E" w:rsidR="48D8BB55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Closing date:</w:t>
      </w:r>
      <w:r w:rsidRPr="3447119E" w:rsidR="48D8BB55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3447119E" w:rsidR="38A77D11">
        <w:rPr>
          <w:rFonts w:ascii="Open Sans" w:hAnsi="Open Sans" w:cs="Open Sans"/>
          <w:color w:val="004B88"/>
          <w:sz w:val="24"/>
          <w:szCs w:val="24"/>
        </w:rPr>
        <w:t>Monday</w:t>
      </w:r>
      <w:r w:rsidRPr="3447119E" w:rsidR="6FA31240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3447119E" w:rsidR="7ED6AE94">
        <w:rPr>
          <w:rFonts w:ascii="Open Sans" w:hAnsi="Open Sans" w:cs="Open Sans"/>
          <w:color w:val="004B88"/>
          <w:sz w:val="24"/>
          <w:szCs w:val="24"/>
        </w:rPr>
        <w:t>13</w:t>
      </w:r>
      <w:r w:rsidRPr="3447119E" w:rsidR="6FA31240">
        <w:rPr>
          <w:rFonts w:ascii="Open Sans" w:hAnsi="Open Sans" w:cs="Open Sans"/>
          <w:color w:val="004B88"/>
          <w:sz w:val="24"/>
          <w:szCs w:val="24"/>
          <w:vertAlign w:val="superscript"/>
        </w:rPr>
        <w:t>th</w:t>
      </w:r>
      <w:r w:rsidRPr="3447119E" w:rsidR="6FA31240">
        <w:rPr>
          <w:rFonts w:ascii="Open Sans" w:hAnsi="Open Sans" w:cs="Open Sans"/>
          <w:color w:val="004B88"/>
          <w:sz w:val="24"/>
          <w:szCs w:val="24"/>
        </w:rPr>
        <w:t xml:space="preserve"> </w:t>
      </w:r>
      <w:r w:rsidRPr="3447119E" w:rsidR="1E13627F">
        <w:rPr>
          <w:rFonts w:ascii="Open Sans" w:hAnsi="Open Sans" w:cs="Open Sans"/>
          <w:color w:val="004B88"/>
          <w:sz w:val="24"/>
          <w:szCs w:val="24"/>
        </w:rPr>
        <w:t>May</w:t>
      </w:r>
    </w:p>
    <w:p w:rsidR="00930166" w:rsidP="48D8BB55" w:rsidRDefault="48D8BB55" w14:paraId="3FF571F4" w14:textId="3995947D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  <w:r w:rsidRPr="48D8BB55">
        <w:rPr>
          <w:rFonts w:ascii="Open Sans" w:hAnsi="Open Sans" w:cs="Open Sans"/>
          <w:b/>
          <w:bCs/>
          <w:color w:val="004B88"/>
          <w:sz w:val="24"/>
          <w:szCs w:val="24"/>
        </w:rPr>
        <w:t xml:space="preserve">Interview date: </w:t>
      </w:r>
      <w:r w:rsidRPr="48D8BB55">
        <w:rPr>
          <w:rFonts w:ascii="Open Sans" w:hAnsi="Open Sans" w:cs="Open Sans"/>
          <w:color w:val="004B88"/>
          <w:sz w:val="24"/>
          <w:szCs w:val="24"/>
        </w:rPr>
        <w:t>TBC</w:t>
      </w:r>
    </w:p>
    <w:p w:rsidRPr="00930166" w:rsidR="00930166" w:rsidP="00930166" w:rsidRDefault="00930166" w14:paraId="6A05A809" w14:textId="77777777">
      <w:pPr>
        <w:spacing w:after="0" w:line="240" w:lineRule="auto"/>
        <w:rPr>
          <w:rFonts w:ascii="Open Sans" w:hAnsi="Open Sans" w:cs="Open Sans"/>
          <w:color w:val="004B88"/>
          <w:sz w:val="24"/>
          <w:szCs w:val="24"/>
        </w:rPr>
      </w:pPr>
    </w:p>
    <w:p w:rsidR="00930166" w:rsidP="5C5DBA69" w:rsidRDefault="00930166" w14:paraId="14211DB8" w14:textId="1F507EF1">
      <w:pPr>
        <w:spacing w:line="240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5C5DBA69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 xml:space="preserve">Job description: </w:t>
      </w:r>
      <w:r w:rsidRPr="5C5DBA69" w:rsidR="00930166">
        <w:rPr>
          <w:rFonts w:ascii="Open Sans" w:hAnsi="Open Sans" w:eastAsia="Open Sans" w:cs="Open Sans"/>
          <w:color w:val="004B88"/>
          <w:sz w:val="24"/>
          <w:szCs w:val="24"/>
        </w:rPr>
        <w:t>We are looking for a</w:t>
      </w:r>
      <w:r w:rsidRPr="5C5DBA69" w:rsidR="5773867F">
        <w:rPr>
          <w:rFonts w:ascii="Open Sans" w:hAnsi="Open Sans" w:eastAsia="Open Sans" w:cs="Open Sans"/>
          <w:color w:val="004B88"/>
          <w:sz w:val="24"/>
          <w:szCs w:val="24"/>
        </w:rPr>
        <w:t xml:space="preserve"> caseworker to deliver advice to patients of </w:t>
      </w:r>
      <w:r w:rsidRPr="5C5DBA69" w:rsidR="03C396C6">
        <w:rPr>
          <w:rFonts w:ascii="Open Sans" w:hAnsi="Open Sans" w:eastAsia="Open Sans" w:cs="Open Sans"/>
          <w:color w:val="004B88"/>
          <w:sz w:val="24"/>
          <w:szCs w:val="24"/>
        </w:rPr>
        <w:t>specialist mental health services throughout Arun and Chichester.</w:t>
      </w:r>
    </w:p>
    <w:p w:rsidRPr="00E81833" w:rsidR="00E81833" w:rsidP="5C5DBA69" w:rsidRDefault="00930166" w14:paraId="4BAA8F1C" w14:textId="07939082">
      <w:pPr>
        <w:widowControl w:val="0"/>
        <w:spacing w:before="316" w:after="0" w:line="240" w:lineRule="auto"/>
        <w:ind w:right="9"/>
        <w:rPr>
          <w:rFonts w:ascii="Open Sans" w:hAnsi="Open Sans" w:eastAsia="Open Sans" w:cs="Open Sans"/>
          <w:color w:val="004B88"/>
          <w:sz w:val="24"/>
          <w:szCs w:val="24"/>
        </w:rPr>
      </w:pPr>
      <w:r w:rsidRPr="5C5DBA69" w:rsidR="48D8BB55">
        <w:rPr>
          <w:rFonts w:ascii="Open Sans" w:hAnsi="Open Sans" w:eastAsia="Open Sans" w:cs="Open Sans"/>
          <w:color w:val="004B88"/>
          <w:sz w:val="24"/>
          <w:szCs w:val="24"/>
        </w:rPr>
        <w:t xml:space="preserve">We are looking for </w:t>
      </w:r>
      <w:r w:rsidRPr="5C5DBA69" w:rsidR="1BEC9866">
        <w:rPr>
          <w:rFonts w:ascii="Open Sans" w:hAnsi="Open Sans" w:eastAsia="Open Sans" w:cs="Open Sans"/>
          <w:color w:val="004B88"/>
          <w:sz w:val="24"/>
          <w:szCs w:val="24"/>
        </w:rPr>
        <w:t>resilient adviser</w:t>
      </w:r>
      <w:r w:rsidRPr="5C5DBA69" w:rsidR="1571F3EA">
        <w:rPr>
          <w:rFonts w:ascii="Open Sans" w:hAnsi="Open Sans" w:eastAsia="Open Sans" w:cs="Open Sans"/>
          <w:color w:val="004B88"/>
          <w:sz w:val="24"/>
          <w:szCs w:val="24"/>
        </w:rPr>
        <w:t>s</w:t>
      </w:r>
      <w:r w:rsidRPr="5C5DBA69" w:rsidR="1BEC9866">
        <w:rPr>
          <w:rFonts w:ascii="Open Sans" w:hAnsi="Open Sans" w:eastAsia="Open Sans" w:cs="Open Sans"/>
          <w:color w:val="004B88"/>
          <w:sz w:val="24"/>
          <w:szCs w:val="24"/>
        </w:rPr>
        <w:t xml:space="preserve"> who can remain non-judgemental and person-centred in all situations.</w:t>
      </w:r>
      <w:r w:rsidRPr="5C5DBA69" w:rsidR="0F0B5D86"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  <w:r w:rsidRPr="5C5DBA69" w:rsidR="0F0B5D86">
        <w:rPr>
          <w:rFonts w:ascii="Open Sans" w:hAnsi="Open Sans" w:eastAsia="Open Sans" w:cs="Open Sans"/>
          <w:color w:val="004B88"/>
          <w:sz w:val="24"/>
          <w:szCs w:val="24"/>
        </w:rPr>
        <w:t>You’ll</w:t>
      </w:r>
      <w:r w:rsidRPr="5C5DBA69" w:rsidR="0F0B5D86">
        <w:rPr>
          <w:rFonts w:ascii="Open Sans" w:hAnsi="Open Sans" w:eastAsia="Open Sans" w:cs="Open Sans"/>
          <w:color w:val="004B88"/>
          <w:sz w:val="24"/>
          <w:szCs w:val="24"/>
        </w:rPr>
        <w:t xml:space="preserve"> work closely with the clinicians to understand how a client can be </w:t>
      </w:r>
      <w:r w:rsidRPr="5C5DBA69" w:rsidR="0F0B5D86">
        <w:rPr>
          <w:rFonts w:ascii="Open Sans" w:hAnsi="Open Sans" w:eastAsia="Open Sans" w:cs="Open Sans"/>
          <w:color w:val="004B88"/>
          <w:sz w:val="24"/>
          <w:szCs w:val="24"/>
        </w:rPr>
        <w:t>best-supported</w:t>
      </w:r>
      <w:r w:rsidRPr="5C5DBA69" w:rsidR="0F0B5D86">
        <w:rPr>
          <w:rFonts w:ascii="Open Sans" w:hAnsi="Open Sans" w:eastAsia="Open Sans" w:cs="Open Sans"/>
          <w:color w:val="004B88"/>
          <w:sz w:val="24"/>
          <w:szCs w:val="24"/>
        </w:rPr>
        <w:t xml:space="preserve"> alongside their mental health support.</w:t>
      </w:r>
    </w:p>
    <w:p w:rsidRPr="00E81833" w:rsidR="00E81833" w:rsidP="5C5DBA69" w:rsidRDefault="00930166" w14:paraId="5E20B4BC" w14:textId="434CD9EB">
      <w:pPr>
        <w:pStyle w:val="Normal"/>
        <w:widowControl w:val="0"/>
        <w:spacing w:before="316" w:after="0" w:line="240" w:lineRule="auto"/>
        <w:ind w:right="9"/>
        <w:rPr>
          <w:rFonts w:ascii="Open Sans" w:hAnsi="Open Sans" w:eastAsia="Open Sans" w:cs="Open Sans"/>
          <w:color w:val="004B88"/>
          <w:sz w:val="24"/>
          <w:szCs w:val="24"/>
        </w:rPr>
      </w:pPr>
      <w:r w:rsidRPr="5C5DBA69" w:rsidR="74C46682">
        <w:rPr>
          <w:rFonts w:ascii="Open Sans" w:hAnsi="Open Sans" w:eastAsia="Open Sans" w:cs="Open Sans"/>
          <w:color w:val="004B88"/>
          <w:sz w:val="24"/>
          <w:szCs w:val="24"/>
        </w:rPr>
        <w:t>You’ll</w:t>
      </w:r>
      <w:r w:rsidRPr="5C5DBA69" w:rsidR="74C46682">
        <w:rPr>
          <w:rFonts w:ascii="Open Sans" w:hAnsi="Open Sans" w:eastAsia="Open Sans" w:cs="Open Sans"/>
          <w:color w:val="004B88"/>
          <w:sz w:val="24"/>
          <w:szCs w:val="24"/>
        </w:rPr>
        <w:t xml:space="preserve"> undertake all aspects of advice and casework including benefits, debt, </w:t>
      </w:r>
      <w:r w:rsidRPr="5C5DBA69" w:rsidR="74C46682">
        <w:rPr>
          <w:rFonts w:ascii="Open Sans" w:hAnsi="Open Sans" w:eastAsia="Open Sans" w:cs="Open Sans"/>
          <w:color w:val="004B88"/>
          <w:sz w:val="24"/>
          <w:szCs w:val="24"/>
        </w:rPr>
        <w:t>housing</w:t>
      </w:r>
      <w:r w:rsidRPr="5C5DBA69" w:rsidR="74C46682">
        <w:rPr>
          <w:rFonts w:ascii="Open Sans" w:hAnsi="Open Sans" w:eastAsia="Open Sans" w:cs="Open Sans"/>
          <w:color w:val="004B88"/>
          <w:sz w:val="24"/>
          <w:szCs w:val="24"/>
        </w:rPr>
        <w:t xml:space="preserve"> and employment and </w:t>
      </w:r>
      <w:r w:rsidRPr="5C5DBA69" w:rsidR="74C46682">
        <w:rPr>
          <w:rFonts w:ascii="Open Sans" w:hAnsi="Open Sans" w:eastAsia="Open Sans" w:cs="Open Sans"/>
          <w:color w:val="004B88"/>
          <w:sz w:val="24"/>
          <w:szCs w:val="24"/>
        </w:rPr>
        <w:t>provide</w:t>
      </w:r>
      <w:r w:rsidRPr="5C5DBA69" w:rsidR="74C46682"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  <w:r w:rsidRPr="5C5DBA69" w:rsidR="74C46682">
        <w:rPr>
          <w:rFonts w:ascii="Open Sans" w:hAnsi="Open Sans" w:eastAsia="Open Sans" w:cs="Open Sans"/>
          <w:color w:val="004B88"/>
          <w:sz w:val="24"/>
          <w:szCs w:val="24"/>
        </w:rPr>
        <w:t>an appropriate level</w:t>
      </w:r>
      <w:r w:rsidRPr="5C5DBA69" w:rsidR="74C46682">
        <w:rPr>
          <w:rFonts w:ascii="Open Sans" w:hAnsi="Open Sans" w:eastAsia="Open Sans" w:cs="Open Sans"/>
          <w:color w:val="004B88"/>
          <w:sz w:val="24"/>
          <w:szCs w:val="24"/>
        </w:rPr>
        <w:t xml:space="preserve"> of support based on the client’s capability.</w:t>
      </w:r>
      <w:r w:rsidRPr="5C5DBA69" w:rsidR="2D02B550"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  <w:r w:rsidRPr="5C5DBA69" w:rsidR="2D02B550">
        <w:rPr>
          <w:rFonts w:ascii="Open Sans" w:hAnsi="Open Sans" w:eastAsia="Open Sans" w:cs="Open Sans"/>
          <w:color w:val="004B88"/>
          <w:sz w:val="24"/>
          <w:szCs w:val="24"/>
        </w:rPr>
        <w:t>You’ll</w:t>
      </w:r>
      <w:r w:rsidRPr="5C5DBA69" w:rsidR="2D02B550">
        <w:rPr>
          <w:rFonts w:ascii="Open Sans" w:hAnsi="Open Sans" w:eastAsia="Open Sans" w:cs="Open Sans"/>
          <w:color w:val="004B88"/>
          <w:sz w:val="24"/>
          <w:szCs w:val="24"/>
        </w:rPr>
        <w:t xml:space="preserve"> support the client to work towards their goals as well as helping them to </w:t>
      </w:r>
      <w:r w:rsidRPr="5C5DBA69" w:rsidR="2D02B550">
        <w:rPr>
          <w:rFonts w:ascii="Open Sans" w:hAnsi="Open Sans" w:eastAsia="Open Sans" w:cs="Open Sans"/>
          <w:color w:val="004B88"/>
          <w:sz w:val="24"/>
          <w:szCs w:val="24"/>
        </w:rPr>
        <w:t>identify</w:t>
      </w:r>
      <w:r w:rsidRPr="5C5DBA69" w:rsidR="2D02B550">
        <w:rPr>
          <w:rFonts w:ascii="Open Sans" w:hAnsi="Open Sans" w:eastAsia="Open Sans" w:cs="Open Sans"/>
          <w:color w:val="004B88"/>
          <w:sz w:val="24"/>
          <w:szCs w:val="24"/>
        </w:rPr>
        <w:t xml:space="preserve"> priorities.</w:t>
      </w:r>
    </w:p>
    <w:p w:rsidRPr="00E81833" w:rsidR="00E81833" w:rsidP="1FF2BA4E" w:rsidRDefault="00930166" w14:paraId="4C0B3609" w14:textId="1A13818B">
      <w:pPr>
        <w:widowControl w:val="0"/>
        <w:spacing w:before="316" w:after="0"/>
        <w:ind w:right="9"/>
        <w:rPr>
          <w:rFonts w:ascii="Open Sans" w:hAnsi="Open Sans" w:cs="Open Sans"/>
          <w:color w:val="004B88"/>
          <w:sz w:val="24"/>
          <w:szCs w:val="24"/>
        </w:rPr>
      </w:pPr>
      <w:r w:rsidRPr="1FF2BA4E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>Essential:</w:t>
      </w:r>
    </w:p>
    <w:p w:rsidRPr="00E81833" w:rsidR="00E81833" w:rsidP="00E81833" w:rsidRDefault="00930166" w14:paraId="6A810ACA" w14:textId="77777777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color w:val="004B88"/>
          <w:sz w:val="24"/>
          <w:szCs w:val="24"/>
        </w:rPr>
      </w:pPr>
      <w:r w:rsidRPr="00E81833">
        <w:rPr>
          <w:rFonts w:ascii="Open Sans" w:hAnsi="Open Sans" w:cs="Open Sans"/>
          <w:color w:val="004B88"/>
          <w:sz w:val="24"/>
          <w:szCs w:val="24"/>
        </w:rPr>
        <w:t>Able to work unsupervised</w:t>
      </w:r>
    </w:p>
    <w:p w:rsidRPr="00E81833" w:rsidR="00E81833" w:rsidP="00E81833" w:rsidRDefault="00930166" w14:paraId="7F17F95B" w14:textId="77777777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color w:val="004B88"/>
          <w:sz w:val="24"/>
          <w:szCs w:val="24"/>
        </w:rPr>
      </w:pPr>
      <w:r w:rsidRPr="00E81833">
        <w:rPr>
          <w:rFonts w:ascii="Open Sans" w:hAnsi="Open Sans" w:cs="Open Sans"/>
          <w:color w:val="004B88"/>
          <w:sz w:val="24"/>
          <w:szCs w:val="24"/>
        </w:rPr>
        <w:t>Good IT skills</w:t>
      </w:r>
    </w:p>
    <w:p w:rsidRPr="00E81833" w:rsidR="00930166" w:rsidP="00E81833" w:rsidRDefault="00930166" w14:paraId="4A7F067B" w14:textId="3E3129A8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color w:val="004B88"/>
          <w:sz w:val="24"/>
          <w:szCs w:val="24"/>
        </w:rPr>
      </w:pPr>
      <w:r w:rsidRPr="5C5DBA69" w:rsidR="00930166">
        <w:rPr>
          <w:rFonts w:ascii="Open Sans" w:hAnsi="Open Sans" w:cs="Open Sans"/>
          <w:color w:val="004B88"/>
          <w:sz w:val="24"/>
          <w:szCs w:val="24"/>
        </w:rPr>
        <w:t>Good communication</w:t>
      </w:r>
      <w:r w:rsidRPr="5C5DBA69" w:rsidR="00930166">
        <w:rPr>
          <w:rFonts w:ascii="Open Sans" w:hAnsi="Open Sans" w:cs="Open Sans"/>
          <w:color w:val="004B88"/>
          <w:sz w:val="24"/>
          <w:szCs w:val="24"/>
        </w:rPr>
        <w:t xml:space="preserve"> skills</w:t>
      </w:r>
    </w:p>
    <w:p w:rsidR="3CBB66E5" w:rsidP="3CBB66E5" w:rsidRDefault="3CBB66E5" w14:paraId="7990B65F" w14:textId="1159788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1080" w:right="0" w:hanging="360"/>
        <w:jc w:val="left"/>
        <w:rPr>
          <w:rFonts w:ascii="Open Sans" w:hAnsi="Open Sans" w:eastAsia="Open Sans" w:cs="Open Sans"/>
          <w:color w:val="004B88"/>
          <w:sz w:val="24"/>
          <w:szCs w:val="24"/>
        </w:rPr>
      </w:pPr>
      <w:r w:rsidRPr="3CBB66E5" w:rsidR="3CBB66E5">
        <w:rPr>
          <w:rFonts w:ascii="Open Sans" w:hAnsi="Open Sans" w:eastAsia="Open Sans" w:cs="Open Sans"/>
          <w:color w:val="004B88"/>
          <w:sz w:val="24"/>
          <w:szCs w:val="24"/>
        </w:rPr>
        <w:t>Willing to train to adviser level ASAP</w:t>
      </w:r>
    </w:p>
    <w:p w:rsidRPr="00930166" w:rsidR="00930166" w:rsidP="5C5DBA69" w:rsidRDefault="00930166" w14:paraId="1C2E13AA" w14:textId="77777777">
      <w:pPr>
        <w:spacing w:after="0"/>
        <w:rPr>
          <w:rFonts w:ascii="Open Sans" w:hAnsi="Open Sans" w:cs="Open Sans"/>
          <w:b w:val="1"/>
          <w:bCs w:val="1"/>
          <w:color w:val="004B88"/>
          <w:sz w:val="24"/>
          <w:szCs w:val="24"/>
        </w:rPr>
      </w:pPr>
      <w:r w:rsidRPr="5C5DBA69" w:rsidR="00930166">
        <w:rPr>
          <w:rFonts w:ascii="Open Sans" w:hAnsi="Open Sans" w:cs="Open Sans"/>
          <w:b w:val="1"/>
          <w:bCs w:val="1"/>
          <w:color w:val="004B88"/>
          <w:sz w:val="24"/>
          <w:szCs w:val="24"/>
        </w:rPr>
        <w:t xml:space="preserve">                       </w:t>
      </w:r>
    </w:p>
    <w:p w:rsidR="3CBB66E5" w:rsidP="5C5DBA69" w:rsidRDefault="3CBB66E5" w14:paraId="514E2883" w14:textId="45DC6C50">
      <w:pPr>
        <w:spacing w:after="0" w:line="240" w:lineRule="auto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4B88" w:themeColor="accent1" w:themeTint="FF" w:themeShade="BF"/>
          <w:sz w:val="24"/>
          <w:szCs w:val="24"/>
          <w:lang w:val="en-GB"/>
        </w:rPr>
      </w:pPr>
      <w:r w:rsidRPr="5C5DBA69" w:rsidR="3CBB66E5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4B88"/>
          <w:sz w:val="24"/>
          <w:szCs w:val="24"/>
          <w:lang w:val="en-GB"/>
        </w:rPr>
        <w:t xml:space="preserve">For general enquiries about the role, please email </w:t>
      </w:r>
      <w:hyperlink r:id="R730bcfbeca364250">
        <w:r w:rsidRPr="5C5DBA69" w:rsidR="46BBAAFE">
          <w:rPr>
            <w:rStyle w:val="Hyperlink"/>
            <w:rFonts w:ascii="Open Sans" w:hAnsi="Open Sans" w:eastAsia="Open Sans" w:cs="Open Sans"/>
            <w:b w:val="1"/>
            <w:bCs w:val="1"/>
            <w:i w:val="0"/>
            <w:iCs w:val="0"/>
            <w:caps w:val="0"/>
            <w:smallCaps w:val="0"/>
            <w:noProof w:val="0"/>
            <w:color w:val="004B88"/>
            <w:sz w:val="24"/>
            <w:szCs w:val="24"/>
            <w:lang w:val="en-GB"/>
          </w:rPr>
          <w:t>jobs@arunchichestercab.org.uk</w:t>
        </w:r>
      </w:hyperlink>
      <w:r w:rsidRPr="5C5DBA69" w:rsidR="46BBAAFE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4B88"/>
          <w:sz w:val="24"/>
          <w:szCs w:val="24"/>
          <w:lang w:val="en-GB"/>
        </w:rPr>
        <w:t xml:space="preserve"> </w:t>
      </w:r>
      <w:r w:rsidRPr="5C5DBA69" w:rsidR="3CBB66E5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4B88"/>
          <w:sz w:val="24"/>
          <w:szCs w:val="24"/>
          <w:lang w:val="en-GB"/>
        </w:rPr>
        <w:t xml:space="preserve">or visit </w:t>
      </w:r>
      <w:hyperlink r:id="R5cf932fe39ac41a5">
        <w:r w:rsidRPr="5C5DBA69" w:rsidR="3CBB66E5">
          <w:rPr>
            <w:rStyle w:val="Hyperlink"/>
            <w:rFonts w:ascii="Open Sans" w:hAnsi="Open Sans" w:eastAsia="Open Sans" w:cs="Open San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4B88"/>
            <w:sz w:val="24"/>
            <w:szCs w:val="24"/>
            <w:lang w:val="en-GB"/>
          </w:rPr>
          <w:t>https://arunchichestercab.org.uk/news/paid-vacancies/</w:t>
        </w:r>
      </w:hyperlink>
      <w:r w:rsidRPr="5C5DBA69" w:rsidR="3CBB66E5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4B88"/>
          <w:sz w:val="24"/>
          <w:szCs w:val="24"/>
          <w:lang w:val="en-GB"/>
        </w:rPr>
        <w:t xml:space="preserve"> to download an application pack.</w:t>
      </w:r>
    </w:p>
    <w:p w:rsidR="3CBB66E5" w:rsidP="5C5DBA69" w:rsidRDefault="3CBB66E5" w14:paraId="2C067B19" w14:textId="4D1CC38C">
      <w:pPr>
        <w:pStyle w:val="Normal"/>
        <w:spacing w:after="0"/>
        <w:rPr>
          <w:rStyle w:val="eop"/>
          <w:rFonts w:ascii="Open Sans" w:hAnsi="Open Sans" w:cs="Open Sans"/>
          <w:b w:val="1"/>
          <w:bCs w:val="1"/>
          <w:color w:val="004B88" w:themeColor="accent1" w:themeTint="FF" w:themeShade="BF"/>
          <w:sz w:val="24"/>
          <w:szCs w:val="24"/>
        </w:rPr>
      </w:pPr>
    </w:p>
    <w:sectPr w:rsidRPr="00854FA1" w:rsidR="00930166" w:rsidSect="0093016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552" w:rsidP="00930166" w:rsidRDefault="009E4552" w14:paraId="3BC0F5DD" w14:textId="77777777">
      <w:pPr>
        <w:spacing w:after="0" w:line="240" w:lineRule="auto"/>
      </w:pPr>
      <w:r>
        <w:separator/>
      </w:r>
    </w:p>
  </w:endnote>
  <w:endnote w:type="continuationSeparator" w:id="0">
    <w:p w:rsidR="009E4552" w:rsidP="00930166" w:rsidRDefault="009E4552" w14:paraId="75A02D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552" w:rsidP="00930166" w:rsidRDefault="009E4552" w14:paraId="27A19F93" w14:textId="77777777">
      <w:pPr>
        <w:spacing w:after="0" w:line="240" w:lineRule="auto"/>
      </w:pPr>
      <w:r>
        <w:separator/>
      </w:r>
    </w:p>
  </w:footnote>
  <w:footnote w:type="continuationSeparator" w:id="0">
    <w:p w:rsidR="009E4552" w:rsidP="00930166" w:rsidRDefault="009E4552" w14:paraId="34D5772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0003"/>
    <w:multiLevelType w:val="hybridMultilevel"/>
    <w:tmpl w:val="36FE1A90"/>
    <w:lvl w:ilvl="0" w:tplc="569047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DEFF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1CF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CE1D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C03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78B5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B4D6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080E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EE0A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413269"/>
    <w:multiLevelType w:val="hybridMultilevel"/>
    <w:tmpl w:val="A2E0F5D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354070164">
    <w:abstractNumId w:val="0"/>
  </w:num>
  <w:num w:numId="2" w16cid:durableId="213957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66"/>
    <w:rsid w:val="001802E1"/>
    <w:rsid w:val="00290BE0"/>
    <w:rsid w:val="004C14CF"/>
    <w:rsid w:val="005040BC"/>
    <w:rsid w:val="005C306B"/>
    <w:rsid w:val="00854FA1"/>
    <w:rsid w:val="00930166"/>
    <w:rsid w:val="009E4552"/>
    <w:rsid w:val="00AC1067"/>
    <w:rsid w:val="00D41104"/>
    <w:rsid w:val="00E81833"/>
    <w:rsid w:val="00EA50BB"/>
    <w:rsid w:val="015A5595"/>
    <w:rsid w:val="0300E78F"/>
    <w:rsid w:val="03C396C6"/>
    <w:rsid w:val="04CF1724"/>
    <w:rsid w:val="0F0B5D86"/>
    <w:rsid w:val="11F98056"/>
    <w:rsid w:val="13C66EBA"/>
    <w:rsid w:val="145FC073"/>
    <w:rsid w:val="1552D72A"/>
    <w:rsid w:val="1571F3EA"/>
    <w:rsid w:val="16AE803E"/>
    <w:rsid w:val="17E7A869"/>
    <w:rsid w:val="18E02D49"/>
    <w:rsid w:val="198378CA"/>
    <w:rsid w:val="1AC656D7"/>
    <w:rsid w:val="1BEC9866"/>
    <w:rsid w:val="1E13627F"/>
    <w:rsid w:val="1E56E9ED"/>
    <w:rsid w:val="1E639960"/>
    <w:rsid w:val="1E7444EF"/>
    <w:rsid w:val="1FF2BA4E"/>
    <w:rsid w:val="2258CD56"/>
    <w:rsid w:val="22FA1CDE"/>
    <w:rsid w:val="279E48B1"/>
    <w:rsid w:val="2A560E65"/>
    <w:rsid w:val="2AA7724B"/>
    <w:rsid w:val="2D02B550"/>
    <w:rsid w:val="2EC7BBA6"/>
    <w:rsid w:val="3033DB1F"/>
    <w:rsid w:val="309D1D89"/>
    <w:rsid w:val="32A520DF"/>
    <w:rsid w:val="3447119E"/>
    <w:rsid w:val="378A5A0F"/>
    <w:rsid w:val="38A77D11"/>
    <w:rsid w:val="3CBB66E5"/>
    <w:rsid w:val="3D6271FA"/>
    <w:rsid w:val="3DD69B24"/>
    <w:rsid w:val="3F26B6FB"/>
    <w:rsid w:val="3F6A7B8A"/>
    <w:rsid w:val="46BBAAFE"/>
    <w:rsid w:val="48BCD9EC"/>
    <w:rsid w:val="48D8BB55"/>
    <w:rsid w:val="4C378E0D"/>
    <w:rsid w:val="511B07C2"/>
    <w:rsid w:val="563B965D"/>
    <w:rsid w:val="5773867F"/>
    <w:rsid w:val="598B5715"/>
    <w:rsid w:val="5AD0D004"/>
    <w:rsid w:val="5B9E0636"/>
    <w:rsid w:val="5C52ED78"/>
    <w:rsid w:val="5C5DBA69"/>
    <w:rsid w:val="5E08260C"/>
    <w:rsid w:val="5E0FFF61"/>
    <w:rsid w:val="5F7316E0"/>
    <w:rsid w:val="61CCD872"/>
    <w:rsid w:val="662B977C"/>
    <w:rsid w:val="68595CB0"/>
    <w:rsid w:val="6A25D2F8"/>
    <w:rsid w:val="6A5CFDE6"/>
    <w:rsid w:val="6D31F672"/>
    <w:rsid w:val="6ECDC6D3"/>
    <w:rsid w:val="6ECE2438"/>
    <w:rsid w:val="6FA31240"/>
    <w:rsid w:val="72BA27E6"/>
    <w:rsid w:val="7455F847"/>
    <w:rsid w:val="74B22E13"/>
    <w:rsid w:val="74C46682"/>
    <w:rsid w:val="77EC95D2"/>
    <w:rsid w:val="785A2B46"/>
    <w:rsid w:val="7ED6A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D690"/>
  <w15:docId w15:val="{ECB59FE2-748D-4890-BC07-9B6BCFF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0166"/>
  </w:style>
  <w:style w:type="paragraph" w:styleId="Footer">
    <w:name w:val="footer"/>
    <w:basedOn w:val="Normal"/>
    <w:link w:val="Foot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0166"/>
  </w:style>
  <w:style w:type="paragraph" w:styleId="ListParagraph">
    <w:name w:val="List Paragraph"/>
    <w:basedOn w:val="Normal"/>
    <w:uiPriority w:val="34"/>
    <w:qFormat/>
    <w:rsid w:val="00E81833"/>
    <w:pPr>
      <w:ind w:left="720"/>
      <w:contextualSpacing/>
    </w:pPr>
  </w:style>
  <w:style w:type="character" w:styleId="normaltextrun" w:customStyle="1">
    <w:name w:val="normaltextrun"/>
    <w:basedOn w:val="DefaultParagraphFont"/>
    <w:rsid w:val="00854FA1"/>
  </w:style>
  <w:style w:type="character" w:styleId="eop" w:customStyle="1">
    <w:name w:val="eop"/>
    <w:basedOn w:val="DefaultParagraphFont"/>
    <w:rsid w:val="00854FA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003e789a0c274622" /><Relationship Type="http://schemas.openxmlformats.org/officeDocument/2006/relationships/hyperlink" Target="mailto:jobs@arunchichestercab.org.uk" TargetMode="External" Id="R730bcfbeca364250" /><Relationship Type="http://schemas.openxmlformats.org/officeDocument/2006/relationships/hyperlink" Target="https://arunchichestercab.org.uk/news/paid-vacancies/" TargetMode="External" Id="R5cf932fe39ac41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d16b2-a959-4e5e-9596-f037a83efa3f" xsi:nil="true"/>
    <lcf76f155ced4ddcb4097134ff3c332f xmlns="8a3fa69c-ccd3-4aef-a3ba-a83541efce7e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E682420B594C878D06700AAB19EE" ma:contentTypeVersion="19" ma:contentTypeDescription="Create a new document." ma:contentTypeScope="" ma:versionID="157f5ed579580e8cecd39cc77944a0cd">
  <xsd:schema xmlns:xsd="http://www.w3.org/2001/XMLSchema" xmlns:xs="http://www.w3.org/2001/XMLSchema" xmlns:p="http://schemas.microsoft.com/office/2006/metadata/properties" xmlns:ns2="8a3fa69c-ccd3-4aef-a3ba-a83541efce7e" xmlns:ns3="fed20d20-d707-4aa6-b386-0dac47008ded" xmlns:ns4="fafd16b2-a959-4e5e-9596-f037a83efa3f" xmlns:ns5="http://schemas.microsoft.com/sharepoint/v4" targetNamespace="http://schemas.microsoft.com/office/2006/metadata/properties" ma:root="true" ma:fieldsID="564ac51953e0695976f148857f503777" ns2:_="" ns3:_="" ns4:_="" ns5:_="">
    <xsd:import namespace="8a3fa69c-ccd3-4aef-a3ba-a83541efce7e"/>
    <xsd:import namespace="fed20d20-d707-4aa6-b386-0dac47008ded"/>
    <xsd:import namespace="fafd16b2-a959-4e5e-9596-f037a83efa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5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a69c-ccd3-4aef-a3ba-a83541ef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67df0-dc9b-4d3e-8996-83eb25f2c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20d20-d707-4aa6-b386-0dac47008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16b2-a959-4e5e-9596-f037a83efa3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6f9cc6f-358e-43a2-8f83-f1c105b4a4fe}" ma:internalName="TaxCatchAll" ma:showField="CatchAllData" ma:web="fafd16b2-a959-4e5e-9596-f037a83e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E1BDE-7C4D-418B-90F2-A643BE469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A6ACC-D4D8-4D58-8D1F-6D449C46E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6DB58-08AE-48FB-B578-4808D81A4F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Danni</dc:creator>
  <lastModifiedBy>Amie Agate</lastModifiedBy>
  <revision>13</revision>
  <dcterms:created xsi:type="dcterms:W3CDTF">2022-04-21T08:43:00.0000000Z</dcterms:created>
  <dcterms:modified xsi:type="dcterms:W3CDTF">2024-04-19T13:18:28.1758916Z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0x010100ABA6E682420B594C878D06700AAB19EE</vt:lpwstr>
  </property>
  <property fmtid="{D5CDD505-2E9C-101B-9397-08002B2CF9AE}" pid="3" name="MediaServiceImageTags">
    <vt:lpwstr/>
  </property>
</Properties>
</file>