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A061F" w14:textId="77777777" w:rsidR="00D43230" w:rsidRDefault="00D43230" w:rsidP="00D43230">
      <w:pPr>
        <w:pStyle w:val="NoSpacing"/>
      </w:pPr>
      <w:r>
        <w:rPr>
          <w:noProof/>
        </w:rPr>
        <w:drawing>
          <wp:inline distT="19050" distB="19050" distL="19050" distR="19050" wp14:anchorId="62405EFB" wp14:editId="5A88BC57">
            <wp:extent cx="1062038" cy="1062038"/>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062038" cy="1062038"/>
                    </a:xfrm>
                    <a:prstGeom prst="rect">
                      <a:avLst/>
                    </a:prstGeom>
                    <a:ln/>
                  </pic:spPr>
                </pic:pic>
              </a:graphicData>
            </a:graphic>
          </wp:inline>
        </w:drawing>
      </w:r>
    </w:p>
    <w:p w14:paraId="23299E0B" w14:textId="77777777" w:rsidR="00D43230" w:rsidRDefault="00D43230" w:rsidP="00D43230">
      <w:pPr>
        <w:widowControl w:val="0"/>
        <w:spacing w:line="240" w:lineRule="auto"/>
      </w:pPr>
    </w:p>
    <w:p w14:paraId="0EA0CA1D" w14:textId="77BD21ED" w:rsidR="00D43230" w:rsidRDefault="00D43230" w:rsidP="009B3086">
      <w:pPr>
        <w:spacing w:line="240" w:lineRule="auto"/>
        <w:rPr>
          <w:rFonts w:ascii="Open Sans" w:eastAsia="Open Sans" w:hAnsi="Open Sans" w:cs="Open Sans"/>
          <w:b/>
          <w:bCs/>
          <w:color w:val="004888"/>
          <w:sz w:val="54"/>
          <w:szCs w:val="54"/>
        </w:rPr>
      </w:pPr>
      <w:r>
        <w:rPr>
          <w:rFonts w:ascii="Open Sans" w:eastAsia="Open Sans" w:hAnsi="Open Sans" w:cs="Open Sans"/>
          <w:b/>
          <w:bCs/>
          <w:color w:val="004888"/>
          <w:sz w:val="54"/>
          <w:szCs w:val="54"/>
        </w:rPr>
        <w:t xml:space="preserve">Financial Resilience Coordinator </w:t>
      </w:r>
    </w:p>
    <w:p w14:paraId="49768444" w14:textId="77777777" w:rsidR="00D43230" w:rsidRDefault="00D43230" w:rsidP="00D43230">
      <w:pPr>
        <w:widowControl w:val="0"/>
        <w:spacing w:after="280" w:line="240" w:lineRule="auto"/>
        <w:rPr>
          <w:rFonts w:ascii="Open Sans" w:eastAsia="Open Sans" w:hAnsi="Open Sans" w:cs="Open Sans"/>
          <w:color w:val="004888"/>
          <w:sz w:val="54"/>
          <w:szCs w:val="54"/>
        </w:rPr>
      </w:pPr>
      <w:r w:rsidRPr="371F85E2">
        <w:rPr>
          <w:rFonts w:ascii="Open Sans" w:eastAsia="Open Sans" w:hAnsi="Open Sans" w:cs="Open Sans"/>
          <w:color w:val="004888"/>
          <w:sz w:val="54"/>
          <w:szCs w:val="54"/>
        </w:rPr>
        <w:t>Job pack</w:t>
      </w:r>
    </w:p>
    <w:p w14:paraId="118CB67F" w14:textId="77777777" w:rsidR="00B53C56" w:rsidRDefault="00B53C56" w:rsidP="00B53C56">
      <w:pPr>
        <w:widowControl w:val="0"/>
        <w:spacing w:line="240" w:lineRule="auto"/>
        <w:rPr>
          <w:rFonts w:ascii="Open Sans" w:eastAsia="Open Sans" w:hAnsi="Open Sans" w:cs="Open Sans"/>
          <w:b/>
          <w:color w:val="004B88"/>
          <w:sz w:val="24"/>
          <w:szCs w:val="24"/>
        </w:rPr>
      </w:pPr>
      <w:r>
        <w:rPr>
          <w:rFonts w:ascii="Open Sans" w:eastAsia="Open Sans" w:hAnsi="Open Sans" w:cs="Open Sans"/>
          <w:b/>
          <w:color w:val="004B88"/>
          <w:sz w:val="24"/>
          <w:szCs w:val="24"/>
        </w:rPr>
        <w:t>Want to chat about this role?</w:t>
      </w:r>
    </w:p>
    <w:p w14:paraId="2A393E69" w14:textId="29CEE2D5" w:rsidR="00B53C56" w:rsidRDefault="00B53C56" w:rsidP="00B53C56">
      <w:pPr>
        <w:widowControl w:val="0"/>
        <w:spacing w:after="280" w:line="240" w:lineRule="auto"/>
        <w:rPr>
          <w:rFonts w:ascii="Open Sans" w:eastAsia="Open Sans" w:hAnsi="Open Sans" w:cs="Open Sans"/>
          <w:color w:val="004B88"/>
          <w:sz w:val="24"/>
          <w:szCs w:val="24"/>
        </w:rPr>
      </w:pPr>
      <w:r w:rsidRPr="3C26C2AA">
        <w:rPr>
          <w:rFonts w:ascii="Open Sans" w:eastAsia="Open Sans" w:hAnsi="Open Sans" w:cs="Open Sans"/>
          <w:color w:val="004B88"/>
          <w:sz w:val="24"/>
          <w:szCs w:val="24"/>
        </w:rPr>
        <w:t xml:space="preserve">If you want to chat about the role further, you can contact us on </w:t>
      </w:r>
      <w:hyperlink r:id="rId6">
        <w:r w:rsidRPr="3C26C2AA">
          <w:rPr>
            <w:rStyle w:val="Hyperlink"/>
          </w:rPr>
          <w:t>jobs@arunchichestercab.org.uk</w:t>
        </w:r>
      </w:hyperlink>
      <w:r w:rsidRPr="3C26C2AA">
        <w:rPr>
          <w:rFonts w:ascii="Open Sans" w:eastAsia="Open Sans" w:hAnsi="Open Sans" w:cs="Open Sans"/>
          <w:color w:val="004B88"/>
          <w:sz w:val="24"/>
          <w:szCs w:val="24"/>
        </w:rPr>
        <w:t xml:space="preserve"> or call 01243 866233</w:t>
      </w:r>
    </w:p>
    <w:p w14:paraId="5227F09E" w14:textId="77777777" w:rsidR="00B53C56" w:rsidRPr="00B53C56" w:rsidRDefault="00B53C56" w:rsidP="00B53C56">
      <w:pPr>
        <w:widowControl w:val="0"/>
        <w:spacing w:after="280" w:line="240" w:lineRule="auto"/>
        <w:rPr>
          <w:rFonts w:ascii="Open Sans" w:eastAsia="Open Sans" w:hAnsi="Open Sans" w:cs="Open Sans"/>
          <w:color w:val="004B88"/>
          <w:sz w:val="24"/>
          <w:szCs w:val="24"/>
        </w:rPr>
      </w:pPr>
    </w:p>
    <w:p w14:paraId="711C1457" w14:textId="77777777" w:rsidR="00B53C56" w:rsidRPr="00B53C56" w:rsidRDefault="00B53C56" w:rsidP="00B53C56">
      <w:pPr>
        <w:widowControl w:val="0"/>
        <w:spacing w:before="280" w:after="280" w:line="240" w:lineRule="auto"/>
        <w:rPr>
          <w:rFonts w:ascii="Open Sans" w:eastAsia="Open Sans" w:hAnsi="Open Sans" w:cs="Open Sans"/>
          <w:b/>
          <w:bCs/>
          <w:color w:val="004888"/>
          <w:sz w:val="54"/>
          <w:szCs w:val="54"/>
        </w:rPr>
      </w:pPr>
      <w:r>
        <w:rPr>
          <w:noProof/>
        </w:rPr>
        <w:drawing>
          <wp:anchor distT="0" distB="0" distL="114300" distR="114300" simplePos="0" relativeHeight="251659264" behindDoc="0" locked="0" layoutInCell="1" allowOverlap="1" wp14:anchorId="40F3BBCB" wp14:editId="617844D8">
            <wp:simplePos x="0" y="0"/>
            <wp:positionH relativeFrom="column">
              <wp:posOffset>-15875</wp:posOffset>
            </wp:positionH>
            <wp:positionV relativeFrom="paragraph">
              <wp:posOffset>61595</wp:posOffset>
            </wp:positionV>
            <wp:extent cx="466725" cy="393700"/>
            <wp:effectExtent l="0" t="0" r="9525" b="6350"/>
            <wp:wrapSquare wrapText="bothSides"/>
            <wp:docPr id="9" name="Picture 9" descr="https://lh6.googleusercontent.com/rV1VVWtESnRAKSo3e13UMETr74uMYm9lmKs6dFFHdlb3XGEZc35rXp0iFmd31iU-rIFvyPOFHd4kMyJdlYti3PXVIC-MSurFNhQsHJju-Awy1zUs-wWpZd-GSaPZfsQlilu9x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6725" cy="393700"/>
                    </a:xfrm>
                    <a:prstGeom prst="rect">
                      <a:avLst/>
                    </a:prstGeom>
                  </pic:spPr>
                </pic:pic>
              </a:graphicData>
            </a:graphic>
            <wp14:sizeRelH relativeFrom="margin">
              <wp14:pctWidth>0</wp14:pctWidth>
            </wp14:sizeRelH>
            <wp14:sizeRelV relativeFrom="margin">
              <wp14:pctHeight>0</wp14:pctHeight>
            </wp14:sizeRelV>
          </wp:anchor>
        </w:drawing>
      </w:r>
      <w:r w:rsidRPr="00B53C56">
        <w:rPr>
          <w:rFonts w:ascii="Open Sans" w:eastAsia="Open Sans" w:hAnsi="Open Sans" w:cs="Open Sans"/>
          <w:b/>
          <w:bCs/>
          <w:color w:val="004888"/>
          <w:sz w:val="54"/>
          <w:szCs w:val="54"/>
        </w:rPr>
        <w:t>Our values</w:t>
      </w:r>
    </w:p>
    <w:p w14:paraId="5D453169" w14:textId="77777777" w:rsidR="00B53C56" w:rsidRDefault="00B53C56" w:rsidP="00B53C56">
      <w:pPr>
        <w:widowControl w:val="0"/>
        <w:spacing w:before="280" w:after="280"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 xml:space="preserve">We’re inventive. </w:t>
      </w:r>
      <w:r>
        <w:rPr>
          <w:rFonts w:ascii="Open Sans" w:eastAsia="Open Sans" w:hAnsi="Open Sans" w:cs="Open Sans"/>
          <w:color w:val="004888"/>
          <w:sz w:val="24"/>
          <w:szCs w:val="24"/>
        </w:rPr>
        <w:t>We’re not afraid of trying new things and learn by getting things wrong. We question every idea to make it better and we change when things aren’t working.</w:t>
      </w:r>
    </w:p>
    <w:p w14:paraId="428560E3" w14:textId="77777777" w:rsidR="00B53C56" w:rsidRDefault="00B53C56" w:rsidP="00B53C56">
      <w:pPr>
        <w:widowControl w:val="0"/>
        <w:spacing w:before="280" w:after="280"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 xml:space="preserve">We’re generous. </w:t>
      </w:r>
      <w:r>
        <w:rPr>
          <w:rFonts w:ascii="Open Sans" w:eastAsia="Open Sans" w:hAnsi="Open Sans" w:cs="Open Sans"/>
          <w:color w:val="004888"/>
          <w:sz w:val="24"/>
          <w:szCs w:val="24"/>
        </w:rPr>
        <w:t>We work together, sharing knowledge and experience to solve problems. We tell it like it is and respect everyone</w:t>
      </w:r>
      <w:r>
        <w:rPr>
          <w:rFonts w:ascii="Open Sans" w:eastAsia="Open Sans" w:hAnsi="Open Sans" w:cs="Open Sans"/>
          <w:b/>
          <w:color w:val="004888"/>
          <w:sz w:val="24"/>
          <w:szCs w:val="24"/>
        </w:rPr>
        <w:t>.</w:t>
      </w:r>
    </w:p>
    <w:p w14:paraId="03191BA7" w14:textId="00E0C9CB" w:rsidR="00D43230" w:rsidRDefault="00B53C56" w:rsidP="00B53C56">
      <w:pPr>
        <w:widowControl w:val="0"/>
        <w:spacing w:after="280"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 xml:space="preserve">We’re responsible. </w:t>
      </w:r>
      <w:r>
        <w:rPr>
          <w:rFonts w:ascii="Open Sans" w:eastAsia="Open Sans" w:hAnsi="Open Sans" w:cs="Open Sans"/>
          <w:color w:val="004888"/>
          <w:sz w:val="24"/>
          <w:szCs w:val="24"/>
        </w:rPr>
        <w:t>We do what we say we’ll do and keep our promises. We remember that we work for a charity and use our resources effectively.</w:t>
      </w:r>
    </w:p>
    <w:p w14:paraId="3C02AD5E" w14:textId="77777777" w:rsidR="00B53C56" w:rsidRDefault="00B53C56" w:rsidP="00B53C56">
      <w:pPr>
        <w:widowControl w:val="0"/>
        <w:spacing w:after="280" w:line="240" w:lineRule="auto"/>
        <w:rPr>
          <w:rFonts w:ascii="Open Sans" w:eastAsia="Open Sans" w:hAnsi="Open Sans" w:cs="Open Sans"/>
          <w:color w:val="004888"/>
          <w:sz w:val="24"/>
          <w:szCs w:val="24"/>
        </w:rPr>
      </w:pPr>
    </w:p>
    <w:p w14:paraId="1FCF51FF" w14:textId="77777777" w:rsidR="00B53C56" w:rsidRDefault="00B53C56" w:rsidP="00B53C56">
      <w:pPr>
        <w:widowControl w:val="0"/>
        <w:spacing w:after="280" w:line="240" w:lineRule="auto"/>
        <w:rPr>
          <w:rFonts w:ascii="Open Sans" w:eastAsia="Open Sans" w:hAnsi="Open Sans" w:cs="Open Sans"/>
          <w:color w:val="004888"/>
          <w:sz w:val="24"/>
          <w:szCs w:val="24"/>
        </w:rPr>
      </w:pPr>
    </w:p>
    <w:p w14:paraId="050D6C1F" w14:textId="77777777" w:rsidR="00B53C56" w:rsidRDefault="00B53C56" w:rsidP="00B53C56">
      <w:pPr>
        <w:widowControl w:val="0"/>
        <w:spacing w:after="280" w:line="240" w:lineRule="auto"/>
        <w:rPr>
          <w:rFonts w:ascii="Open Sans" w:eastAsia="Open Sans" w:hAnsi="Open Sans" w:cs="Open Sans"/>
          <w:color w:val="004888"/>
          <w:sz w:val="24"/>
          <w:szCs w:val="24"/>
        </w:rPr>
      </w:pPr>
    </w:p>
    <w:p w14:paraId="4CAF79CD" w14:textId="77777777" w:rsidR="00B44B37" w:rsidRDefault="00B44B37" w:rsidP="00B53C56">
      <w:pPr>
        <w:widowControl w:val="0"/>
        <w:spacing w:after="280" w:line="240" w:lineRule="auto"/>
        <w:rPr>
          <w:rFonts w:ascii="Open Sans" w:eastAsia="Open Sans" w:hAnsi="Open Sans" w:cs="Open Sans"/>
          <w:color w:val="004888"/>
          <w:sz w:val="24"/>
          <w:szCs w:val="24"/>
        </w:rPr>
      </w:pPr>
    </w:p>
    <w:p w14:paraId="78A65E80" w14:textId="77777777" w:rsidR="00B53C56" w:rsidRDefault="00B53C56" w:rsidP="00B53C56">
      <w:pPr>
        <w:widowControl w:val="0"/>
        <w:spacing w:after="280" w:line="240" w:lineRule="auto"/>
        <w:rPr>
          <w:rFonts w:ascii="Open Sans" w:eastAsia="Open Sans" w:hAnsi="Open Sans" w:cs="Open Sans"/>
          <w:color w:val="004888"/>
          <w:sz w:val="24"/>
          <w:szCs w:val="24"/>
        </w:rPr>
      </w:pPr>
    </w:p>
    <w:p w14:paraId="6BB55A84" w14:textId="77777777" w:rsidR="00B53C56" w:rsidRDefault="00B53C56" w:rsidP="00B53C56">
      <w:pPr>
        <w:widowControl w:val="0"/>
        <w:spacing w:after="280" w:line="240" w:lineRule="auto"/>
        <w:rPr>
          <w:rFonts w:ascii="Open Sans" w:eastAsia="Open Sans" w:hAnsi="Open Sans" w:cs="Open Sans"/>
          <w:color w:val="004888"/>
          <w:sz w:val="24"/>
          <w:szCs w:val="24"/>
        </w:rPr>
      </w:pPr>
    </w:p>
    <w:p w14:paraId="50E9A49B" w14:textId="2134FD5E" w:rsidR="00B53C56" w:rsidRPr="00B53C56" w:rsidRDefault="00B53C56" w:rsidP="00B53C56">
      <w:pPr>
        <w:pStyle w:val="ListParagraph"/>
        <w:widowControl w:val="0"/>
        <w:numPr>
          <w:ilvl w:val="0"/>
          <w:numId w:val="23"/>
        </w:numPr>
        <w:spacing w:before="280" w:after="280" w:line="240" w:lineRule="auto"/>
        <w:rPr>
          <w:rFonts w:ascii="Open Sans" w:eastAsia="Open Sans" w:hAnsi="Open Sans" w:cs="Open Sans"/>
          <w:b/>
          <w:bCs/>
          <w:color w:val="004888"/>
          <w:sz w:val="54"/>
          <w:szCs w:val="54"/>
        </w:rPr>
      </w:pPr>
      <w:r w:rsidRPr="00B53C56">
        <w:rPr>
          <w:rFonts w:ascii="Open Sans" w:eastAsia="Open Sans" w:hAnsi="Open Sans" w:cs="Open Sans"/>
          <w:b/>
          <w:bCs/>
          <w:color w:val="004888"/>
          <w:sz w:val="54"/>
          <w:szCs w:val="54"/>
        </w:rPr>
        <w:lastRenderedPageBreak/>
        <w:t>3 things you should know</w:t>
      </w:r>
      <w:r>
        <w:rPr>
          <w:rFonts w:ascii="Open Sans" w:eastAsia="Open Sans" w:hAnsi="Open Sans" w:cs="Open Sans"/>
          <w:b/>
          <w:bCs/>
          <w:color w:val="004888"/>
          <w:sz w:val="54"/>
          <w:szCs w:val="54"/>
        </w:rPr>
        <w:t xml:space="preserve"> </w:t>
      </w:r>
    </w:p>
    <w:p w14:paraId="58C9D53B" w14:textId="05D256C9" w:rsidR="00B53C56" w:rsidRPr="0024475B" w:rsidRDefault="00B53C56" w:rsidP="0024475B">
      <w:pPr>
        <w:pStyle w:val="ListParagraph"/>
        <w:numPr>
          <w:ilvl w:val="0"/>
          <w:numId w:val="39"/>
        </w:numPr>
        <w:spacing w:line="240" w:lineRule="auto"/>
        <w:jc w:val="both"/>
        <w:rPr>
          <w:rFonts w:ascii="Times New Roman" w:eastAsia="Times New Roman" w:hAnsi="Times New Roman" w:cs="Times New Roman"/>
          <w:sz w:val="24"/>
          <w:szCs w:val="24"/>
        </w:rPr>
      </w:pPr>
      <w:r w:rsidRPr="0024475B">
        <w:rPr>
          <w:rFonts w:ascii="Open Sans" w:eastAsia="Times New Roman" w:hAnsi="Open Sans" w:cs="Open Sans"/>
          <w:b/>
          <w:bCs/>
          <w:color w:val="004888"/>
          <w:sz w:val="24"/>
          <w:szCs w:val="24"/>
        </w:rPr>
        <w:t>We’re local and we’re national</w:t>
      </w:r>
      <w:r w:rsidRPr="0024475B">
        <w:rPr>
          <w:rFonts w:ascii="Open Sans" w:eastAsia="Times New Roman" w:hAnsi="Open Sans" w:cs="Open Sans"/>
          <w:color w:val="004888"/>
          <w:sz w:val="24"/>
          <w:szCs w:val="24"/>
        </w:rPr>
        <w:t>. We have 6 national offices and offer direct support to people in around 300 independent Local Citizens Advice services across England and Wales.</w:t>
      </w:r>
    </w:p>
    <w:p w14:paraId="097D9552" w14:textId="77777777" w:rsidR="0024475B" w:rsidRPr="0024475B" w:rsidRDefault="00B53C56" w:rsidP="0024475B">
      <w:pPr>
        <w:pStyle w:val="ListParagraph"/>
        <w:numPr>
          <w:ilvl w:val="0"/>
          <w:numId w:val="39"/>
        </w:numPr>
        <w:spacing w:line="240" w:lineRule="auto"/>
        <w:jc w:val="both"/>
        <w:rPr>
          <w:rFonts w:ascii="Times New Roman" w:eastAsia="Times New Roman" w:hAnsi="Times New Roman" w:cs="Times New Roman"/>
          <w:sz w:val="24"/>
          <w:szCs w:val="24"/>
        </w:rPr>
      </w:pPr>
      <w:r w:rsidRPr="0024475B">
        <w:rPr>
          <w:rFonts w:ascii="Open Sans" w:eastAsia="Times New Roman" w:hAnsi="Open Sans" w:cs="Open Sans"/>
          <w:b/>
          <w:bCs/>
          <w:color w:val="004888"/>
          <w:sz w:val="24"/>
          <w:szCs w:val="24"/>
        </w:rPr>
        <w:t xml:space="preserve">We’re here for everyone. </w:t>
      </w:r>
      <w:r w:rsidRPr="0024475B">
        <w:rPr>
          <w:rFonts w:ascii="Open Sans" w:eastAsia="Times New Roman" w:hAnsi="Open Sans" w:cs="Open Sans"/>
          <w:color w:val="004888"/>
          <w:sz w:val="24"/>
          <w:szCs w:val="24"/>
        </w:rPr>
        <w:t>Our advice helps people solve problems and our advocacy helps fix problems in society. Whatever the problem, we won’t turn people away.</w:t>
      </w:r>
    </w:p>
    <w:p w14:paraId="6F8A5AEB" w14:textId="56836319" w:rsidR="00B53C56" w:rsidRPr="0024475B" w:rsidRDefault="00B53C56" w:rsidP="0024475B">
      <w:pPr>
        <w:pStyle w:val="ListParagraph"/>
        <w:numPr>
          <w:ilvl w:val="0"/>
          <w:numId w:val="39"/>
        </w:numPr>
        <w:spacing w:line="240" w:lineRule="auto"/>
        <w:jc w:val="both"/>
        <w:rPr>
          <w:rFonts w:ascii="Times New Roman" w:eastAsia="Times New Roman" w:hAnsi="Times New Roman" w:cs="Times New Roman"/>
          <w:sz w:val="24"/>
          <w:szCs w:val="24"/>
        </w:rPr>
      </w:pPr>
      <w:r w:rsidRPr="0024475B">
        <w:rPr>
          <w:rFonts w:ascii="Open Sans" w:eastAsia="Times New Roman" w:hAnsi="Open Sans" w:cs="Open Sans"/>
          <w:b/>
          <w:bCs/>
          <w:color w:val="004888"/>
          <w:sz w:val="24"/>
          <w:szCs w:val="24"/>
        </w:rPr>
        <w:t xml:space="preserve">We’re listened to - and we make a difference. </w:t>
      </w:r>
      <w:r w:rsidRPr="0024475B">
        <w:rPr>
          <w:rFonts w:ascii="Open Sans" w:eastAsia="Times New Roman" w:hAnsi="Open Sans" w:cs="Open Sans"/>
          <w:color w:val="004888"/>
          <w:sz w:val="24"/>
          <w:szCs w:val="24"/>
        </w:rPr>
        <w:t>Our trusted brand and the quality of our research mean we make a real impact on behalf of the people who rely on us.</w:t>
      </w:r>
    </w:p>
    <w:p w14:paraId="2F38D469" w14:textId="77777777" w:rsidR="00D43230" w:rsidRDefault="00D43230" w:rsidP="00D43230">
      <w:pPr>
        <w:widowControl w:val="0"/>
        <w:spacing w:line="240" w:lineRule="auto"/>
        <w:rPr>
          <w:rFonts w:ascii="Open Sans" w:eastAsia="Open Sans" w:hAnsi="Open Sans" w:cs="Open Sans"/>
          <w:color w:val="004888"/>
          <w:sz w:val="24"/>
          <w:szCs w:val="24"/>
        </w:rPr>
      </w:pPr>
    </w:p>
    <w:p w14:paraId="32397B6A" w14:textId="77777777" w:rsidR="00D43230" w:rsidRDefault="00D43230" w:rsidP="00D43230">
      <w:pPr>
        <w:widowControl w:val="0"/>
        <w:spacing w:line="360" w:lineRule="auto"/>
        <w:rPr>
          <w:rFonts w:ascii="Open Sans" w:eastAsia="Open Sans" w:hAnsi="Open Sans" w:cs="Open Sans"/>
          <w:b/>
          <w:bCs/>
          <w:color w:val="004888"/>
          <w:sz w:val="54"/>
          <w:szCs w:val="54"/>
        </w:rPr>
      </w:pPr>
      <w:r>
        <w:rPr>
          <w:noProof/>
        </w:rPr>
        <w:drawing>
          <wp:inline distT="0" distB="0" distL="0" distR="0" wp14:anchorId="4AAE4ACB" wp14:editId="1B782AE2">
            <wp:extent cx="490682" cy="4318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490682" cy="431800"/>
                    </a:xfrm>
                    <a:prstGeom prst="rect">
                      <a:avLst/>
                    </a:prstGeom>
                    <a:ln/>
                  </pic:spPr>
                </pic:pic>
              </a:graphicData>
            </a:graphic>
          </wp:inline>
        </w:drawing>
      </w:r>
      <w:r w:rsidRPr="615F3909">
        <w:rPr>
          <w:rFonts w:ascii="Open Sans" w:eastAsia="Open Sans" w:hAnsi="Open Sans" w:cs="Open Sans"/>
          <w:color w:val="004888"/>
          <w:sz w:val="32"/>
          <w:szCs w:val="32"/>
        </w:rPr>
        <w:t xml:space="preserve">  </w:t>
      </w:r>
      <w:r w:rsidRPr="615F3909">
        <w:rPr>
          <w:rFonts w:ascii="Open Sans" w:eastAsia="Open Sans" w:hAnsi="Open Sans" w:cs="Open Sans"/>
          <w:b/>
          <w:bCs/>
          <w:color w:val="004888"/>
          <w:sz w:val="54"/>
          <w:szCs w:val="54"/>
        </w:rPr>
        <w:t>The purpose of the role</w:t>
      </w:r>
    </w:p>
    <w:p w14:paraId="7CB6E9F0" w14:textId="64ACC308" w:rsidR="0024475B" w:rsidRDefault="0024475B" w:rsidP="0024475B">
      <w:pPr>
        <w:spacing w:line="240" w:lineRule="auto"/>
        <w:rPr>
          <w:rFonts w:ascii="Open Sans" w:eastAsia="Open Sans" w:hAnsi="Open Sans" w:cs="Open Sans"/>
          <w:color w:val="004888"/>
          <w:sz w:val="24"/>
          <w:szCs w:val="24"/>
        </w:rPr>
      </w:pPr>
      <w:r w:rsidRPr="0024475B">
        <w:rPr>
          <w:rFonts w:ascii="Open Sans" w:eastAsia="Open Sans" w:hAnsi="Open Sans" w:cs="Open Sans"/>
          <w:color w:val="004888"/>
          <w:sz w:val="24"/>
          <w:szCs w:val="24"/>
        </w:rPr>
        <w:t>The Financial Resilience Coordinator will play a central role in supporting, developing and championing</w:t>
      </w:r>
      <w:r w:rsidR="00D96A06">
        <w:rPr>
          <w:rFonts w:ascii="Open Sans" w:eastAsia="Open Sans" w:hAnsi="Open Sans" w:cs="Open Sans"/>
          <w:color w:val="004888"/>
          <w:sz w:val="24"/>
          <w:szCs w:val="24"/>
        </w:rPr>
        <w:t xml:space="preserve"> a</w:t>
      </w:r>
      <w:r w:rsidRPr="0024475B">
        <w:rPr>
          <w:rFonts w:ascii="Open Sans" w:eastAsia="Open Sans" w:hAnsi="Open Sans" w:cs="Open Sans"/>
          <w:color w:val="004888"/>
          <w:sz w:val="24"/>
          <w:szCs w:val="24"/>
        </w:rPr>
        <w:t xml:space="preserve"> Financial Resilience Framework</w:t>
      </w:r>
      <w:r w:rsidR="00CE6646">
        <w:rPr>
          <w:rFonts w:ascii="Open Sans" w:eastAsia="Open Sans" w:hAnsi="Open Sans" w:cs="Open Sans"/>
          <w:color w:val="004888"/>
          <w:sz w:val="24"/>
          <w:szCs w:val="24"/>
        </w:rPr>
        <w:t xml:space="preserve"> developed by Arun and Chichester Citizens Advice (ACCA) and </w:t>
      </w:r>
      <w:r w:rsidR="00CE6646" w:rsidRPr="0024475B">
        <w:rPr>
          <w:rFonts w:ascii="Open Sans" w:eastAsia="Open Sans" w:hAnsi="Open Sans" w:cs="Open Sans"/>
          <w:color w:val="004888"/>
          <w:sz w:val="24"/>
          <w:szCs w:val="24"/>
        </w:rPr>
        <w:t>Citizens Advice in West Sussex (North, South and East)</w:t>
      </w:r>
      <w:r w:rsidR="00CE6646">
        <w:rPr>
          <w:rFonts w:ascii="Open Sans" w:eastAsia="Open Sans" w:hAnsi="Open Sans" w:cs="Open Sans"/>
          <w:color w:val="004888"/>
          <w:sz w:val="24"/>
          <w:szCs w:val="24"/>
        </w:rPr>
        <w:t xml:space="preserve"> (CAWS)</w:t>
      </w:r>
      <w:r w:rsidRPr="0024475B">
        <w:rPr>
          <w:rFonts w:ascii="Open Sans" w:eastAsia="Open Sans" w:hAnsi="Open Sans" w:cs="Open Sans"/>
          <w:color w:val="004888"/>
          <w:sz w:val="24"/>
          <w:szCs w:val="24"/>
        </w:rPr>
        <w:t xml:space="preserve">, helping to drive meaningful improvements for people experiencing financial </w:t>
      </w:r>
      <w:r w:rsidR="00D96A06">
        <w:rPr>
          <w:rFonts w:ascii="Open Sans" w:eastAsia="Open Sans" w:hAnsi="Open Sans" w:cs="Open Sans"/>
          <w:color w:val="004888"/>
          <w:sz w:val="24"/>
          <w:szCs w:val="24"/>
        </w:rPr>
        <w:t>hardship.</w:t>
      </w:r>
    </w:p>
    <w:p w14:paraId="73F55A80" w14:textId="77777777" w:rsidR="00D96A06" w:rsidRPr="0024475B" w:rsidRDefault="00D96A06" w:rsidP="0024475B">
      <w:pPr>
        <w:spacing w:line="240" w:lineRule="auto"/>
        <w:rPr>
          <w:rFonts w:ascii="Open Sans" w:eastAsia="Open Sans" w:hAnsi="Open Sans" w:cs="Open Sans"/>
          <w:color w:val="004888"/>
          <w:sz w:val="24"/>
          <w:szCs w:val="24"/>
        </w:rPr>
      </w:pPr>
    </w:p>
    <w:p w14:paraId="10398AA3" w14:textId="1E2CF09E" w:rsidR="0024475B" w:rsidRDefault="0024475B" w:rsidP="0024475B">
      <w:pPr>
        <w:spacing w:line="240" w:lineRule="auto"/>
        <w:rPr>
          <w:rFonts w:ascii="Open Sans" w:eastAsia="Open Sans" w:hAnsi="Open Sans" w:cs="Open Sans"/>
          <w:color w:val="004888"/>
          <w:sz w:val="24"/>
          <w:szCs w:val="24"/>
        </w:rPr>
      </w:pPr>
      <w:r w:rsidRPr="0024475B">
        <w:rPr>
          <w:rFonts w:ascii="Open Sans" w:eastAsia="Open Sans" w:hAnsi="Open Sans" w:cs="Open Sans"/>
          <w:color w:val="004888"/>
          <w:sz w:val="24"/>
          <w:szCs w:val="24"/>
        </w:rPr>
        <w:t xml:space="preserve">Working closely with the CEO, Research &amp; Campaigns </w:t>
      </w:r>
      <w:r w:rsidR="00D079CF">
        <w:rPr>
          <w:rFonts w:ascii="Open Sans" w:eastAsia="Open Sans" w:hAnsi="Open Sans" w:cs="Open Sans"/>
          <w:color w:val="004888"/>
          <w:sz w:val="24"/>
          <w:szCs w:val="24"/>
        </w:rPr>
        <w:t xml:space="preserve">(R&amp;C) </w:t>
      </w:r>
      <w:r w:rsidRPr="0024475B">
        <w:rPr>
          <w:rFonts w:ascii="Open Sans" w:eastAsia="Open Sans" w:hAnsi="Open Sans" w:cs="Open Sans"/>
          <w:color w:val="004888"/>
          <w:sz w:val="24"/>
          <w:szCs w:val="24"/>
        </w:rPr>
        <w:t>Lead</w:t>
      </w:r>
      <w:r w:rsidR="00CE6646">
        <w:rPr>
          <w:rFonts w:ascii="Open Sans" w:eastAsia="Open Sans" w:hAnsi="Open Sans" w:cs="Open Sans"/>
          <w:color w:val="004888"/>
          <w:sz w:val="24"/>
          <w:szCs w:val="24"/>
        </w:rPr>
        <w:t xml:space="preserve">s at ACCA and CAWS </w:t>
      </w:r>
      <w:r w:rsidRPr="0024475B">
        <w:rPr>
          <w:rFonts w:ascii="Open Sans" w:eastAsia="Open Sans" w:hAnsi="Open Sans" w:cs="Open Sans"/>
          <w:color w:val="004888"/>
          <w:sz w:val="24"/>
          <w:szCs w:val="24"/>
        </w:rPr>
        <w:t>and a wide range of statutory, voluntary and community sector partners, the postholder will support the growth, implementation and continuous improvement of the Framework. They will promote and embed a holistic, person-centred approach to tackling financial hardship, encouraging organisations to work together to identify need earlier, provide effective support and improve outcomes for residents.</w:t>
      </w:r>
    </w:p>
    <w:p w14:paraId="5FACB6B6" w14:textId="77777777" w:rsidR="00DB4BE9" w:rsidRPr="0024475B" w:rsidRDefault="00DB4BE9" w:rsidP="0024475B">
      <w:pPr>
        <w:spacing w:line="240" w:lineRule="auto"/>
        <w:rPr>
          <w:rFonts w:ascii="Open Sans" w:eastAsia="Open Sans" w:hAnsi="Open Sans" w:cs="Open Sans"/>
          <w:color w:val="004888"/>
          <w:sz w:val="24"/>
          <w:szCs w:val="24"/>
        </w:rPr>
      </w:pPr>
    </w:p>
    <w:p w14:paraId="0A8838CE" w14:textId="77777777" w:rsidR="0024475B" w:rsidRDefault="0024475B" w:rsidP="0024475B">
      <w:pPr>
        <w:spacing w:line="240" w:lineRule="auto"/>
        <w:rPr>
          <w:rFonts w:ascii="Open Sans" w:eastAsia="Open Sans" w:hAnsi="Open Sans" w:cs="Open Sans"/>
          <w:color w:val="004888"/>
          <w:sz w:val="24"/>
          <w:szCs w:val="24"/>
        </w:rPr>
      </w:pPr>
      <w:r w:rsidRPr="0024475B">
        <w:rPr>
          <w:rFonts w:ascii="Open Sans" w:eastAsia="Open Sans" w:hAnsi="Open Sans" w:cs="Open Sans"/>
          <w:color w:val="004888"/>
          <w:sz w:val="24"/>
          <w:szCs w:val="24"/>
        </w:rPr>
        <w:t>The role is responsible for building and maintaining effective partnerships, supporting quality assurance and performance monitoring activities, and helping organisations integrate the Financial Resilience Framework into their services, strategies and communities. Acting as an advocate for collaboration and best practice, the Financial Resilience Coordinator will help strengthen a county-wide approach to financial resilience and inclusion.</w:t>
      </w:r>
    </w:p>
    <w:p w14:paraId="5896EED4" w14:textId="77777777" w:rsidR="00DB4BE9" w:rsidRPr="0024475B" w:rsidRDefault="00DB4BE9" w:rsidP="0024475B">
      <w:pPr>
        <w:spacing w:line="240" w:lineRule="auto"/>
        <w:rPr>
          <w:rFonts w:ascii="Open Sans" w:eastAsia="Open Sans" w:hAnsi="Open Sans" w:cs="Open Sans"/>
          <w:color w:val="004888"/>
          <w:sz w:val="24"/>
          <w:szCs w:val="24"/>
        </w:rPr>
      </w:pPr>
    </w:p>
    <w:p w14:paraId="26F7E30C" w14:textId="31552CD5" w:rsidR="0024475B" w:rsidRPr="0024475B" w:rsidRDefault="0024475B" w:rsidP="0024475B">
      <w:pPr>
        <w:spacing w:line="240" w:lineRule="auto"/>
        <w:rPr>
          <w:rFonts w:ascii="Open Sans" w:eastAsia="Open Sans" w:hAnsi="Open Sans" w:cs="Open Sans"/>
          <w:color w:val="004888"/>
          <w:sz w:val="24"/>
          <w:szCs w:val="24"/>
        </w:rPr>
      </w:pPr>
      <w:r w:rsidRPr="0024475B">
        <w:rPr>
          <w:rFonts w:ascii="Open Sans" w:eastAsia="Open Sans" w:hAnsi="Open Sans" w:cs="Open Sans"/>
          <w:color w:val="004888"/>
          <w:sz w:val="24"/>
          <w:szCs w:val="24"/>
        </w:rPr>
        <w:t xml:space="preserve">The postholder will also work closely with Research &amp; Campaigns Leads to collect, analyse and share evidence, insight and lived experience. This intelligence will be used to demonstrate the impact of the Framework, identify emerging trends, inform local decision-making, influence policy and contribute </w:t>
      </w:r>
      <w:r w:rsidRPr="0024475B">
        <w:rPr>
          <w:rFonts w:ascii="Open Sans" w:eastAsia="Open Sans" w:hAnsi="Open Sans" w:cs="Open Sans"/>
          <w:color w:val="004888"/>
          <w:sz w:val="24"/>
          <w:szCs w:val="24"/>
        </w:rPr>
        <w:lastRenderedPageBreak/>
        <w:t>to research, reporting and campaigns that address the root causes of poverty, financial exclusion and inequality.</w:t>
      </w:r>
    </w:p>
    <w:p w14:paraId="0ECDFD48" w14:textId="77777777" w:rsidR="0024475B" w:rsidRPr="00CE6646" w:rsidRDefault="0024475B" w:rsidP="0024475B">
      <w:pPr>
        <w:spacing w:line="240" w:lineRule="auto"/>
        <w:rPr>
          <w:rFonts w:ascii="Open Sans" w:eastAsia="Open Sans" w:hAnsi="Open Sans" w:cs="Open Sans"/>
          <w:color w:val="004888"/>
          <w:sz w:val="24"/>
          <w:szCs w:val="24"/>
        </w:rPr>
      </w:pPr>
      <w:r w:rsidRPr="00CE6646">
        <w:rPr>
          <w:rFonts w:ascii="Open Sans" w:eastAsia="Open Sans" w:hAnsi="Open Sans" w:cs="Open Sans"/>
          <w:color w:val="004888"/>
          <w:sz w:val="24"/>
          <w:szCs w:val="24"/>
        </w:rPr>
        <w:t>In doing so, the Financial Resilience Coordinator will help ensure that residents are better able to access the support they need, build financial resilience and improve their long-term wellbeing.</w:t>
      </w:r>
    </w:p>
    <w:p w14:paraId="39559755" w14:textId="77777777" w:rsidR="00D43230" w:rsidRDefault="00D43230" w:rsidP="00D43230">
      <w:pPr>
        <w:spacing w:line="240" w:lineRule="auto"/>
        <w:rPr>
          <w:rFonts w:ascii="Open Sans" w:eastAsia="Open Sans" w:hAnsi="Open Sans" w:cs="Open Sans"/>
          <w:color w:val="004888"/>
          <w:sz w:val="24"/>
          <w:szCs w:val="24"/>
        </w:rPr>
      </w:pPr>
    </w:p>
    <w:p w14:paraId="239B63A2" w14:textId="77777777" w:rsidR="00D43230" w:rsidRPr="009246DA" w:rsidRDefault="00D43230" w:rsidP="00D43230">
      <w:pPr>
        <w:widowControl w:val="0"/>
        <w:spacing w:line="360" w:lineRule="auto"/>
        <w:rPr>
          <w:rFonts w:ascii="Open Sans" w:eastAsia="Open Sans" w:hAnsi="Open Sans" w:cs="Open Sans"/>
          <w:b/>
          <w:color w:val="004888"/>
          <w:sz w:val="54"/>
          <w:szCs w:val="54"/>
        </w:rPr>
      </w:pPr>
      <w:r>
        <w:rPr>
          <w:rFonts w:ascii="Open Sans" w:eastAsia="Open Sans" w:hAnsi="Open Sans" w:cs="Open Sans"/>
          <w:noProof/>
          <w:color w:val="004888"/>
          <w:sz w:val="28"/>
          <w:szCs w:val="28"/>
        </w:rPr>
        <w:drawing>
          <wp:inline distT="19050" distB="19050" distL="19050" distR="19050" wp14:anchorId="664E65AC" wp14:editId="689F6A6C">
            <wp:extent cx="490682" cy="4318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490682" cy="431800"/>
                    </a:xfrm>
                    <a:prstGeom prst="rect">
                      <a:avLst/>
                    </a:prstGeom>
                    <a:ln/>
                  </pic:spPr>
                </pic:pic>
              </a:graphicData>
            </a:graphic>
          </wp:inline>
        </w:drawing>
      </w:r>
      <w:r>
        <w:rPr>
          <w:rFonts w:ascii="Open Sans" w:eastAsia="Open Sans" w:hAnsi="Open Sans" w:cs="Open Sans"/>
          <w:color w:val="004888"/>
          <w:sz w:val="28"/>
          <w:szCs w:val="28"/>
        </w:rPr>
        <w:t xml:space="preserve">  </w:t>
      </w:r>
      <w:r>
        <w:rPr>
          <w:rFonts w:ascii="Open Sans" w:eastAsia="Open Sans" w:hAnsi="Open Sans" w:cs="Open Sans"/>
          <w:b/>
          <w:color w:val="004888"/>
          <w:sz w:val="54"/>
          <w:szCs w:val="54"/>
        </w:rPr>
        <w:t>Role profile</w:t>
      </w:r>
    </w:p>
    <w:p w14:paraId="6BED2513" w14:textId="496E07D1" w:rsidR="001813E0" w:rsidRPr="002214AA" w:rsidRDefault="001813E0" w:rsidP="001813E0">
      <w:pPr>
        <w:spacing w:before="100" w:beforeAutospacing="1" w:after="100" w:afterAutospacing="1" w:line="240" w:lineRule="auto"/>
        <w:rPr>
          <w:rFonts w:ascii="Open Sans" w:eastAsia="Times New Roman" w:hAnsi="Open Sans" w:cs="Open Sans"/>
          <w:b/>
          <w:bCs/>
          <w:color w:val="004B88"/>
          <w:sz w:val="28"/>
          <w:szCs w:val="28"/>
        </w:rPr>
      </w:pPr>
      <w:r w:rsidRPr="002214AA">
        <w:rPr>
          <w:rFonts w:ascii="Open Sans" w:eastAsia="Times New Roman" w:hAnsi="Open Sans" w:cs="Open Sans"/>
          <w:b/>
          <w:bCs/>
          <w:color w:val="004B88"/>
          <w:sz w:val="28"/>
          <w:szCs w:val="28"/>
        </w:rPr>
        <w:t xml:space="preserve">Key </w:t>
      </w:r>
      <w:r w:rsidR="00481A6C">
        <w:rPr>
          <w:rFonts w:ascii="Open Sans" w:eastAsia="Times New Roman" w:hAnsi="Open Sans" w:cs="Open Sans"/>
          <w:b/>
          <w:bCs/>
          <w:color w:val="004B88"/>
          <w:sz w:val="28"/>
          <w:szCs w:val="28"/>
        </w:rPr>
        <w:t xml:space="preserve">Responsibilities </w:t>
      </w:r>
    </w:p>
    <w:p w14:paraId="03B4441D" w14:textId="77777777" w:rsidR="001813E0" w:rsidRPr="001813E0" w:rsidRDefault="001813E0" w:rsidP="001813E0">
      <w:pPr>
        <w:spacing w:before="100" w:beforeAutospacing="1" w:after="100" w:afterAutospacing="1" w:line="240" w:lineRule="auto"/>
        <w:rPr>
          <w:rFonts w:ascii="Open Sans" w:eastAsia="Times New Roman" w:hAnsi="Open Sans" w:cs="Open Sans"/>
          <w:b/>
          <w:bCs/>
          <w:color w:val="004B88"/>
          <w:sz w:val="24"/>
          <w:szCs w:val="24"/>
        </w:rPr>
      </w:pPr>
      <w:r w:rsidRPr="001813E0">
        <w:rPr>
          <w:rFonts w:ascii="Open Sans" w:eastAsia="Times New Roman" w:hAnsi="Open Sans" w:cs="Open Sans"/>
          <w:b/>
          <w:bCs/>
          <w:color w:val="004B88"/>
          <w:sz w:val="24"/>
          <w:szCs w:val="24"/>
        </w:rPr>
        <w:t>Financial Resilience Framework</w:t>
      </w:r>
    </w:p>
    <w:p w14:paraId="35A5C9E7" w14:textId="2DD4F07C" w:rsidR="001813E0" w:rsidRPr="001813E0" w:rsidRDefault="00E9598E" w:rsidP="001813E0">
      <w:pPr>
        <w:numPr>
          <w:ilvl w:val="0"/>
          <w:numId w:val="24"/>
        </w:numPr>
        <w:spacing w:before="100" w:beforeAutospacing="1" w:after="100" w:afterAutospacing="1" w:line="240" w:lineRule="auto"/>
        <w:rPr>
          <w:rFonts w:ascii="Open Sans" w:eastAsia="Times New Roman" w:hAnsi="Open Sans" w:cs="Open Sans"/>
          <w:color w:val="004B88"/>
          <w:sz w:val="24"/>
          <w:szCs w:val="24"/>
        </w:rPr>
      </w:pPr>
      <w:r>
        <w:rPr>
          <w:rFonts w:ascii="Open Sans" w:eastAsia="Times New Roman" w:hAnsi="Open Sans" w:cs="Open Sans"/>
          <w:color w:val="004B88"/>
          <w:sz w:val="24"/>
          <w:szCs w:val="24"/>
        </w:rPr>
        <w:t>Support</w:t>
      </w:r>
      <w:r w:rsidR="001813E0" w:rsidRPr="001813E0">
        <w:rPr>
          <w:rFonts w:ascii="Open Sans" w:eastAsia="Times New Roman" w:hAnsi="Open Sans" w:cs="Open Sans"/>
          <w:color w:val="004B88"/>
          <w:sz w:val="24"/>
          <w:szCs w:val="24"/>
        </w:rPr>
        <w:t xml:space="preserve"> the delivery, development and continuous improvement of the Financial Resilience Framework.</w:t>
      </w:r>
    </w:p>
    <w:p w14:paraId="343F73B1" w14:textId="77777777" w:rsidR="001813E0" w:rsidRPr="001813E0" w:rsidRDefault="001813E0" w:rsidP="001813E0">
      <w:pPr>
        <w:numPr>
          <w:ilvl w:val="0"/>
          <w:numId w:val="24"/>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Promote a consistent, person-centred approach to financial resilience across services and organisations.</w:t>
      </w:r>
    </w:p>
    <w:p w14:paraId="01461FCD" w14:textId="77777777" w:rsidR="001813E0" w:rsidRPr="001813E0" w:rsidRDefault="001813E0" w:rsidP="001813E0">
      <w:pPr>
        <w:numPr>
          <w:ilvl w:val="0"/>
          <w:numId w:val="24"/>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Identify opportunities to improve quality, accessibility, impact and outcomes.</w:t>
      </w:r>
    </w:p>
    <w:p w14:paraId="7A3EAE6C" w14:textId="77777777" w:rsidR="001813E0" w:rsidRPr="001813E0" w:rsidRDefault="001813E0" w:rsidP="001813E0">
      <w:pPr>
        <w:numPr>
          <w:ilvl w:val="0"/>
          <w:numId w:val="24"/>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Ensure the framework remains responsive to local needs, policy changes and emerging issues.</w:t>
      </w:r>
    </w:p>
    <w:p w14:paraId="51B652DB" w14:textId="77777777" w:rsidR="001813E0" w:rsidRPr="001813E0" w:rsidRDefault="001813E0" w:rsidP="001813E0">
      <w:pPr>
        <w:spacing w:before="100" w:beforeAutospacing="1" w:after="100" w:afterAutospacing="1" w:line="240" w:lineRule="auto"/>
        <w:rPr>
          <w:rFonts w:ascii="Open Sans" w:eastAsia="Times New Roman" w:hAnsi="Open Sans" w:cs="Open Sans"/>
          <w:b/>
          <w:bCs/>
          <w:color w:val="004B88"/>
          <w:sz w:val="24"/>
          <w:szCs w:val="24"/>
        </w:rPr>
      </w:pPr>
      <w:r w:rsidRPr="001813E0">
        <w:rPr>
          <w:rFonts w:ascii="Open Sans" w:eastAsia="Times New Roman" w:hAnsi="Open Sans" w:cs="Open Sans"/>
          <w:b/>
          <w:bCs/>
          <w:color w:val="004B88"/>
          <w:sz w:val="24"/>
          <w:szCs w:val="24"/>
        </w:rPr>
        <w:t>Partnership Development and Stakeholder Engagement</w:t>
      </w:r>
    </w:p>
    <w:p w14:paraId="5A95770B" w14:textId="77777777" w:rsidR="001813E0" w:rsidRPr="001813E0" w:rsidRDefault="001813E0" w:rsidP="001813E0">
      <w:pPr>
        <w:numPr>
          <w:ilvl w:val="0"/>
          <w:numId w:val="25"/>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Champion and promote the Financial Resilience Framework across partner organisations and networks.</w:t>
      </w:r>
    </w:p>
    <w:p w14:paraId="3304D8E2" w14:textId="77777777" w:rsidR="001813E0" w:rsidRPr="001813E0" w:rsidRDefault="001813E0" w:rsidP="001813E0">
      <w:pPr>
        <w:numPr>
          <w:ilvl w:val="0"/>
          <w:numId w:val="25"/>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Build and maintain effective relationships with local authorities, community organisations, service providers and other key stakeholders.</w:t>
      </w:r>
    </w:p>
    <w:p w14:paraId="5C01218E" w14:textId="77777777" w:rsidR="001813E0" w:rsidRPr="001813E0" w:rsidRDefault="001813E0" w:rsidP="001813E0">
      <w:pPr>
        <w:numPr>
          <w:ilvl w:val="0"/>
          <w:numId w:val="25"/>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Secure stakeholder engagement and support the embedding of framework principles within partner services.</w:t>
      </w:r>
    </w:p>
    <w:p w14:paraId="32711B0E" w14:textId="2DDC5106" w:rsidR="001813E0" w:rsidRPr="001813E0" w:rsidRDefault="001813E0" w:rsidP="001813E0">
      <w:pPr>
        <w:numPr>
          <w:ilvl w:val="0"/>
          <w:numId w:val="25"/>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Represent ACCA</w:t>
      </w:r>
      <w:r w:rsidR="00CE6646">
        <w:rPr>
          <w:rFonts w:ascii="Open Sans" w:eastAsia="Times New Roman" w:hAnsi="Open Sans" w:cs="Open Sans"/>
          <w:color w:val="004B88"/>
          <w:sz w:val="24"/>
          <w:szCs w:val="24"/>
        </w:rPr>
        <w:t xml:space="preserve"> and CAWS</w:t>
      </w:r>
      <w:r w:rsidRPr="001813E0">
        <w:rPr>
          <w:rFonts w:ascii="Open Sans" w:eastAsia="Times New Roman" w:hAnsi="Open Sans" w:cs="Open Sans"/>
          <w:color w:val="004B88"/>
          <w:sz w:val="24"/>
          <w:szCs w:val="24"/>
        </w:rPr>
        <w:t xml:space="preserve"> at strategic meetings, forums, partnership groups and events.</w:t>
      </w:r>
    </w:p>
    <w:p w14:paraId="3827B317" w14:textId="77777777" w:rsidR="001813E0" w:rsidRPr="001813E0" w:rsidRDefault="001813E0" w:rsidP="001813E0">
      <w:pPr>
        <w:numPr>
          <w:ilvl w:val="0"/>
          <w:numId w:val="25"/>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Identify opportunities for collaboration, funding and service development.</w:t>
      </w:r>
    </w:p>
    <w:p w14:paraId="660E4C60" w14:textId="77777777" w:rsidR="001813E0" w:rsidRPr="001813E0" w:rsidRDefault="001813E0" w:rsidP="001813E0">
      <w:pPr>
        <w:spacing w:before="100" w:beforeAutospacing="1" w:after="100" w:afterAutospacing="1" w:line="240" w:lineRule="auto"/>
        <w:rPr>
          <w:rFonts w:ascii="Open Sans" w:eastAsia="Times New Roman" w:hAnsi="Open Sans" w:cs="Open Sans"/>
          <w:b/>
          <w:bCs/>
          <w:color w:val="004B88"/>
          <w:sz w:val="24"/>
          <w:szCs w:val="24"/>
        </w:rPr>
      </w:pPr>
      <w:r w:rsidRPr="001813E0">
        <w:rPr>
          <w:rFonts w:ascii="Open Sans" w:eastAsia="Times New Roman" w:hAnsi="Open Sans" w:cs="Open Sans"/>
          <w:b/>
          <w:bCs/>
          <w:color w:val="004B88"/>
          <w:sz w:val="24"/>
          <w:szCs w:val="24"/>
        </w:rPr>
        <w:t>Research, Insight and Influencing</w:t>
      </w:r>
    </w:p>
    <w:p w14:paraId="63C62514" w14:textId="0F9820E7" w:rsidR="001813E0" w:rsidRPr="001813E0" w:rsidRDefault="001813E0" w:rsidP="001813E0">
      <w:pPr>
        <w:numPr>
          <w:ilvl w:val="0"/>
          <w:numId w:val="26"/>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Work with the Research and Campaigns Lead to gather, analyse and communicate evidence, data, trends and lived experience</w:t>
      </w:r>
      <w:r w:rsidR="00D079CF">
        <w:rPr>
          <w:rFonts w:ascii="Open Sans" w:eastAsia="Times New Roman" w:hAnsi="Open Sans" w:cs="Open Sans"/>
          <w:color w:val="004B88"/>
          <w:sz w:val="24"/>
          <w:szCs w:val="24"/>
        </w:rPr>
        <w:t xml:space="preserve"> that support the Framework and </w:t>
      </w:r>
      <w:r w:rsidR="008A1CC6">
        <w:rPr>
          <w:rFonts w:ascii="Open Sans" w:eastAsia="Times New Roman" w:hAnsi="Open Sans" w:cs="Open Sans"/>
          <w:color w:val="004B88"/>
          <w:sz w:val="24"/>
          <w:szCs w:val="24"/>
        </w:rPr>
        <w:t xml:space="preserve">wider </w:t>
      </w:r>
      <w:r w:rsidR="00D079CF">
        <w:rPr>
          <w:rFonts w:ascii="Open Sans" w:eastAsia="Times New Roman" w:hAnsi="Open Sans" w:cs="Open Sans"/>
          <w:color w:val="004B88"/>
          <w:sz w:val="24"/>
          <w:szCs w:val="24"/>
        </w:rPr>
        <w:t>objectives</w:t>
      </w:r>
      <w:r w:rsidR="008A1CC6">
        <w:rPr>
          <w:rFonts w:ascii="Open Sans" w:eastAsia="Times New Roman" w:hAnsi="Open Sans" w:cs="Open Sans"/>
          <w:color w:val="004B88"/>
          <w:sz w:val="24"/>
          <w:szCs w:val="24"/>
        </w:rPr>
        <w:t>.</w:t>
      </w:r>
    </w:p>
    <w:p w14:paraId="43896920" w14:textId="77777777" w:rsidR="001813E0" w:rsidRPr="001813E0" w:rsidRDefault="001813E0" w:rsidP="001813E0">
      <w:pPr>
        <w:numPr>
          <w:ilvl w:val="0"/>
          <w:numId w:val="26"/>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Monitor enquiry trends and emerging issues to identify opportunities for research, policy development and campaigns activity.</w:t>
      </w:r>
    </w:p>
    <w:p w14:paraId="0992C9F1" w14:textId="77777777" w:rsidR="001813E0" w:rsidRPr="001813E0" w:rsidRDefault="001813E0" w:rsidP="001813E0">
      <w:pPr>
        <w:numPr>
          <w:ilvl w:val="0"/>
          <w:numId w:val="26"/>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lastRenderedPageBreak/>
        <w:t>Support the production of reports, briefings, consultation responses, case studies, newsletters and impact assessments.</w:t>
      </w:r>
    </w:p>
    <w:p w14:paraId="5F59E9CE" w14:textId="77777777" w:rsidR="001813E0" w:rsidRPr="001813E0" w:rsidRDefault="001813E0" w:rsidP="001813E0">
      <w:pPr>
        <w:numPr>
          <w:ilvl w:val="0"/>
          <w:numId w:val="26"/>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Coordinate and contribute to local, regional and national research and campaigns activity, including Citizens Advice priorities.</w:t>
      </w:r>
    </w:p>
    <w:p w14:paraId="176B7A13" w14:textId="77777777" w:rsidR="001813E0" w:rsidRPr="001813E0" w:rsidRDefault="001813E0" w:rsidP="001813E0">
      <w:pPr>
        <w:numPr>
          <w:ilvl w:val="0"/>
          <w:numId w:val="26"/>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Support the development of campaigns, influencing activity and action for change that address the root causes of poverty and financial exclusion.</w:t>
      </w:r>
    </w:p>
    <w:p w14:paraId="1136F682" w14:textId="77777777" w:rsidR="001813E0" w:rsidRPr="001813E0" w:rsidRDefault="001813E0" w:rsidP="001813E0">
      <w:pPr>
        <w:numPr>
          <w:ilvl w:val="0"/>
          <w:numId w:val="26"/>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Ensure evidence collection systems are effective and promote engagement in evidence gathering across the organisation.</w:t>
      </w:r>
    </w:p>
    <w:p w14:paraId="049B9745" w14:textId="24B71A61" w:rsidR="001813E0" w:rsidRPr="001813E0" w:rsidRDefault="001813E0" w:rsidP="001813E0">
      <w:pPr>
        <w:numPr>
          <w:ilvl w:val="0"/>
          <w:numId w:val="26"/>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 xml:space="preserve">Support communication and media activity to raise awareness of key issues and the impact of </w:t>
      </w:r>
      <w:r w:rsidR="008A1CC6">
        <w:rPr>
          <w:rFonts w:ascii="Open Sans" w:eastAsia="Times New Roman" w:hAnsi="Open Sans" w:cs="Open Sans"/>
          <w:color w:val="004B88"/>
          <w:sz w:val="24"/>
          <w:szCs w:val="24"/>
        </w:rPr>
        <w:t xml:space="preserve">Citizens Advice </w:t>
      </w:r>
      <w:r w:rsidRPr="001813E0">
        <w:rPr>
          <w:rFonts w:ascii="Open Sans" w:eastAsia="Times New Roman" w:hAnsi="Open Sans" w:cs="Open Sans"/>
          <w:color w:val="004B88"/>
          <w:sz w:val="24"/>
          <w:szCs w:val="24"/>
        </w:rPr>
        <w:t>work.</w:t>
      </w:r>
    </w:p>
    <w:p w14:paraId="6006F4D3" w14:textId="77777777" w:rsidR="001813E0" w:rsidRPr="001813E0" w:rsidRDefault="001813E0" w:rsidP="001813E0">
      <w:pPr>
        <w:numPr>
          <w:ilvl w:val="0"/>
          <w:numId w:val="26"/>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Ensure outcomes of research, campaigns and influencing activity are appropriately reported and shared.</w:t>
      </w:r>
    </w:p>
    <w:p w14:paraId="05EB3CCA" w14:textId="77777777" w:rsidR="001813E0" w:rsidRPr="001813E0" w:rsidRDefault="001813E0" w:rsidP="001813E0">
      <w:pPr>
        <w:spacing w:before="100" w:beforeAutospacing="1" w:after="100" w:afterAutospacing="1" w:line="240" w:lineRule="auto"/>
        <w:rPr>
          <w:rFonts w:ascii="Open Sans" w:eastAsia="Times New Roman" w:hAnsi="Open Sans" w:cs="Open Sans"/>
          <w:b/>
          <w:bCs/>
          <w:color w:val="004B88"/>
          <w:sz w:val="24"/>
          <w:szCs w:val="24"/>
        </w:rPr>
      </w:pPr>
      <w:r w:rsidRPr="001813E0">
        <w:rPr>
          <w:rFonts w:ascii="Open Sans" w:eastAsia="Times New Roman" w:hAnsi="Open Sans" w:cs="Open Sans"/>
          <w:b/>
          <w:bCs/>
          <w:color w:val="004B88"/>
          <w:sz w:val="24"/>
          <w:szCs w:val="24"/>
        </w:rPr>
        <w:t>Performance, Quality and Capacity Building</w:t>
      </w:r>
    </w:p>
    <w:p w14:paraId="2C87C7B5" w14:textId="77777777" w:rsidR="001813E0" w:rsidRPr="001813E0" w:rsidRDefault="001813E0" w:rsidP="001813E0">
      <w:pPr>
        <w:numPr>
          <w:ilvl w:val="0"/>
          <w:numId w:val="27"/>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Monitor performance, outcomes and impact against agreed objectives.</w:t>
      </w:r>
    </w:p>
    <w:p w14:paraId="700538AD" w14:textId="77777777" w:rsidR="001813E0" w:rsidRPr="001813E0" w:rsidRDefault="001813E0" w:rsidP="001813E0">
      <w:pPr>
        <w:numPr>
          <w:ilvl w:val="0"/>
          <w:numId w:val="27"/>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Analyse service demand, trends and gaps to inform improvement and development.</w:t>
      </w:r>
    </w:p>
    <w:p w14:paraId="135C4175" w14:textId="77777777" w:rsidR="001813E0" w:rsidRPr="001813E0" w:rsidRDefault="001813E0" w:rsidP="001813E0">
      <w:pPr>
        <w:numPr>
          <w:ilvl w:val="0"/>
          <w:numId w:val="27"/>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Support quality assurance processes and compliance with Citizens Advice standards.</w:t>
      </w:r>
    </w:p>
    <w:p w14:paraId="5547DBAD" w14:textId="77777777" w:rsidR="001813E0" w:rsidRPr="001813E0" w:rsidRDefault="001813E0" w:rsidP="001813E0">
      <w:pPr>
        <w:numPr>
          <w:ilvl w:val="0"/>
          <w:numId w:val="27"/>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Provide guidance, training and support to colleagues and partner organisations.</w:t>
      </w:r>
    </w:p>
    <w:p w14:paraId="40C36233" w14:textId="77777777" w:rsidR="001813E0" w:rsidRPr="001813E0" w:rsidRDefault="001813E0" w:rsidP="001813E0">
      <w:pPr>
        <w:numPr>
          <w:ilvl w:val="0"/>
          <w:numId w:val="27"/>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Promote research and campaigns awareness and share best practice across teams.</w:t>
      </w:r>
    </w:p>
    <w:p w14:paraId="229B1D04" w14:textId="77777777" w:rsidR="001813E0" w:rsidRPr="001813E0" w:rsidRDefault="001813E0" w:rsidP="001813E0">
      <w:pPr>
        <w:spacing w:before="100" w:beforeAutospacing="1" w:after="100" w:afterAutospacing="1" w:line="240" w:lineRule="auto"/>
        <w:rPr>
          <w:rFonts w:ascii="Open Sans" w:eastAsia="Times New Roman" w:hAnsi="Open Sans" w:cs="Open Sans"/>
          <w:b/>
          <w:bCs/>
          <w:color w:val="004B88"/>
          <w:sz w:val="24"/>
          <w:szCs w:val="24"/>
        </w:rPr>
      </w:pPr>
      <w:r w:rsidRPr="001813E0">
        <w:rPr>
          <w:rFonts w:ascii="Open Sans" w:eastAsia="Times New Roman" w:hAnsi="Open Sans" w:cs="Open Sans"/>
          <w:b/>
          <w:bCs/>
          <w:color w:val="004B88"/>
          <w:sz w:val="24"/>
          <w:szCs w:val="24"/>
        </w:rPr>
        <w:t>Safeguarding and Compliance</w:t>
      </w:r>
    </w:p>
    <w:p w14:paraId="33B4D7CE" w14:textId="3F6F3BFC" w:rsidR="001813E0" w:rsidRPr="001813E0" w:rsidRDefault="001813E0" w:rsidP="001813E0">
      <w:pPr>
        <w:numPr>
          <w:ilvl w:val="0"/>
          <w:numId w:val="28"/>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Promote safeguarding, equity, diversity, inclusion and data protection best practice.</w:t>
      </w:r>
    </w:p>
    <w:p w14:paraId="3BC7B9E6" w14:textId="77777777" w:rsidR="001813E0" w:rsidRPr="001813E0" w:rsidRDefault="001813E0" w:rsidP="001813E0">
      <w:pPr>
        <w:numPr>
          <w:ilvl w:val="0"/>
          <w:numId w:val="28"/>
        </w:numPr>
        <w:spacing w:before="100" w:beforeAutospacing="1" w:after="100" w:afterAutospacing="1" w:line="240" w:lineRule="auto"/>
        <w:rPr>
          <w:rFonts w:ascii="Open Sans" w:eastAsia="Times New Roman" w:hAnsi="Open Sans" w:cs="Open Sans"/>
          <w:color w:val="004B88"/>
          <w:sz w:val="24"/>
          <w:szCs w:val="24"/>
        </w:rPr>
      </w:pPr>
      <w:r w:rsidRPr="001813E0">
        <w:rPr>
          <w:rFonts w:ascii="Open Sans" w:eastAsia="Times New Roman" w:hAnsi="Open Sans" w:cs="Open Sans"/>
          <w:color w:val="004B88"/>
          <w:sz w:val="24"/>
          <w:szCs w:val="24"/>
        </w:rPr>
        <w:t>Ensure services are delivered safely, ethically and in line with organisational policies.</w:t>
      </w:r>
    </w:p>
    <w:p w14:paraId="76F40CD0" w14:textId="77777777" w:rsidR="00D43230" w:rsidRDefault="00D43230" w:rsidP="00D43230">
      <w:pPr>
        <w:spacing w:before="100" w:beforeAutospacing="1" w:after="100" w:afterAutospacing="1" w:line="240" w:lineRule="auto"/>
        <w:rPr>
          <w:rFonts w:ascii="Open Sans" w:eastAsia="Times New Roman" w:hAnsi="Open Sans" w:cs="Open Sans"/>
          <w:color w:val="0F4761" w:themeColor="accent1" w:themeShade="BF"/>
          <w:sz w:val="24"/>
          <w:szCs w:val="24"/>
        </w:rPr>
      </w:pPr>
    </w:p>
    <w:p w14:paraId="392FD907" w14:textId="77777777" w:rsidR="001813E0" w:rsidRDefault="001813E0" w:rsidP="00D43230">
      <w:pPr>
        <w:spacing w:before="100" w:beforeAutospacing="1" w:after="100" w:afterAutospacing="1" w:line="240" w:lineRule="auto"/>
        <w:rPr>
          <w:rFonts w:ascii="Open Sans" w:eastAsia="Times New Roman" w:hAnsi="Open Sans" w:cs="Open Sans"/>
          <w:color w:val="0F4761" w:themeColor="accent1" w:themeShade="BF"/>
          <w:sz w:val="24"/>
          <w:szCs w:val="24"/>
        </w:rPr>
      </w:pPr>
    </w:p>
    <w:p w14:paraId="20885670" w14:textId="77777777" w:rsidR="001813E0" w:rsidRDefault="001813E0" w:rsidP="00D43230">
      <w:pPr>
        <w:spacing w:before="100" w:beforeAutospacing="1" w:after="100" w:afterAutospacing="1" w:line="240" w:lineRule="auto"/>
        <w:rPr>
          <w:rFonts w:ascii="Open Sans" w:eastAsia="Times New Roman" w:hAnsi="Open Sans" w:cs="Open Sans"/>
          <w:color w:val="0F4761" w:themeColor="accent1" w:themeShade="BF"/>
          <w:sz w:val="24"/>
          <w:szCs w:val="24"/>
        </w:rPr>
      </w:pPr>
    </w:p>
    <w:p w14:paraId="33E2961A" w14:textId="77777777" w:rsidR="001813E0" w:rsidRDefault="001813E0" w:rsidP="00D43230">
      <w:pPr>
        <w:spacing w:before="100" w:beforeAutospacing="1" w:after="100" w:afterAutospacing="1" w:line="240" w:lineRule="auto"/>
        <w:rPr>
          <w:rFonts w:ascii="Open Sans" w:eastAsia="Times New Roman" w:hAnsi="Open Sans" w:cs="Open Sans"/>
          <w:color w:val="0F4761" w:themeColor="accent1" w:themeShade="BF"/>
          <w:sz w:val="24"/>
          <w:szCs w:val="24"/>
        </w:rPr>
      </w:pPr>
    </w:p>
    <w:p w14:paraId="5883D55A" w14:textId="77777777" w:rsidR="001813E0" w:rsidRDefault="001813E0" w:rsidP="00D43230">
      <w:pPr>
        <w:spacing w:before="100" w:beforeAutospacing="1" w:after="100" w:afterAutospacing="1" w:line="240" w:lineRule="auto"/>
        <w:rPr>
          <w:rFonts w:ascii="Open Sans" w:eastAsia="Times New Roman" w:hAnsi="Open Sans" w:cs="Open Sans"/>
          <w:color w:val="0F4761" w:themeColor="accent1" w:themeShade="BF"/>
          <w:sz w:val="24"/>
          <w:szCs w:val="24"/>
        </w:rPr>
      </w:pPr>
    </w:p>
    <w:p w14:paraId="0E144755" w14:textId="77777777" w:rsidR="00D43230" w:rsidRDefault="00D43230" w:rsidP="00D43230">
      <w:pPr>
        <w:widowControl w:val="0"/>
        <w:spacing w:line="240" w:lineRule="auto"/>
        <w:rPr>
          <w:rFonts w:ascii="Open Sans" w:eastAsia="Open Sans" w:hAnsi="Open Sans" w:cs="Open Sans"/>
          <w:b/>
          <w:color w:val="004888"/>
          <w:sz w:val="24"/>
          <w:szCs w:val="24"/>
        </w:rPr>
      </w:pPr>
    </w:p>
    <w:p w14:paraId="3B015342" w14:textId="77777777" w:rsidR="00D43230" w:rsidRDefault="00D43230" w:rsidP="00D43230">
      <w:pPr>
        <w:pStyle w:val="NormalWeb"/>
        <w:rPr>
          <w:color w:val="000000"/>
        </w:rPr>
      </w:pPr>
      <w:r>
        <w:rPr>
          <w:noProof/>
        </w:rPr>
        <w:lastRenderedPageBreak/>
        <w:drawing>
          <wp:inline distT="0" distB="0" distL="0" distR="0" wp14:anchorId="46C2A380" wp14:editId="69AB5505">
            <wp:extent cx="495300" cy="428625"/>
            <wp:effectExtent l="0" t="0" r="0" b="0"/>
            <wp:docPr id="116382428" name="Picture 1163824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28625"/>
                    </a:xfrm>
                    <a:prstGeom prst="rect">
                      <a:avLst/>
                    </a:prstGeom>
                  </pic:spPr>
                </pic:pic>
              </a:graphicData>
            </a:graphic>
          </wp:inline>
        </w:drawing>
      </w:r>
      <w:r w:rsidRPr="01D3CB4B">
        <w:rPr>
          <w:rFonts w:ascii="Open Sans" w:eastAsia="Open Sans" w:hAnsi="Open Sans" w:cs="Open Sans"/>
          <w:color w:val="004888"/>
          <w:sz w:val="28"/>
          <w:szCs w:val="28"/>
        </w:rPr>
        <w:t xml:space="preserve">  </w:t>
      </w:r>
      <w:r w:rsidRPr="01D3CB4B">
        <w:rPr>
          <w:rFonts w:ascii="Open Sans" w:eastAsia="Open Sans" w:hAnsi="Open Sans" w:cs="Open Sans"/>
          <w:b/>
          <w:bCs/>
          <w:color w:val="004888"/>
          <w:sz w:val="54"/>
          <w:szCs w:val="54"/>
        </w:rPr>
        <w:t>Person specification</w:t>
      </w:r>
      <w:r>
        <w:br/>
      </w:r>
    </w:p>
    <w:p w14:paraId="3CE3DA7A" w14:textId="77777777" w:rsidR="00D43230" w:rsidRPr="001813E0" w:rsidRDefault="00D43230" w:rsidP="001813E0">
      <w:pPr>
        <w:widowControl w:val="0"/>
        <w:spacing w:beforeAutospacing="1" w:afterAutospacing="1" w:line="240" w:lineRule="auto"/>
        <w:rPr>
          <w:rFonts w:ascii="Open Sans" w:eastAsia="Open Sans" w:hAnsi="Open Sans" w:cs="Open Sans"/>
          <w:color w:val="004B88"/>
        </w:rPr>
      </w:pPr>
      <w:r w:rsidRPr="001813E0">
        <w:rPr>
          <w:rFonts w:ascii="Open Sans" w:eastAsia="Open Sans" w:hAnsi="Open Sans" w:cs="Open Sans"/>
          <w:color w:val="004B88"/>
          <w:sz w:val="24"/>
          <w:szCs w:val="24"/>
        </w:rPr>
        <w:t xml:space="preserve">Understanding of, and commitment to the aims and principles of the Citizens Advice service, and how they relate to this role. </w:t>
      </w:r>
    </w:p>
    <w:p w14:paraId="0C414973" w14:textId="77777777" w:rsidR="00D43230" w:rsidRDefault="00D43230" w:rsidP="001813E0">
      <w:pPr>
        <w:widowControl w:val="0"/>
        <w:rPr>
          <w:rFonts w:ascii="Open Sans" w:eastAsia="Open Sans" w:hAnsi="Open Sans" w:cs="Open Sans"/>
          <w:color w:val="004B88"/>
          <w:sz w:val="24"/>
          <w:szCs w:val="24"/>
        </w:rPr>
      </w:pPr>
      <w:r w:rsidRPr="001813E0">
        <w:rPr>
          <w:rFonts w:ascii="Open Sans" w:eastAsia="Open Sans" w:hAnsi="Open Sans" w:cs="Open Sans"/>
          <w:color w:val="004B88"/>
          <w:sz w:val="24"/>
          <w:szCs w:val="24"/>
        </w:rPr>
        <w:t>Understanding of and commitment to the equity, diversity, and inclusion goals of the Citizens Advice service, and how they relate to this role.</w:t>
      </w:r>
    </w:p>
    <w:p w14:paraId="37CFD5AD" w14:textId="28AFADBA" w:rsidR="00D8190E" w:rsidRPr="00D8190E" w:rsidRDefault="00D8190E" w:rsidP="00D8190E">
      <w:pPr>
        <w:widowControl w:val="0"/>
        <w:rPr>
          <w:rFonts w:ascii="Open Sans" w:eastAsia="Open Sans" w:hAnsi="Open Sans" w:cs="Open Sans"/>
          <w:color w:val="004B88"/>
          <w:sz w:val="24"/>
          <w:szCs w:val="24"/>
        </w:rPr>
      </w:pPr>
    </w:p>
    <w:p w14:paraId="7414E574" w14:textId="77777777" w:rsidR="001813E0" w:rsidRDefault="001813E0" w:rsidP="001813E0">
      <w:pPr>
        <w:widowControl w:val="0"/>
        <w:rPr>
          <w:rFonts w:ascii="Open Sans" w:eastAsia="Open Sans" w:hAnsi="Open Sans" w:cs="Open Sans"/>
          <w:color w:val="004B88"/>
          <w:sz w:val="24"/>
          <w:szCs w:val="24"/>
        </w:rPr>
      </w:pPr>
    </w:p>
    <w:p w14:paraId="63DACC21" w14:textId="146121EA" w:rsidR="001813E0" w:rsidRPr="001813E0" w:rsidRDefault="001813E0" w:rsidP="001813E0">
      <w:pPr>
        <w:widowControl w:val="0"/>
        <w:rPr>
          <w:rFonts w:ascii="Open Sans" w:eastAsia="Open Sans" w:hAnsi="Open Sans" w:cs="Open Sans"/>
          <w:b/>
          <w:bCs/>
          <w:color w:val="004B88"/>
          <w:lang w:val="en-US"/>
        </w:rPr>
      </w:pPr>
      <w:r w:rsidRPr="001813E0">
        <w:rPr>
          <w:rFonts w:ascii="Open Sans" w:eastAsia="Open Sans" w:hAnsi="Open Sans" w:cs="Open Sans"/>
          <w:b/>
          <w:bCs/>
          <w:color w:val="004B88"/>
          <w:sz w:val="24"/>
          <w:szCs w:val="24"/>
        </w:rPr>
        <w:t xml:space="preserve">Essential </w:t>
      </w:r>
    </w:p>
    <w:p w14:paraId="4537E3F5" w14:textId="77777777" w:rsidR="008F2C92" w:rsidRDefault="008F2C92" w:rsidP="008F2C92">
      <w:pPr>
        <w:pStyle w:val="ListParagraph"/>
        <w:numPr>
          <w:ilvl w:val="0"/>
          <w:numId w:val="40"/>
        </w:numPr>
        <w:spacing w:line="240" w:lineRule="auto"/>
        <w:rPr>
          <w:rFonts w:ascii="Open Sans" w:eastAsia="Times New Roman" w:hAnsi="Open Sans" w:cs="Open Sans"/>
          <w:color w:val="004B88"/>
          <w:sz w:val="24"/>
          <w:szCs w:val="24"/>
        </w:rPr>
      </w:pPr>
      <w:r w:rsidRPr="008F2C92">
        <w:rPr>
          <w:rFonts w:ascii="Open Sans" w:eastAsia="Times New Roman" w:hAnsi="Open Sans" w:cs="Open Sans"/>
          <w:color w:val="004B88"/>
          <w:sz w:val="24"/>
          <w:szCs w:val="24"/>
        </w:rPr>
        <w:t xml:space="preserve">Knowledge of the issues affecting people experiencing financial hardship, poverty and financial exclusion. </w:t>
      </w:r>
    </w:p>
    <w:p w14:paraId="31F212A8" w14:textId="77777777" w:rsidR="008F2C92" w:rsidRDefault="008F2C92" w:rsidP="008F2C92">
      <w:pPr>
        <w:pStyle w:val="ListParagraph"/>
        <w:numPr>
          <w:ilvl w:val="0"/>
          <w:numId w:val="40"/>
        </w:numPr>
        <w:spacing w:line="240" w:lineRule="auto"/>
        <w:rPr>
          <w:rFonts w:ascii="Open Sans" w:eastAsia="Times New Roman" w:hAnsi="Open Sans" w:cs="Open Sans"/>
          <w:color w:val="004B88"/>
          <w:sz w:val="24"/>
          <w:szCs w:val="24"/>
        </w:rPr>
      </w:pPr>
      <w:r w:rsidRPr="008F2C92">
        <w:rPr>
          <w:rFonts w:ascii="Open Sans" w:eastAsia="Times New Roman" w:hAnsi="Open Sans" w:cs="Open Sans"/>
          <w:color w:val="004B88"/>
          <w:sz w:val="24"/>
          <w:szCs w:val="24"/>
        </w:rPr>
        <w:t xml:space="preserve">Experience developing partnerships and collaborative working arrangements across statutory, voluntary and community sectors. </w:t>
      </w:r>
    </w:p>
    <w:p w14:paraId="22063109" w14:textId="77777777" w:rsidR="008F2C92" w:rsidRDefault="008F2C92" w:rsidP="008F2C92">
      <w:pPr>
        <w:pStyle w:val="ListParagraph"/>
        <w:numPr>
          <w:ilvl w:val="0"/>
          <w:numId w:val="40"/>
        </w:numPr>
        <w:spacing w:line="240" w:lineRule="auto"/>
        <w:rPr>
          <w:rFonts w:ascii="Open Sans" w:eastAsia="Times New Roman" w:hAnsi="Open Sans" w:cs="Open Sans"/>
          <w:color w:val="004B88"/>
          <w:sz w:val="24"/>
          <w:szCs w:val="24"/>
        </w:rPr>
      </w:pPr>
      <w:r w:rsidRPr="008F2C92">
        <w:rPr>
          <w:rFonts w:ascii="Open Sans" w:eastAsia="Times New Roman" w:hAnsi="Open Sans" w:cs="Open Sans"/>
          <w:color w:val="004B88"/>
          <w:sz w:val="24"/>
          <w:szCs w:val="24"/>
        </w:rPr>
        <w:t xml:space="preserve">Ability to research, analyse and interpret complex information, data and emerging trends. </w:t>
      </w:r>
    </w:p>
    <w:p w14:paraId="090FB1E9" w14:textId="77777777" w:rsidR="008F2C92" w:rsidRDefault="008F2C92" w:rsidP="008F2C92">
      <w:pPr>
        <w:pStyle w:val="ListParagraph"/>
        <w:numPr>
          <w:ilvl w:val="0"/>
          <w:numId w:val="40"/>
        </w:numPr>
        <w:spacing w:line="240" w:lineRule="auto"/>
        <w:rPr>
          <w:rFonts w:ascii="Open Sans" w:eastAsia="Times New Roman" w:hAnsi="Open Sans" w:cs="Open Sans"/>
          <w:color w:val="004B88"/>
          <w:sz w:val="24"/>
          <w:szCs w:val="24"/>
        </w:rPr>
      </w:pPr>
      <w:r w:rsidRPr="008F2C92">
        <w:rPr>
          <w:rFonts w:ascii="Open Sans" w:eastAsia="Times New Roman" w:hAnsi="Open Sans" w:cs="Open Sans"/>
          <w:color w:val="004B88"/>
          <w:sz w:val="24"/>
          <w:szCs w:val="24"/>
        </w:rPr>
        <w:t xml:space="preserve">Experience producing high-quality reports, briefings, presentations and other written materials for a range of audiences. </w:t>
      </w:r>
    </w:p>
    <w:p w14:paraId="375C3D82" w14:textId="77777777" w:rsidR="008F2C92" w:rsidRDefault="008F2C92" w:rsidP="008F2C92">
      <w:pPr>
        <w:pStyle w:val="ListParagraph"/>
        <w:numPr>
          <w:ilvl w:val="0"/>
          <w:numId w:val="40"/>
        </w:numPr>
        <w:spacing w:line="240" w:lineRule="auto"/>
        <w:rPr>
          <w:rFonts w:ascii="Open Sans" w:eastAsia="Times New Roman" w:hAnsi="Open Sans" w:cs="Open Sans"/>
          <w:color w:val="004B88"/>
          <w:sz w:val="24"/>
          <w:szCs w:val="24"/>
        </w:rPr>
      </w:pPr>
      <w:r w:rsidRPr="008F2C92">
        <w:rPr>
          <w:rFonts w:ascii="Open Sans" w:eastAsia="Times New Roman" w:hAnsi="Open Sans" w:cs="Open Sans"/>
          <w:color w:val="004B88"/>
          <w:sz w:val="24"/>
          <w:szCs w:val="24"/>
        </w:rPr>
        <w:t xml:space="preserve">Excellent communication and influencing skills, with the ability to present complex issues clearly and build support for new ideas and approaches. </w:t>
      </w:r>
    </w:p>
    <w:p w14:paraId="6EB7EACB" w14:textId="77777777" w:rsidR="008F2C92" w:rsidRDefault="008F2C92" w:rsidP="008F2C92">
      <w:pPr>
        <w:pStyle w:val="ListParagraph"/>
        <w:numPr>
          <w:ilvl w:val="0"/>
          <w:numId w:val="40"/>
        </w:numPr>
        <w:spacing w:line="240" w:lineRule="auto"/>
        <w:rPr>
          <w:rFonts w:ascii="Open Sans" w:eastAsia="Times New Roman" w:hAnsi="Open Sans" w:cs="Open Sans"/>
          <w:color w:val="004B88"/>
          <w:sz w:val="24"/>
          <w:szCs w:val="24"/>
        </w:rPr>
      </w:pPr>
      <w:r w:rsidRPr="008F2C92">
        <w:rPr>
          <w:rFonts w:ascii="Open Sans" w:eastAsia="Times New Roman" w:hAnsi="Open Sans" w:cs="Open Sans"/>
          <w:color w:val="004B88"/>
          <w:sz w:val="24"/>
          <w:szCs w:val="24"/>
        </w:rPr>
        <w:t xml:space="preserve">Experience using evidence, data and performance information to evaluate impact, identify improvements and support decision-making. </w:t>
      </w:r>
    </w:p>
    <w:p w14:paraId="0706E7E8" w14:textId="77777777" w:rsidR="008F2C92" w:rsidRDefault="008F2C92" w:rsidP="008F2C92">
      <w:pPr>
        <w:pStyle w:val="ListParagraph"/>
        <w:numPr>
          <w:ilvl w:val="0"/>
          <w:numId w:val="40"/>
        </w:numPr>
        <w:spacing w:line="240" w:lineRule="auto"/>
        <w:rPr>
          <w:rFonts w:ascii="Open Sans" w:eastAsia="Times New Roman" w:hAnsi="Open Sans" w:cs="Open Sans"/>
          <w:color w:val="004B88"/>
          <w:sz w:val="24"/>
          <w:szCs w:val="24"/>
        </w:rPr>
      </w:pPr>
      <w:r w:rsidRPr="008F2C92">
        <w:rPr>
          <w:rFonts w:ascii="Open Sans" w:eastAsia="Times New Roman" w:hAnsi="Open Sans" w:cs="Open Sans"/>
          <w:color w:val="004B88"/>
          <w:sz w:val="24"/>
          <w:szCs w:val="24"/>
        </w:rPr>
        <w:t xml:space="preserve">Excellent organisational and time management skills, with the ability to manage competing priorities and meet deadlines. </w:t>
      </w:r>
    </w:p>
    <w:p w14:paraId="60D05D09" w14:textId="77777777" w:rsidR="008F2C92" w:rsidRDefault="008F2C92" w:rsidP="008F2C92">
      <w:pPr>
        <w:pStyle w:val="ListParagraph"/>
        <w:numPr>
          <w:ilvl w:val="0"/>
          <w:numId w:val="40"/>
        </w:numPr>
        <w:spacing w:line="240" w:lineRule="auto"/>
        <w:rPr>
          <w:rFonts w:ascii="Open Sans" w:eastAsia="Times New Roman" w:hAnsi="Open Sans" w:cs="Open Sans"/>
          <w:color w:val="004B88"/>
          <w:sz w:val="24"/>
          <w:szCs w:val="24"/>
        </w:rPr>
      </w:pPr>
      <w:r w:rsidRPr="008F2C92">
        <w:rPr>
          <w:rFonts w:ascii="Open Sans" w:eastAsia="Times New Roman" w:hAnsi="Open Sans" w:cs="Open Sans"/>
          <w:color w:val="004B88"/>
          <w:sz w:val="24"/>
          <w:szCs w:val="24"/>
        </w:rPr>
        <w:t xml:space="preserve">Proficiency in Microsoft 365 and the ability to quickly learn new systems and technology. </w:t>
      </w:r>
    </w:p>
    <w:p w14:paraId="1549F33F" w14:textId="5E3CE2A9" w:rsidR="008F2C92" w:rsidRPr="008F2C92" w:rsidRDefault="008F2C92" w:rsidP="008F2C92">
      <w:pPr>
        <w:pStyle w:val="ListParagraph"/>
        <w:numPr>
          <w:ilvl w:val="0"/>
          <w:numId w:val="40"/>
        </w:numPr>
        <w:spacing w:line="240" w:lineRule="auto"/>
        <w:rPr>
          <w:rFonts w:ascii="Open Sans" w:eastAsia="Times New Roman" w:hAnsi="Open Sans" w:cs="Open Sans"/>
          <w:color w:val="004B88"/>
          <w:sz w:val="24"/>
          <w:szCs w:val="24"/>
        </w:rPr>
      </w:pPr>
      <w:r w:rsidRPr="008F2C92">
        <w:rPr>
          <w:rFonts w:ascii="Open Sans" w:eastAsia="Times New Roman" w:hAnsi="Open Sans" w:cs="Open Sans"/>
          <w:color w:val="004B88"/>
          <w:sz w:val="24"/>
          <w:szCs w:val="24"/>
        </w:rPr>
        <w:t>Ability to work effectively with a wide range of internal and external stakeholders.</w:t>
      </w:r>
    </w:p>
    <w:p w14:paraId="0FAF2050" w14:textId="77777777" w:rsidR="001813E0" w:rsidRPr="001813E0" w:rsidRDefault="001813E0" w:rsidP="001813E0">
      <w:pPr>
        <w:spacing w:line="240" w:lineRule="auto"/>
        <w:ind w:left="720"/>
        <w:rPr>
          <w:rFonts w:ascii="Open Sans" w:eastAsia="Times New Roman" w:hAnsi="Open Sans" w:cs="Open Sans"/>
          <w:color w:val="0F4761" w:themeColor="accent1" w:themeShade="BF"/>
          <w:sz w:val="24"/>
          <w:szCs w:val="24"/>
        </w:rPr>
      </w:pPr>
    </w:p>
    <w:p w14:paraId="3708019A" w14:textId="77777777" w:rsidR="001813E0" w:rsidRPr="00D8190E" w:rsidRDefault="001813E0" w:rsidP="00D8190E">
      <w:pPr>
        <w:spacing w:line="240" w:lineRule="auto"/>
        <w:rPr>
          <w:rFonts w:ascii="Open Sans" w:eastAsia="Times New Roman" w:hAnsi="Open Sans" w:cs="Open Sans"/>
          <w:b/>
          <w:bCs/>
          <w:color w:val="004B88"/>
          <w:sz w:val="24"/>
          <w:szCs w:val="24"/>
        </w:rPr>
      </w:pPr>
      <w:r w:rsidRPr="00D8190E">
        <w:rPr>
          <w:rFonts w:ascii="Open Sans" w:eastAsia="Times New Roman" w:hAnsi="Open Sans" w:cs="Open Sans"/>
          <w:b/>
          <w:bCs/>
          <w:color w:val="004B88"/>
          <w:sz w:val="24"/>
          <w:szCs w:val="24"/>
        </w:rPr>
        <w:t>Desirable</w:t>
      </w:r>
    </w:p>
    <w:p w14:paraId="7DF424DF" w14:textId="77777777" w:rsidR="00A26F38" w:rsidRDefault="00A26F38" w:rsidP="00A26F38">
      <w:pPr>
        <w:pStyle w:val="ListParagraph"/>
        <w:numPr>
          <w:ilvl w:val="0"/>
          <w:numId w:val="40"/>
        </w:numPr>
        <w:spacing w:line="240" w:lineRule="auto"/>
        <w:rPr>
          <w:rFonts w:ascii="Open Sans" w:eastAsia="Times New Roman" w:hAnsi="Open Sans" w:cs="Open Sans"/>
          <w:color w:val="004B88"/>
          <w:sz w:val="24"/>
          <w:szCs w:val="24"/>
        </w:rPr>
      </w:pPr>
      <w:r w:rsidRPr="00A26F38">
        <w:rPr>
          <w:rFonts w:ascii="Open Sans" w:eastAsia="Times New Roman" w:hAnsi="Open Sans" w:cs="Open Sans"/>
          <w:color w:val="004B88"/>
          <w:sz w:val="24"/>
          <w:szCs w:val="24"/>
        </w:rPr>
        <w:t>Experience coordinating, developing or delivering services relating to welfare, debt, housing, financial inclusion or financial resilience.</w:t>
      </w:r>
    </w:p>
    <w:p w14:paraId="49DDA76B" w14:textId="77777777" w:rsidR="00A26F38" w:rsidRDefault="00A26F38" w:rsidP="00A26F38">
      <w:pPr>
        <w:pStyle w:val="ListParagraph"/>
        <w:numPr>
          <w:ilvl w:val="0"/>
          <w:numId w:val="40"/>
        </w:numPr>
        <w:spacing w:line="240" w:lineRule="auto"/>
        <w:rPr>
          <w:rFonts w:ascii="Open Sans" w:eastAsia="Times New Roman" w:hAnsi="Open Sans" w:cs="Open Sans"/>
          <w:color w:val="004B88"/>
          <w:sz w:val="24"/>
          <w:szCs w:val="24"/>
        </w:rPr>
      </w:pPr>
      <w:r w:rsidRPr="00A26F38">
        <w:rPr>
          <w:rFonts w:ascii="Open Sans" w:eastAsia="Times New Roman" w:hAnsi="Open Sans" w:cs="Open Sans"/>
          <w:color w:val="004B88"/>
          <w:sz w:val="24"/>
          <w:szCs w:val="24"/>
        </w:rPr>
        <w:t xml:space="preserve">Experience contributing to research, policy, campaigns or influencing activities. </w:t>
      </w:r>
    </w:p>
    <w:p w14:paraId="7D609F38" w14:textId="77777777" w:rsidR="00A26F38" w:rsidRDefault="00A26F38" w:rsidP="00A26F38">
      <w:pPr>
        <w:pStyle w:val="ListParagraph"/>
        <w:numPr>
          <w:ilvl w:val="0"/>
          <w:numId w:val="40"/>
        </w:numPr>
        <w:spacing w:line="240" w:lineRule="auto"/>
        <w:rPr>
          <w:rFonts w:ascii="Open Sans" w:eastAsia="Times New Roman" w:hAnsi="Open Sans" w:cs="Open Sans"/>
          <w:color w:val="004B88"/>
          <w:sz w:val="24"/>
          <w:szCs w:val="24"/>
        </w:rPr>
      </w:pPr>
      <w:r w:rsidRPr="00A26F38">
        <w:rPr>
          <w:rFonts w:ascii="Open Sans" w:eastAsia="Times New Roman" w:hAnsi="Open Sans" w:cs="Open Sans"/>
          <w:color w:val="004B88"/>
          <w:sz w:val="24"/>
          <w:szCs w:val="24"/>
        </w:rPr>
        <w:t xml:space="preserve">Experience collecting and using insight, evidence and lived experience to inform service development and improvement. </w:t>
      </w:r>
    </w:p>
    <w:p w14:paraId="65768242" w14:textId="77777777" w:rsidR="00A26F38" w:rsidRDefault="00A26F38" w:rsidP="00A26F38">
      <w:pPr>
        <w:pStyle w:val="ListParagraph"/>
        <w:numPr>
          <w:ilvl w:val="0"/>
          <w:numId w:val="40"/>
        </w:numPr>
        <w:spacing w:line="240" w:lineRule="auto"/>
        <w:rPr>
          <w:rFonts w:ascii="Open Sans" w:eastAsia="Times New Roman" w:hAnsi="Open Sans" w:cs="Open Sans"/>
          <w:color w:val="004B88"/>
          <w:sz w:val="24"/>
          <w:szCs w:val="24"/>
        </w:rPr>
      </w:pPr>
      <w:r w:rsidRPr="00A26F38">
        <w:rPr>
          <w:rFonts w:ascii="Open Sans" w:eastAsia="Times New Roman" w:hAnsi="Open Sans" w:cs="Open Sans"/>
          <w:color w:val="004B88"/>
          <w:sz w:val="24"/>
          <w:szCs w:val="24"/>
        </w:rPr>
        <w:t xml:space="preserve">Experience supporting organisations or colleagues through training, communications, guidance or capacity-building activities. </w:t>
      </w:r>
    </w:p>
    <w:p w14:paraId="5FDD2373" w14:textId="77777777" w:rsidR="00A26F38" w:rsidRDefault="00A26F38" w:rsidP="00A26F38">
      <w:pPr>
        <w:pStyle w:val="ListParagraph"/>
        <w:numPr>
          <w:ilvl w:val="0"/>
          <w:numId w:val="40"/>
        </w:numPr>
        <w:spacing w:line="240" w:lineRule="auto"/>
        <w:rPr>
          <w:rFonts w:ascii="Open Sans" w:eastAsia="Times New Roman" w:hAnsi="Open Sans" w:cs="Open Sans"/>
          <w:color w:val="004B88"/>
          <w:sz w:val="24"/>
          <w:szCs w:val="24"/>
        </w:rPr>
      </w:pPr>
      <w:r w:rsidRPr="00A26F38">
        <w:rPr>
          <w:rFonts w:ascii="Open Sans" w:eastAsia="Times New Roman" w:hAnsi="Open Sans" w:cs="Open Sans"/>
          <w:color w:val="004B88"/>
          <w:sz w:val="24"/>
          <w:szCs w:val="24"/>
        </w:rPr>
        <w:lastRenderedPageBreak/>
        <w:t xml:space="preserve">Confidence representing an organisation externally and developing productive strategic relationships. </w:t>
      </w:r>
    </w:p>
    <w:p w14:paraId="6C11D704" w14:textId="43CB0DCC" w:rsidR="00A26F38" w:rsidRPr="00A26F38" w:rsidRDefault="00A26F38" w:rsidP="00A26F38">
      <w:pPr>
        <w:pStyle w:val="ListParagraph"/>
        <w:numPr>
          <w:ilvl w:val="0"/>
          <w:numId w:val="40"/>
        </w:numPr>
        <w:spacing w:line="240" w:lineRule="auto"/>
        <w:rPr>
          <w:rFonts w:ascii="Open Sans" w:eastAsia="Times New Roman" w:hAnsi="Open Sans" w:cs="Open Sans"/>
          <w:color w:val="004B88"/>
          <w:sz w:val="24"/>
          <w:szCs w:val="24"/>
        </w:rPr>
      </w:pPr>
      <w:r w:rsidRPr="00A26F38">
        <w:rPr>
          <w:rFonts w:ascii="Open Sans" w:eastAsia="Times New Roman" w:hAnsi="Open Sans" w:cs="Open Sans"/>
          <w:color w:val="004B88"/>
          <w:sz w:val="24"/>
          <w:szCs w:val="24"/>
        </w:rPr>
        <w:t>Ability to identify opportunities for innovation, service improvement and sustainable growth.</w:t>
      </w:r>
    </w:p>
    <w:p w14:paraId="5B5D807E" w14:textId="77777777" w:rsidR="001813E0" w:rsidRDefault="001813E0" w:rsidP="005466CA">
      <w:pPr>
        <w:spacing w:line="240" w:lineRule="auto"/>
        <w:ind w:left="360"/>
        <w:rPr>
          <w:rFonts w:ascii="Open Sans" w:eastAsia="Times New Roman" w:hAnsi="Open Sans" w:cs="Open Sans"/>
          <w:color w:val="004B88"/>
          <w:sz w:val="24"/>
          <w:szCs w:val="24"/>
        </w:rPr>
      </w:pPr>
    </w:p>
    <w:p w14:paraId="5615E421" w14:textId="77777777" w:rsidR="005466CA" w:rsidRDefault="005466CA" w:rsidP="005466CA">
      <w:pPr>
        <w:spacing w:line="240" w:lineRule="auto"/>
        <w:rPr>
          <w:rFonts w:ascii="Open Sans" w:eastAsia="Times New Roman" w:hAnsi="Open Sans" w:cs="Open Sans"/>
          <w:color w:val="004888"/>
          <w:sz w:val="24"/>
          <w:szCs w:val="24"/>
        </w:rPr>
      </w:pPr>
      <w:r w:rsidRPr="785BEB87">
        <w:rPr>
          <w:rFonts w:ascii="Open Sans" w:eastAsia="Times New Roman" w:hAnsi="Open Sans" w:cs="Open Sans"/>
          <w:color w:val="004888"/>
          <w:sz w:val="24"/>
          <w:szCs w:val="24"/>
        </w:rPr>
        <w:t>In accordance with Citizens Advice national policy we may ask the successful candidate to be screened by the DBS. However, a criminal record will not necessarily be a bar to your being able to take up the job.</w:t>
      </w:r>
    </w:p>
    <w:p w14:paraId="30062A9D" w14:textId="24DAAD31" w:rsidR="005466CA" w:rsidRPr="00653571" w:rsidRDefault="005466CA" w:rsidP="005466CA">
      <w:pPr>
        <w:spacing w:line="240" w:lineRule="auto"/>
        <w:rPr>
          <w:rFonts w:ascii="Times New Roman" w:eastAsia="Times New Roman" w:hAnsi="Times New Roman" w:cs="Times New Roman"/>
          <w:sz w:val="24"/>
          <w:szCs w:val="24"/>
        </w:rPr>
      </w:pPr>
    </w:p>
    <w:p w14:paraId="76A94055" w14:textId="561233FB" w:rsidR="005466CA" w:rsidRPr="001813E0" w:rsidRDefault="005466CA" w:rsidP="005466CA">
      <w:pPr>
        <w:spacing w:line="240" w:lineRule="auto"/>
        <w:ind w:left="360"/>
        <w:rPr>
          <w:rFonts w:ascii="Open Sans" w:eastAsia="Times New Roman" w:hAnsi="Open Sans" w:cs="Open Sans"/>
          <w:color w:val="004B88"/>
          <w:sz w:val="24"/>
          <w:szCs w:val="24"/>
        </w:rPr>
      </w:pPr>
    </w:p>
    <w:p w14:paraId="05401350" w14:textId="7432EF4A" w:rsidR="00D43230" w:rsidRPr="008242AF" w:rsidRDefault="005466CA" w:rsidP="00D43230">
      <w:pPr>
        <w:widowControl w:val="0"/>
        <w:spacing w:after="640" w:line="240" w:lineRule="auto"/>
        <w:ind w:left="360"/>
        <w:rPr>
          <w:rFonts w:ascii="Open Sans" w:eastAsia="Open Sans" w:hAnsi="Open Sans" w:cs="Open Sans"/>
          <w:b/>
          <w:bCs/>
          <w:color w:val="004888"/>
          <w:sz w:val="54"/>
          <w:szCs w:val="54"/>
        </w:rPr>
      </w:pPr>
      <w:r>
        <w:rPr>
          <w:noProof/>
        </w:rPr>
        <w:drawing>
          <wp:anchor distT="0" distB="0" distL="114300" distR="114300" simplePos="0" relativeHeight="251660288" behindDoc="0" locked="0" layoutInCell="1" allowOverlap="1" wp14:anchorId="756A2B96" wp14:editId="5CC10E32">
            <wp:simplePos x="0" y="0"/>
            <wp:positionH relativeFrom="column">
              <wp:posOffset>85725</wp:posOffset>
            </wp:positionH>
            <wp:positionV relativeFrom="paragraph">
              <wp:posOffset>81280</wp:posOffset>
            </wp:positionV>
            <wp:extent cx="457200" cy="406400"/>
            <wp:effectExtent l="0" t="0" r="0" b="0"/>
            <wp:wrapSquare wrapText="bothSides"/>
            <wp:docPr id="1414175695" name="Picture 1414175695" descr="https://lh6.googleusercontent.com/YNyqUVsUzJu1Ds5znLMdwiUxjsCWZK4VHAqk0cg1Aw6e7qGchRj5JqgiLnTAtMX3QbsNkkjXS2wf-LOPFyXWJRQTlC4OO2mW16rvZXvNhKdXWsz2adErewpIOsDX7QPX6_DP3Q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 cy="406400"/>
                    </a:xfrm>
                    <a:prstGeom prst="rect">
                      <a:avLst/>
                    </a:prstGeom>
                  </pic:spPr>
                </pic:pic>
              </a:graphicData>
            </a:graphic>
          </wp:anchor>
        </w:drawing>
      </w:r>
      <w:r w:rsidR="00D43230" w:rsidRPr="371F85E2">
        <w:rPr>
          <w:rFonts w:ascii="Open Sans" w:eastAsia="Open Sans" w:hAnsi="Open Sans" w:cs="Open Sans"/>
          <w:b/>
          <w:bCs/>
          <w:color w:val="004888"/>
          <w:sz w:val="54"/>
          <w:szCs w:val="54"/>
        </w:rPr>
        <w:t>What we give our staff</w:t>
      </w:r>
    </w:p>
    <w:p w14:paraId="0631930C" w14:textId="77777777" w:rsidR="00D43230" w:rsidRDefault="00D43230" w:rsidP="00C0754D">
      <w:pPr>
        <w:pStyle w:val="ListParagraph"/>
        <w:widowControl w:val="0"/>
        <w:numPr>
          <w:ilvl w:val="0"/>
          <w:numId w:val="32"/>
        </w:numPr>
        <w:spacing w:line="240" w:lineRule="auto"/>
        <w:rPr>
          <w:rFonts w:ascii="Open Sans" w:eastAsia="Open Sans" w:hAnsi="Open Sans" w:cs="Open Sans"/>
          <w:color w:val="004888"/>
          <w:sz w:val="24"/>
          <w:szCs w:val="24"/>
        </w:rPr>
      </w:pPr>
      <w:r w:rsidRPr="00863529">
        <w:rPr>
          <w:rFonts w:ascii="Open Sans" w:eastAsia="Open Sans" w:hAnsi="Open Sans" w:cs="Open Sans"/>
          <w:color w:val="004888"/>
          <w:sz w:val="24"/>
          <w:szCs w:val="24"/>
        </w:rPr>
        <w:t>Workplace pension available</w:t>
      </w:r>
    </w:p>
    <w:p w14:paraId="36E2EE10" w14:textId="77777777" w:rsidR="00D43230" w:rsidRDefault="00D43230" w:rsidP="00C0754D">
      <w:pPr>
        <w:pStyle w:val="ListParagraph"/>
        <w:widowControl w:val="0"/>
        <w:numPr>
          <w:ilvl w:val="0"/>
          <w:numId w:val="32"/>
        </w:numPr>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Employee Assistance Programme</w:t>
      </w:r>
    </w:p>
    <w:p w14:paraId="3AD3A6F1" w14:textId="77777777" w:rsidR="00D43230" w:rsidRDefault="00D43230" w:rsidP="00C0754D">
      <w:pPr>
        <w:pStyle w:val="ListParagraph"/>
        <w:widowControl w:val="0"/>
        <w:numPr>
          <w:ilvl w:val="0"/>
          <w:numId w:val="32"/>
        </w:numPr>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Commitment to continued professional development</w:t>
      </w:r>
    </w:p>
    <w:p w14:paraId="64B84CBB" w14:textId="77777777" w:rsidR="00D43230" w:rsidRDefault="00D43230" w:rsidP="00C0754D">
      <w:pPr>
        <w:pStyle w:val="ListParagraph"/>
        <w:widowControl w:val="0"/>
        <w:numPr>
          <w:ilvl w:val="0"/>
          <w:numId w:val="32"/>
        </w:numPr>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Supportive and flexible employer</w:t>
      </w:r>
    </w:p>
    <w:p w14:paraId="0D649254" w14:textId="77777777" w:rsidR="00D43230" w:rsidRDefault="00D43230" w:rsidP="00C0754D">
      <w:pPr>
        <w:pStyle w:val="ListParagraph"/>
        <w:widowControl w:val="0"/>
        <w:numPr>
          <w:ilvl w:val="0"/>
          <w:numId w:val="32"/>
        </w:numPr>
        <w:spacing w:line="240" w:lineRule="auto"/>
        <w:rPr>
          <w:rFonts w:ascii="Open Sans" w:eastAsia="Open Sans" w:hAnsi="Open Sans" w:cs="Open Sans"/>
          <w:color w:val="004888"/>
          <w:sz w:val="24"/>
          <w:szCs w:val="24"/>
        </w:rPr>
      </w:pPr>
      <w:r w:rsidRPr="371F85E2">
        <w:rPr>
          <w:rFonts w:ascii="Open Sans" w:eastAsia="Open Sans" w:hAnsi="Open Sans" w:cs="Open Sans"/>
          <w:color w:val="004888"/>
          <w:sz w:val="24"/>
          <w:szCs w:val="24"/>
        </w:rPr>
        <w:t>An opportunity to work within a team that is friendly, forward thinking and passionate about helping our community</w:t>
      </w:r>
    </w:p>
    <w:p w14:paraId="6A48F881" w14:textId="77777777" w:rsidR="00216452" w:rsidRDefault="00216452"/>
    <w:sectPr w:rsidR="00216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405EF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i1025" type="#_x0000_t75" alt="https://lh6.googleusercontent.com/rV1VVWtESnRAKSo3e13UMETr74uMYm9lmKs6dFFHdlb3XGEZc35rXp0iFmd31iU-rIFvyPOFHd4kMyJdlYti3PXVIC-MSurFNhQsHJju-Awy1zUs-wWpZd-GSaPZfsQlilu9xteE" style="width:32.25pt;height:27pt;visibility:visible;mso-wrap-style:square" o:bullet="t">
        <v:imagedata r:id="rId1" o:title="rV1VVWtESnRAKSo3e13UMETr74uMYm9lmKs6dFFHdlb3XGEZc35rXp0iFmd31iU-rIFvyPOFHd4kMyJdlYti3PXVIC-MSurFNhQsHJju-Awy1zUs-wWpZd-GSaPZfsQlilu9xteE"/>
      </v:shape>
    </w:pict>
  </w:numPicBullet>
  <w:numPicBullet w:numPicBulletId="1">
    <w:pict>
      <v:shape id="Picture 2046527900" o:spid="_x0000_i1026" type="#_x0000_t75" alt="https://lh4.googleusercontent.com/YD2WcOy-gr-26_A0DWW09BgqTpDqNjFUp2tza7MO4VNgpHTgSrc2v6FSsEV4uPbFWolJl-jrhtXZffr3rkY1htq4wq-FnAdKVlJs8Pwv9Nb7_AODROhWG1-xgu3rLmxJoQtzv0RP" style="width:33.75pt;height:32.25pt;visibility:visible;mso-wrap-style:square" o:bullet="t">
        <v:imagedata r:id="rId2" o:title="YD2WcOy-gr-26_A0DWW09BgqTpDqNjFUp2tza7MO4VNgpHTgSrc2v6FSsEV4uPbFWolJl-jrhtXZffr3rkY1htq4wq-FnAdKVlJs8Pwv9Nb7_AODROhWG1-xgu3rLmxJoQtzv0RP"/>
      </v:shape>
    </w:pict>
  </w:numPicBullet>
  <w:abstractNum w:abstractNumId="0" w15:restartNumberingAfterBreak="0">
    <w:nsid w:val="00F7408B"/>
    <w:multiLevelType w:val="hybridMultilevel"/>
    <w:tmpl w:val="968C28C6"/>
    <w:lvl w:ilvl="0" w:tplc="8AD6A5BE">
      <w:start w:val="1"/>
      <w:numFmt w:val="bullet"/>
      <w:lvlText w:val=""/>
      <w:lvlPicBulletId w:val="1"/>
      <w:lvlJc w:val="left"/>
      <w:pPr>
        <w:tabs>
          <w:tab w:val="num" w:pos="720"/>
        </w:tabs>
        <w:ind w:left="720" w:hanging="360"/>
      </w:pPr>
      <w:rPr>
        <w:rFonts w:ascii="Symbol" w:hAnsi="Symbol" w:hint="default"/>
      </w:rPr>
    </w:lvl>
    <w:lvl w:ilvl="1" w:tplc="17E075EE" w:tentative="1">
      <w:start w:val="1"/>
      <w:numFmt w:val="bullet"/>
      <w:lvlText w:val=""/>
      <w:lvlJc w:val="left"/>
      <w:pPr>
        <w:tabs>
          <w:tab w:val="num" w:pos="1440"/>
        </w:tabs>
        <w:ind w:left="1440" w:hanging="360"/>
      </w:pPr>
      <w:rPr>
        <w:rFonts w:ascii="Symbol" w:hAnsi="Symbol" w:hint="default"/>
      </w:rPr>
    </w:lvl>
    <w:lvl w:ilvl="2" w:tplc="BC06E49E" w:tentative="1">
      <w:start w:val="1"/>
      <w:numFmt w:val="bullet"/>
      <w:lvlText w:val=""/>
      <w:lvlJc w:val="left"/>
      <w:pPr>
        <w:tabs>
          <w:tab w:val="num" w:pos="2160"/>
        </w:tabs>
        <w:ind w:left="2160" w:hanging="360"/>
      </w:pPr>
      <w:rPr>
        <w:rFonts w:ascii="Symbol" w:hAnsi="Symbol" w:hint="default"/>
      </w:rPr>
    </w:lvl>
    <w:lvl w:ilvl="3" w:tplc="3EFA90E0" w:tentative="1">
      <w:start w:val="1"/>
      <w:numFmt w:val="bullet"/>
      <w:lvlText w:val=""/>
      <w:lvlJc w:val="left"/>
      <w:pPr>
        <w:tabs>
          <w:tab w:val="num" w:pos="2880"/>
        </w:tabs>
        <w:ind w:left="2880" w:hanging="360"/>
      </w:pPr>
      <w:rPr>
        <w:rFonts w:ascii="Symbol" w:hAnsi="Symbol" w:hint="default"/>
      </w:rPr>
    </w:lvl>
    <w:lvl w:ilvl="4" w:tplc="6554A72E" w:tentative="1">
      <w:start w:val="1"/>
      <w:numFmt w:val="bullet"/>
      <w:lvlText w:val=""/>
      <w:lvlJc w:val="left"/>
      <w:pPr>
        <w:tabs>
          <w:tab w:val="num" w:pos="3600"/>
        </w:tabs>
        <w:ind w:left="3600" w:hanging="360"/>
      </w:pPr>
      <w:rPr>
        <w:rFonts w:ascii="Symbol" w:hAnsi="Symbol" w:hint="default"/>
      </w:rPr>
    </w:lvl>
    <w:lvl w:ilvl="5" w:tplc="2670EB04" w:tentative="1">
      <w:start w:val="1"/>
      <w:numFmt w:val="bullet"/>
      <w:lvlText w:val=""/>
      <w:lvlJc w:val="left"/>
      <w:pPr>
        <w:tabs>
          <w:tab w:val="num" w:pos="4320"/>
        </w:tabs>
        <w:ind w:left="4320" w:hanging="360"/>
      </w:pPr>
      <w:rPr>
        <w:rFonts w:ascii="Symbol" w:hAnsi="Symbol" w:hint="default"/>
      </w:rPr>
    </w:lvl>
    <w:lvl w:ilvl="6" w:tplc="B0CCF61E" w:tentative="1">
      <w:start w:val="1"/>
      <w:numFmt w:val="bullet"/>
      <w:lvlText w:val=""/>
      <w:lvlJc w:val="left"/>
      <w:pPr>
        <w:tabs>
          <w:tab w:val="num" w:pos="5040"/>
        </w:tabs>
        <w:ind w:left="5040" w:hanging="360"/>
      </w:pPr>
      <w:rPr>
        <w:rFonts w:ascii="Symbol" w:hAnsi="Symbol" w:hint="default"/>
      </w:rPr>
    </w:lvl>
    <w:lvl w:ilvl="7" w:tplc="9B629534" w:tentative="1">
      <w:start w:val="1"/>
      <w:numFmt w:val="bullet"/>
      <w:lvlText w:val=""/>
      <w:lvlJc w:val="left"/>
      <w:pPr>
        <w:tabs>
          <w:tab w:val="num" w:pos="5760"/>
        </w:tabs>
        <w:ind w:left="5760" w:hanging="360"/>
      </w:pPr>
      <w:rPr>
        <w:rFonts w:ascii="Symbol" w:hAnsi="Symbol" w:hint="default"/>
      </w:rPr>
    </w:lvl>
    <w:lvl w:ilvl="8" w:tplc="64881B3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A9E02A9"/>
    <w:multiLevelType w:val="hybridMultilevel"/>
    <w:tmpl w:val="8D48AF08"/>
    <w:lvl w:ilvl="0" w:tplc="08090001">
      <w:start w:val="1"/>
      <w:numFmt w:val="bullet"/>
      <w:lvlText w:val=""/>
      <w:lvlJc w:val="left"/>
      <w:pPr>
        <w:tabs>
          <w:tab w:val="num" w:pos="720"/>
        </w:tabs>
        <w:ind w:left="720" w:hanging="360"/>
      </w:pPr>
      <w:rPr>
        <w:rFonts w:ascii="Symbol" w:hAnsi="Symbol" w:hint="default"/>
      </w:rPr>
    </w:lvl>
    <w:lvl w:ilvl="1" w:tplc="3E08113E" w:tentative="1">
      <w:start w:val="1"/>
      <w:numFmt w:val="bullet"/>
      <w:lvlText w:val=""/>
      <w:lvlJc w:val="left"/>
      <w:pPr>
        <w:tabs>
          <w:tab w:val="num" w:pos="1440"/>
        </w:tabs>
        <w:ind w:left="1440" w:hanging="360"/>
      </w:pPr>
      <w:rPr>
        <w:rFonts w:ascii="Symbol" w:hAnsi="Symbol" w:hint="default"/>
      </w:rPr>
    </w:lvl>
    <w:lvl w:ilvl="2" w:tplc="F00A5D34" w:tentative="1">
      <w:start w:val="1"/>
      <w:numFmt w:val="bullet"/>
      <w:lvlText w:val=""/>
      <w:lvlJc w:val="left"/>
      <w:pPr>
        <w:tabs>
          <w:tab w:val="num" w:pos="2160"/>
        </w:tabs>
        <w:ind w:left="2160" w:hanging="360"/>
      </w:pPr>
      <w:rPr>
        <w:rFonts w:ascii="Symbol" w:hAnsi="Symbol" w:hint="default"/>
      </w:rPr>
    </w:lvl>
    <w:lvl w:ilvl="3" w:tplc="F91AE776" w:tentative="1">
      <w:start w:val="1"/>
      <w:numFmt w:val="bullet"/>
      <w:lvlText w:val=""/>
      <w:lvlJc w:val="left"/>
      <w:pPr>
        <w:tabs>
          <w:tab w:val="num" w:pos="2880"/>
        </w:tabs>
        <w:ind w:left="2880" w:hanging="360"/>
      </w:pPr>
      <w:rPr>
        <w:rFonts w:ascii="Symbol" w:hAnsi="Symbol" w:hint="default"/>
      </w:rPr>
    </w:lvl>
    <w:lvl w:ilvl="4" w:tplc="1576D0EE" w:tentative="1">
      <w:start w:val="1"/>
      <w:numFmt w:val="bullet"/>
      <w:lvlText w:val=""/>
      <w:lvlJc w:val="left"/>
      <w:pPr>
        <w:tabs>
          <w:tab w:val="num" w:pos="3600"/>
        </w:tabs>
        <w:ind w:left="3600" w:hanging="360"/>
      </w:pPr>
      <w:rPr>
        <w:rFonts w:ascii="Symbol" w:hAnsi="Symbol" w:hint="default"/>
      </w:rPr>
    </w:lvl>
    <w:lvl w:ilvl="5" w:tplc="F2DA5212" w:tentative="1">
      <w:start w:val="1"/>
      <w:numFmt w:val="bullet"/>
      <w:lvlText w:val=""/>
      <w:lvlJc w:val="left"/>
      <w:pPr>
        <w:tabs>
          <w:tab w:val="num" w:pos="4320"/>
        </w:tabs>
        <w:ind w:left="4320" w:hanging="360"/>
      </w:pPr>
      <w:rPr>
        <w:rFonts w:ascii="Symbol" w:hAnsi="Symbol" w:hint="default"/>
      </w:rPr>
    </w:lvl>
    <w:lvl w:ilvl="6" w:tplc="EEA28248" w:tentative="1">
      <w:start w:val="1"/>
      <w:numFmt w:val="bullet"/>
      <w:lvlText w:val=""/>
      <w:lvlJc w:val="left"/>
      <w:pPr>
        <w:tabs>
          <w:tab w:val="num" w:pos="5040"/>
        </w:tabs>
        <w:ind w:left="5040" w:hanging="360"/>
      </w:pPr>
      <w:rPr>
        <w:rFonts w:ascii="Symbol" w:hAnsi="Symbol" w:hint="default"/>
      </w:rPr>
    </w:lvl>
    <w:lvl w:ilvl="7" w:tplc="7188FB86" w:tentative="1">
      <w:start w:val="1"/>
      <w:numFmt w:val="bullet"/>
      <w:lvlText w:val=""/>
      <w:lvlJc w:val="left"/>
      <w:pPr>
        <w:tabs>
          <w:tab w:val="num" w:pos="5760"/>
        </w:tabs>
        <w:ind w:left="5760" w:hanging="360"/>
      </w:pPr>
      <w:rPr>
        <w:rFonts w:ascii="Symbol" w:hAnsi="Symbol" w:hint="default"/>
      </w:rPr>
    </w:lvl>
    <w:lvl w:ilvl="8" w:tplc="D8CA3D7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F345F23"/>
    <w:multiLevelType w:val="multilevel"/>
    <w:tmpl w:val="2344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E513D"/>
    <w:multiLevelType w:val="multilevel"/>
    <w:tmpl w:val="D3C00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490C60"/>
    <w:multiLevelType w:val="multilevel"/>
    <w:tmpl w:val="D3004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66F4FE"/>
    <w:multiLevelType w:val="hybridMultilevel"/>
    <w:tmpl w:val="B2D293E2"/>
    <w:lvl w:ilvl="0" w:tplc="CFB8792A">
      <w:start w:val="1"/>
      <w:numFmt w:val="decimal"/>
      <w:lvlText w:val="%1."/>
      <w:lvlJc w:val="left"/>
      <w:pPr>
        <w:ind w:left="720" w:hanging="360"/>
      </w:pPr>
      <w:rPr>
        <w:rFonts w:ascii="Open Sans" w:hAnsi="Open Sans" w:hint="default"/>
      </w:rPr>
    </w:lvl>
    <w:lvl w:ilvl="1" w:tplc="9B14B6E8">
      <w:start w:val="1"/>
      <w:numFmt w:val="lowerLetter"/>
      <w:lvlText w:val="%2."/>
      <w:lvlJc w:val="left"/>
      <w:pPr>
        <w:ind w:left="1440" w:hanging="360"/>
      </w:pPr>
    </w:lvl>
    <w:lvl w:ilvl="2" w:tplc="8F205C84">
      <w:start w:val="1"/>
      <w:numFmt w:val="lowerRoman"/>
      <w:lvlText w:val="%3."/>
      <w:lvlJc w:val="right"/>
      <w:pPr>
        <w:ind w:left="2160" w:hanging="180"/>
      </w:pPr>
    </w:lvl>
    <w:lvl w:ilvl="3" w:tplc="AD32D0BE">
      <w:start w:val="1"/>
      <w:numFmt w:val="decimal"/>
      <w:lvlText w:val="%4."/>
      <w:lvlJc w:val="left"/>
      <w:pPr>
        <w:ind w:left="2880" w:hanging="360"/>
      </w:pPr>
    </w:lvl>
    <w:lvl w:ilvl="4" w:tplc="BD04FD98">
      <w:start w:val="1"/>
      <w:numFmt w:val="lowerLetter"/>
      <w:lvlText w:val="%5."/>
      <w:lvlJc w:val="left"/>
      <w:pPr>
        <w:ind w:left="3600" w:hanging="360"/>
      </w:pPr>
    </w:lvl>
    <w:lvl w:ilvl="5" w:tplc="542235AA">
      <w:start w:val="1"/>
      <w:numFmt w:val="lowerRoman"/>
      <w:lvlText w:val="%6."/>
      <w:lvlJc w:val="right"/>
      <w:pPr>
        <w:ind w:left="4320" w:hanging="180"/>
      </w:pPr>
    </w:lvl>
    <w:lvl w:ilvl="6" w:tplc="40BAAE04">
      <w:start w:val="1"/>
      <w:numFmt w:val="decimal"/>
      <w:lvlText w:val="%7."/>
      <w:lvlJc w:val="left"/>
      <w:pPr>
        <w:ind w:left="5040" w:hanging="360"/>
      </w:pPr>
    </w:lvl>
    <w:lvl w:ilvl="7" w:tplc="5DCE09DC">
      <w:start w:val="1"/>
      <w:numFmt w:val="lowerLetter"/>
      <w:lvlText w:val="%8."/>
      <w:lvlJc w:val="left"/>
      <w:pPr>
        <w:ind w:left="5760" w:hanging="360"/>
      </w:pPr>
    </w:lvl>
    <w:lvl w:ilvl="8" w:tplc="B8947598">
      <w:start w:val="1"/>
      <w:numFmt w:val="lowerRoman"/>
      <w:lvlText w:val="%9."/>
      <w:lvlJc w:val="right"/>
      <w:pPr>
        <w:ind w:left="6480" w:hanging="180"/>
      </w:pPr>
    </w:lvl>
  </w:abstractNum>
  <w:abstractNum w:abstractNumId="6" w15:restartNumberingAfterBreak="0">
    <w:nsid w:val="18275446"/>
    <w:multiLevelType w:val="multilevel"/>
    <w:tmpl w:val="84068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450AC"/>
    <w:multiLevelType w:val="hybridMultilevel"/>
    <w:tmpl w:val="1DEC3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284664"/>
    <w:multiLevelType w:val="multilevel"/>
    <w:tmpl w:val="4CDE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7DB06"/>
    <w:multiLevelType w:val="hybridMultilevel"/>
    <w:tmpl w:val="0D76C9FC"/>
    <w:lvl w:ilvl="0" w:tplc="75C80054">
      <w:start w:val="1"/>
      <w:numFmt w:val="decimal"/>
      <w:lvlText w:val="%1."/>
      <w:lvlJc w:val="left"/>
      <w:pPr>
        <w:ind w:left="720" w:hanging="360"/>
      </w:pPr>
      <w:rPr>
        <w:rFonts w:ascii="Open Sans" w:eastAsia="Open Sans" w:hAnsi="Open Sans" w:cs="Open Sans"/>
      </w:rPr>
    </w:lvl>
    <w:lvl w:ilvl="1" w:tplc="0F802884">
      <w:start w:val="1"/>
      <w:numFmt w:val="lowerLetter"/>
      <w:lvlText w:val="%2."/>
      <w:lvlJc w:val="left"/>
      <w:pPr>
        <w:ind w:left="1440" w:hanging="360"/>
      </w:pPr>
    </w:lvl>
    <w:lvl w:ilvl="2" w:tplc="B04E4222">
      <w:start w:val="1"/>
      <w:numFmt w:val="lowerRoman"/>
      <w:lvlText w:val="%3."/>
      <w:lvlJc w:val="right"/>
      <w:pPr>
        <w:ind w:left="2160" w:hanging="180"/>
      </w:pPr>
    </w:lvl>
    <w:lvl w:ilvl="3" w:tplc="95BE0246">
      <w:start w:val="1"/>
      <w:numFmt w:val="decimal"/>
      <w:lvlText w:val="%4."/>
      <w:lvlJc w:val="left"/>
      <w:pPr>
        <w:ind w:left="2880" w:hanging="360"/>
      </w:pPr>
    </w:lvl>
    <w:lvl w:ilvl="4" w:tplc="B768A006">
      <w:start w:val="1"/>
      <w:numFmt w:val="lowerLetter"/>
      <w:lvlText w:val="%5."/>
      <w:lvlJc w:val="left"/>
      <w:pPr>
        <w:ind w:left="3600" w:hanging="360"/>
      </w:pPr>
    </w:lvl>
    <w:lvl w:ilvl="5" w:tplc="905818A6">
      <w:start w:val="1"/>
      <w:numFmt w:val="lowerRoman"/>
      <w:lvlText w:val="%6."/>
      <w:lvlJc w:val="right"/>
      <w:pPr>
        <w:ind w:left="4320" w:hanging="180"/>
      </w:pPr>
    </w:lvl>
    <w:lvl w:ilvl="6" w:tplc="0C989AE8">
      <w:start w:val="1"/>
      <w:numFmt w:val="decimal"/>
      <w:lvlText w:val="%7."/>
      <w:lvlJc w:val="left"/>
      <w:pPr>
        <w:ind w:left="5040" w:hanging="360"/>
      </w:pPr>
    </w:lvl>
    <w:lvl w:ilvl="7" w:tplc="3FFADCC2">
      <w:start w:val="1"/>
      <w:numFmt w:val="lowerLetter"/>
      <w:lvlText w:val="%8."/>
      <w:lvlJc w:val="left"/>
      <w:pPr>
        <w:ind w:left="5760" w:hanging="360"/>
      </w:pPr>
    </w:lvl>
    <w:lvl w:ilvl="8" w:tplc="9CDE682C">
      <w:start w:val="1"/>
      <w:numFmt w:val="lowerRoman"/>
      <w:lvlText w:val="%9."/>
      <w:lvlJc w:val="right"/>
      <w:pPr>
        <w:ind w:left="6480" w:hanging="180"/>
      </w:pPr>
    </w:lvl>
  </w:abstractNum>
  <w:abstractNum w:abstractNumId="10" w15:restartNumberingAfterBreak="0">
    <w:nsid w:val="22431EA5"/>
    <w:multiLevelType w:val="multilevel"/>
    <w:tmpl w:val="D2E8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5094FD"/>
    <w:multiLevelType w:val="hybridMultilevel"/>
    <w:tmpl w:val="E932AF2C"/>
    <w:lvl w:ilvl="0" w:tplc="DF0A3DDA">
      <w:start w:val="1"/>
      <w:numFmt w:val="decimal"/>
      <w:lvlText w:val="%1."/>
      <w:lvlJc w:val="left"/>
      <w:pPr>
        <w:ind w:left="720" w:hanging="360"/>
      </w:pPr>
      <w:rPr>
        <w:rFonts w:ascii="Open Sans" w:hAnsi="Open Sans" w:hint="default"/>
      </w:rPr>
    </w:lvl>
    <w:lvl w:ilvl="1" w:tplc="3A00692C">
      <w:start w:val="1"/>
      <w:numFmt w:val="lowerLetter"/>
      <w:lvlText w:val="%2."/>
      <w:lvlJc w:val="left"/>
      <w:pPr>
        <w:ind w:left="1440" w:hanging="360"/>
      </w:pPr>
    </w:lvl>
    <w:lvl w:ilvl="2" w:tplc="3B50C696">
      <w:start w:val="1"/>
      <w:numFmt w:val="lowerRoman"/>
      <w:lvlText w:val="%3."/>
      <w:lvlJc w:val="right"/>
      <w:pPr>
        <w:ind w:left="2160" w:hanging="180"/>
      </w:pPr>
    </w:lvl>
    <w:lvl w:ilvl="3" w:tplc="224C1514">
      <w:start w:val="1"/>
      <w:numFmt w:val="decimal"/>
      <w:lvlText w:val="%4."/>
      <w:lvlJc w:val="left"/>
      <w:pPr>
        <w:ind w:left="2880" w:hanging="360"/>
      </w:pPr>
    </w:lvl>
    <w:lvl w:ilvl="4" w:tplc="FF445D90">
      <w:start w:val="1"/>
      <w:numFmt w:val="lowerLetter"/>
      <w:lvlText w:val="%5."/>
      <w:lvlJc w:val="left"/>
      <w:pPr>
        <w:ind w:left="3600" w:hanging="360"/>
      </w:pPr>
    </w:lvl>
    <w:lvl w:ilvl="5" w:tplc="B192D096">
      <w:start w:val="1"/>
      <w:numFmt w:val="lowerRoman"/>
      <w:lvlText w:val="%6."/>
      <w:lvlJc w:val="right"/>
      <w:pPr>
        <w:ind w:left="4320" w:hanging="180"/>
      </w:pPr>
    </w:lvl>
    <w:lvl w:ilvl="6" w:tplc="805E2D14">
      <w:start w:val="1"/>
      <w:numFmt w:val="decimal"/>
      <w:lvlText w:val="%7."/>
      <w:lvlJc w:val="left"/>
      <w:pPr>
        <w:ind w:left="5040" w:hanging="360"/>
      </w:pPr>
    </w:lvl>
    <w:lvl w:ilvl="7" w:tplc="D23E3BC6">
      <w:start w:val="1"/>
      <w:numFmt w:val="lowerLetter"/>
      <w:lvlText w:val="%8."/>
      <w:lvlJc w:val="left"/>
      <w:pPr>
        <w:ind w:left="5760" w:hanging="360"/>
      </w:pPr>
    </w:lvl>
    <w:lvl w:ilvl="8" w:tplc="A6F6BEA4">
      <w:start w:val="1"/>
      <w:numFmt w:val="lowerRoman"/>
      <w:lvlText w:val="%9."/>
      <w:lvlJc w:val="right"/>
      <w:pPr>
        <w:ind w:left="6480" w:hanging="180"/>
      </w:pPr>
    </w:lvl>
  </w:abstractNum>
  <w:abstractNum w:abstractNumId="12" w15:restartNumberingAfterBreak="0">
    <w:nsid w:val="26D576E5"/>
    <w:multiLevelType w:val="hybridMultilevel"/>
    <w:tmpl w:val="EEBEB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8C7806"/>
    <w:multiLevelType w:val="multilevel"/>
    <w:tmpl w:val="A5CAC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2287B9"/>
    <w:multiLevelType w:val="hybridMultilevel"/>
    <w:tmpl w:val="01C084A2"/>
    <w:lvl w:ilvl="0" w:tplc="A8A44EE8">
      <w:start w:val="1"/>
      <w:numFmt w:val="decimal"/>
      <w:lvlText w:val="%1."/>
      <w:lvlJc w:val="left"/>
      <w:pPr>
        <w:ind w:left="720" w:hanging="360"/>
      </w:pPr>
      <w:rPr>
        <w:rFonts w:ascii="Open Sans" w:hAnsi="Open Sans" w:hint="default"/>
      </w:rPr>
    </w:lvl>
    <w:lvl w:ilvl="1" w:tplc="6902CABA">
      <w:start w:val="1"/>
      <w:numFmt w:val="lowerLetter"/>
      <w:lvlText w:val="%2."/>
      <w:lvlJc w:val="left"/>
      <w:pPr>
        <w:ind w:left="1440" w:hanging="360"/>
      </w:pPr>
    </w:lvl>
    <w:lvl w:ilvl="2" w:tplc="C3A8876A">
      <w:start w:val="1"/>
      <w:numFmt w:val="lowerRoman"/>
      <w:lvlText w:val="%3."/>
      <w:lvlJc w:val="right"/>
      <w:pPr>
        <w:ind w:left="2160" w:hanging="180"/>
      </w:pPr>
    </w:lvl>
    <w:lvl w:ilvl="3" w:tplc="7786D6AC">
      <w:start w:val="1"/>
      <w:numFmt w:val="decimal"/>
      <w:lvlText w:val="%4."/>
      <w:lvlJc w:val="left"/>
      <w:pPr>
        <w:ind w:left="2880" w:hanging="360"/>
      </w:pPr>
    </w:lvl>
    <w:lvl w:ilvl="4" w:tplc="FDE4D194">
      <w:start w:val="1"/>
      <w:numFmt w:val="lowerLetter"/>
      <w:lvlText w:val="%5."/>
      <w:lvlJc w:val="left"/>
      <w:pPr>
        <w:ind w:left="3600" w:hanging="360"/>
      </w:pPr>
    </w:lvl>
    <w:lvl w:ilvl="5" w:tplc="92FE96DE">
      <w:start w:val="1"/>
      <w:numFmt w:val="lowerRoman"/>
      <w:lvlText w:val="%6."/>
      <w:lvlJc w:val="right"/>
      <w:pPr>
        <w:ind w:left="4320" w:hanging="180"/>
      </w:pPr>
    </w:lvl>
    <w:lvl w:ilvl="6" w:tplc="41D619A0">
      <w:start w:val="1"/>
      <w:numFmt w:val="decimal"/>
      <w:lvlText w:val="%7."/>
      <w:lvlJc w:val="left"/>
      <w:pPr>
        <w:ind w:left="5040" w:hanging="360"/>
      </w:pPr>
    </w:lvl>
    <w:lvl w:ilvl="7" w:tplc="579671FC">
      <w:start w:val="1"/>
      <w:numFmt w:val="lowerLetter"/>
      <w:lvlText w:val="%8."/>
      <w:lvlJc w:val="left"/>
      <w:pPr>
        <w:ind w:left="5760" w:hanging="360"/>
      </w:pPr>
    </w:lvl>
    <w:lvl w:ilvl="8" w:tplc="4C7A3744">
      <w:start w:val="1"/>
      <w:numFmt w:val="lowerRoman"/>
      <w:lvlText w:val="%9."/>
      <w:lvlJc w:val="right"/>
      <w:pPr>
        <w:ind w:left="6480" w:hanging="180"/>
      </w:pPr>
    </w:lvl>
  </w:abstractNum>
  <w:abstractNum w:abstractNumId="15" w15:restartNumberingAfterBreak="0">
    <w:nsid w:val="336E4C93"/>
    <w:multiLevelType w:val="hybridMultilevel"/>
    <w:tmpl w:val="ACB2C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30538"/>
    <w:multiLevelType w:val="hybridMultilevel"/>
    <w:tmpl w:val="B5621ACE"/>
    <w:lvl w:ilvl="0" w:tplc="AF643D36">
      <w:start w:val="1"/>
      <w:numFmt w:val="bullet"/>
      <w:lvlText w:val=""/>
      <w:lvlPicBulletId w:val="0"/>
      <w:lvlJc w:val="left"/>
      <w:pPr>
        <w:tabs>
          <w:tab w:val="num" w:pos="720"/>
        </w:tabs>
        <w:ind w:left="720" w:hanging="360"/>
      </w:pPr>
      <w:rPr>
        <w:rFonts w:ascii="Symbol" w:hAnsi="Symbol" w:hint="default"/>
      </w:rPr>
    </w:lvl>
    <w:lvl w:ilvl="1" w:tplc="AD88C0A4" w:tentative="1">
      <w:start w:val="1"/>
      <w:numFmt w:val="bullet"/>
      <w:lvlText w:val=""/>
      <w:lvlJc w:val="left"/>
      <w:pPr>
        <w:tabs>
          <w:tab w:val="num" w:pos="1440"/>
        </w:tabs>
        <w:ind w:left="1440" w:hanging="360"/>
      </w:pPr>
      <w:rPr>
        <w:rFonts w:ascii="Symbol" w:hAnsi="Symbol" w:hint="default"/>
      </w:rPr>
    </w:lvl>
    <w:lvl w:ilvl="2" w:tplc="D4A0BBD8" w:tentative="1">
      <w:start w:val="1"/>
      <w:numFmt w:val="bullet"/>
      <w:lvlText w:val=""/>
      <w:lvlJc w:val="left"/>
      <w:pPr>
        <w:tabs>
          <w:tab w:val="num" w:pos="2160"/>
        </w:tabs>
        <w:ind w:left="2160" w:hanging="360"/>
      </w:pPr>
      <w:rPr>
        <w:rFonts w:ascii="Symbol" w:hAnsi="Symbol" w:hint="default"/>
      </w:rPr>
    </w:lvl>
    <w:lvl w:ilvl="3" w:tplc="FD763CAE" w:tentative="1">
      <w:start w:val="1"/>
      <w:numFmt w:val="bullet"/>
      <w:lvlText w:val=""/>
      <w:lvlJc w:val="left"/>
      <w:pPr>
        <w:tabs>
          <w:tab w:val="num" w:pos="2880"/>
        </w:tabs>
        <w:ind w:left="2880" w:hanging="360"/>
      </w:pPr>
      <w:rPr>
        <w:rFonts w:ascii="Symbol" w:hAnsi="Symbol" w:hint="default"/>
      </w:rPr>
    </w:lvl>
    <w:lvl w:ilvl="4" w:tplc="337ED6D0" w:tentative="1">
      <w:start w:val="1"/>
      <w:numFmt w:val="bullet"/>
      <w:lvlText w:val=""/>
      <w:lvlJc w:val="left"/>
      <w:pPr>
        <w:tabs>
          <w:tab w:val="num" w:pos="3600"/>
        </w:tabs>
        <w:ind w:left="3600" w:hanging="360"/>
      </w:pPr>
      <w:rPr>
        <w:rFonts w:ascii="Symbol" w:hAnsi="Symbol" w:hint="default"/>
      </w:rPr>
    </w:lvl>
    <w:lvl w:ilvl="5" w:tplc="AC6643B0" w:tentative="1">
      <w:start w:val="1"/>
      <w:numFmt w:val="bullet"/>
      <w:lvlText w:val=""/>
      <w:lvlJc w:val="left"/>
      <w:pPr>
        <w:tabs>
          <w:tab w:val="num" w:pos="4320"/>
        </w:tabs>
        <w:ind w:left="4320" w:hanging="360"/>
      </w:pPr>
      <w:rPr>
        <w:rFonts w:ascii="Symbol" w:hAnsi="Symbol" w:hint="default"/>
      </w:rPr>
    </w:lvl>
    <w:lvl w:ilvl="6" w:tplc="1F0C7348" w:tentative="1">
      <w:start w:val="1"/>
      <w:numFmt w:val="bullet"/>
      <w:lvlText w:val=""/>
      <w:lvlJc w:val="left"/>
      <w:pPr>
        <w:tabs>
          <w:tab w:val="num" w:pos="5040"/>
        </w:tabs>
        <w:ind w:left="5040" w:hanging="360"/>
      </w:pPr>
      <w:rPr>
        <w:rFonts w:ascii="Symbol" w:hAnsi="Symbol" w:hint="default"/>
      </w:rPr>
    </w:lvl>
    <w:lvl w:ilvl="7" w:tplc="2FAC26B6" w:tentative="1">
      <w:start w:val="1"/>
      <w:numFmt w:val="bullet"/>
      <w:lvlText w:val=""/>
      <w:lvlJc w:val="left"/>
      <w:pPr>
        <w:tabs>
          <w:tab w:val="num" w:pos="5760"/>
        </w:tabs>
        <w:ind w:left="5760" w:hanging="360"/>
      </w:pPr>
      <w:rPr>
        <w:rFonts w:ascii="Symbol" w:hAnsi="Symbol" w:hint="default"/>
      </w:rPr>
    </w:lvl>
    <w:lvl w:ilvl="8" w:tplc="86D646A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5CF0309"/>
    <w:multiLevelType w:val="hybridMultilevel"/>
    <w:tmpl w:val="067AF6BA"/>
    <w:lvl w:ilvl="0" w:tplc="0809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7741CE1"/>
    <w:multiLevelType w:val="hybridMultilevel"/>
    <w:tmpl w:val="891C8F5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CDF6DD4"/>
    <w:multiLevelType w:val="hybridMultilevel"/>
    <w:tmpl w:val="B9FA5C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FF4889"/>
    <w:multiLevelType w:val="multilevel"/>
    <w:tmpl w:val="FEBC1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5C5BAF"/>
    <w:multiLevelType w:val="multilevel"/>
    <w:tmpl w:val="0CA0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9C254B"/>
    <w:multiLevelType w:val="hybridMultilevel"/>
    <w:tmpl w:val="B67090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0EB9AB"/>
    <w:multiLevelType w:val="hybridMultilevel"/>
    <w:tmpl w:val="C2584D54"/>
    <w:lvl w:ilvl="0" w:tplc="010204D4">
      <w:start w:val="1"/>
      <w:numFmt w:val="decimal"/>
      <w:lvlText w:val="%1."/>
      <w:lvlJc w:val="left"/>
      <w:pPr>
        <w:ind w:left="720" w:hanging="360"/>
      </w:pPr>
      <w:rPr>
        <w:rFonts w:ascii="Open Sans" w:eastAsia="Open Sans" w:hAnsi="Open Sans" w:cs="Open Sans"/>
      </w:rPr>
    </w:lvl>
    <w:lvl w:ilvl="1" w:tplc="886E586E">
      <w:start w:val="1"/>
      <w:numFmt w:val="lowerLetter"/>
      <w:lvlText w:val="%2."/>
      <w:lvlJc w:val="left"/>
      <w:pPr>
        <w:ind w:left="1440" w:hanging="360"/>
      </w:pPr>
    </w:lvl>
    <w:lvl w:ilvl="2" w:tplc="03C63A2C">
      <w:start w:val="1"/>
      <w:numFmt w:val="lowerRoman"/>
      <w:lvlText w:val="%3."/>
      <w:lvlJc w:val="right"/>
      <w:pPr>
        <w:ind w:left="2160" w:hanging="180"/>
      </w:pPr>
    </w:lvl>
    <w:lvl w:ilvl="3" w:tplc="09C2D690">
      <w:start w:val="1"/>
      <w:numFmt w:val="decimal"/>
      <w:lvlText w:val="%4."/>
      <w:lvlJc w:val="left"/>
      <w:pPr>
        <w:ind w:left="2880" w:hanging="360"/>
      </w:pPr>
    </w:lvl>
    <w:lvl w:ilvl="4" w:tplc="F01E3426">
      <w:start w:val="1"/>
      <w:numFmt w:val="lowerLetter"/>
      <w:lvlText w:val="%5."/>
      <w:lvlJc w:val="left"/>
      <w:pPr>
        <w:ind w:left="3600" w:hanging="360"/>
      </w:pPr>
    </w:lvl>
    <w:lvl w:ilvl="5" w:tplc="F9A240A8">
      <w:start w:val="1"/>
      <w:numFmt w:val="lowerRoman"/>
      <w:lvlText w:val="%6."/>
      <w:lvlJc w:val="right"/>
      <w:pPr>
        <w:ind w:left="4320" w:hanging="180"/>
      </w:pPr>
    </w:lvl>
    <w:lvl w:ilvl="6" w:tplc="D08650F6">
      <w:start w:val="1"/>
      <w:numFmt w:val="decimal"/>
      <w:lvlText w:val="%7."/>
      <w:lvlJc w:val="left"/>
      <w:pPr>
        <w:ind w:left="5040" w:hanging="360"/>
      </w:pPr>
    </w:lvl>
    <w:lvl w:ilvl="7" w:tplc="43CEAF62">
      <w:start w:val="1"/>
      <w:numFmt w:val="lowerLetter"/>
      <w:lvlText w:val="%8."/>
      <w:lvlJc w:val="left"/>
      <w:pPr>
        <w:ind w:left="5760" w:hanging="360"/>
      </w:pPr>
    </w:lvl>
    <w:lvl w:ilvl="8" w:tplc="E8023B52">
      <w:start w:val="1"/>
      <w:numFmt w:val="lowerRoman"/>
      <w:lvlText w:val="%9."/>
      <w:lvlJc w:val="right"/>
      <w:pPr>
        <w:ind w:left="6480" w:hanging="180"/>
      </w:pPr>
    </w:lvl>
  </w:abstractNum>
  <w:abstractNum w:abstractNumId="24" w15:restartNumberingAfterBreak="0">
    <w:nsid w:val="447D3595"/>
    <w:multiLevelType w:val="multilevel"/>
    <w:tmpl w:val="A2F8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D44349"/>
    <w:multiLevelType w:val="hybridMultilevel"/>
    <w:tmpl w:val="82B0371A"/>
    <w:lvl w:ilvl="0" w:tplc="968AAA7A">
      <w:start w:val="1"/>
      <w:numFmt w:val="decimal"/>
      <w:lvlText w:val="%1."/>
      <w:lvlJc w:val="left"/>
      <w:pPr>
        <w:ind w:left="720" w:hanging="360"/>
      </w:pPr>
      <w:rPr>
        <w:rFonts w:ascii="Open Sans" w:hAnsi="Open Sans" w:cs="Open Sans" w:hint="default"/>
        <w:b/>
        <w:color w:val="00488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127FC4"/>
    <w:multiLevelType w:val="hybridMultilevel"/>
    <w:tmpl w:val="C114AD40"/>
    <w:lvl w:ilvl="0" w:tplc="09CE89A8">
      <w:start w:val="1"/>
      <w:numFmt w:val="bullet"/>
      <w:lvlText w:val=""/>
      <w:lvlJc w:val="left"/>
      <w:pPr>
        <w:ind w:left="720" w:hanging="360"/>
      </w:pPr>
      <w:rPr>
        <w:rFonts w:ascii="Symbol" w:hAnsi="Symbol" w:hint="default"/>
      </w:rPr>
    </w:lvl>
    <w:lvl w:ilvl="1" w:tplc="746257CE">
      <w:start w:val="1"/>
      <w:numFmt w:val="bullet"/>
      <w:lvlText w:val="o"/>
      <w:lvlJc w:val="left"/>
      <w:pPr>
        <w:ind w:left="1440" w:hanging="360"/>
      </w:pPr>
      <w:rPr>
        <w:rFonts w:ascii="Courier New" w:hAnsi="Courier New" w:hint="default"/>
      </w:rPr>
    </w:lvl>
    <w:lvl w:ilvl="2" w:tplc="111A8DBC">
      <w:start w:val="1"/>
      <w:numFmt w:val="bullet"/>
      <w:lvlText w:val=""/>
      <w:lvlJc w:val="left"/>
      <w:pPr>
        <w:ind w:left="2160" w:hanging="360"/>
      </w:pPr>
      <w:rPr>
        <w:rFonts w:ascii="Wingdings" w:hAnsi="Wingdings" w:hint="default"/>
      </w:rPr>
    </w:lvl>
    <w:lvl w:ilvl="3" w:tplc="D33889C0">
      <w:start w:val="1"/>
      <w:numFmt w:val="bullet"/>
      <w:lvlText w:val=""/>
      <w:lvlJc w:val="left"/>
      <w:pPr>
        <w:ind w:left="2880" w:hanging="360"/>
      </w:pPr>
      <w:rPr>
        <w:rFonts w:ascii="Symbol" w:hAnsi="Symbol" w:hint="default"/>
      </w:rPr>
    </w:lvl>
    <w:lvl w:ilvl="4" w:tplc="2A50BA7E">
      <w:start w:val="1"/>
      <w:numFmt w:val="bullet"/>
      <w:lvlText w:val="o"/>
      <w:lvlJc w:val="left"/>
      <w:pPr>
        <w:ind w:left="3600" w:hanging="360"/>
      </w:pPr>
      <w:rPr>
        <w:rFonts w:ascii="Courier New" w:hAnsi="Courier New" w:hint="default"/>
      </w:rPr>
    </w:lvl>
    <w:lvl w:ilvl="5" w:tplc="07466724">
      <w:start w:val="1"/>
      <w:numFmt w:val="bullet"/>
      <w:lvlText w:val=""/>
      <w:lvlJc w:val="left"/>
      <w:pPr>
        <w:ind w:left="4320" w:hanging="360"/>
      </w:pPr>
      <w:rPr>
        <w:rFonts w:ascii="Wingdings" w:hAnsi="Wingdings" w:hint="default"/>
      </w:rPr>
    </w:lvl>
    <w:lvl w:ilvl="6" w:tplc="3066FDAE">
      <w:start w:val="1"/>
      <w:numFmt w:val="bullet"/>
      <w:lvlText w:val=""/>
      <w:lvlJc w:val="left"/>
      <w:pPr>
        <w:ind w:left="5040" w:hanging="360"/>
      </w:pPr>
      <w:rPr>
        <w:rFonts w:ascii="Symbol" w:hAnsi="Symbol" w:hint="default"/>
      </w:rPr>
    </w:lvl>
    <w:lvl w:ilvl="7" w:tplc="C2B67BA4">
      <w:start w:val="1"/>
      <w:numFmt w:val="bullet"/>
      <w:lvlText w:val="o"/>
      <w:lvlJc w:val="left"/>
      <w:pPr>
        <w:ind w:left="5760" w:hanging="360"/>
      </w:pPr>
      <w:rPr>
        <w:rFonts w:ascii="Courier New" w:hAnsi="Courier New" w:hint="default"/>
      </w:rPr>
    </w:lvl>
    <w:lvl w:ilvl="8" w:tplc="ABBCEE0A">
      <w:start w:val="1"/>
      <w:numFmt w:val="bullet"/>
      <w:lvlText w:val=""/>
      <w:lvlJc w:val="left"/>
      <w:pPr>
        <w:ind w:left="6480" w:hanging="360"/>
      </w:pPr>
      <w:rPr>
        <w:rFonts w:ascii="Wingdings" w:hAnsi="Wingdings" w:hint="default"/>
      </w:rPr>
    </w:lvl>
  </w:abstractNum>
  <w:abstractNum w:abstractNumId="27" w15:restartNumberingAfterBreak="0">
    <w:nsid w:val="4E932121"/>
    <w:multiLevelType w:val="hybridMultilevel"/>
    <w:tmpl w:val="413858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7B6C6F"/>
    <w:multiLevelType w:val="hybridMultilevel"/>
    <w:tmpl w:val="45CE85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712449"/>
    <w:multiLevelType w:val="hybridMultilevel"/>
    <w:tmpl w:val="63F07FE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43130B0"/>
    <w:multiLevelType w:val="hybridMultilevel"/>
    <w:tmpl w:val="B04E3938"/>
    <w:lvl w:ilvl="0" w:tplc="0809000F">
      <w:start w:val="1"/>
      <w:numFmt w:val="decimal"/>
      <w:lvlText w:val="%1."/>
      <w:lvlJc w:val="left"/>
      <w:pPr>
        <w:ind w:left="720" w:hanging="360"/>
      </w:pPr>
    </w:lvl>
    <w:lvl w:ilvl="1" w:tplc="8578B588">
      <w:numFmt w:val="bullet"/>
      <w:lvlText w:val="·"/>
      <w:lvlJc w:val="left"/>
      <w:pPr>
        <w:ind w:left="1440" w:hanging="360"/>
      </w:pPr>
      <w:rPr>
        <w:rFonts w:ascii="Open Sans" w:eastAsia="Times New Roman" w:hAnsi="Open Sans" w:cs="Open San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55619CE"/>
    <w:multiLevelType w:val="hybridMultilevel"/>
    <w:tmpl w:val="53F6542A"/>
    <w:lvl w:ilvl="0" w:tplc="968AAA7A">
      <w:start w:val="1"/>
      <w:numFmt w:val="decimal"/>
      <w:lvlText w:val="%1."/>
      <w:lvlJc w:val="left"/>
      <w:pPr>
        <w:ind w:left="720" w:hanging="360"/>
      </w:pPr>
      <w:rPr>
        <w:rFonts w:ascii="Open Sans" w:hAnsi="Open Sans" w:cs="Open Sans" w:hint="default"/>
        <w:b/>
        <w:color w:val="00488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3055B5"/>
    <w:multiLevelType w:val="hybridMultilevel"/>
    <w:tmpl w:val="82DA7F94"/>
    <w:lvl w:ilvl="0" w:tplc="BA584AD8">
      <w:start w:val="1"/>
      <w:numFmt w:val="bullet"/>
      <w:lvlText w:val=""/>
      <w:lvlPicBulletId w:val="1"/>
      <w:lvlJc w:val="left"/>
      <w:pPr>
        <w:tabs>
          <w:tab w:val="num" w:pos="720"/>
        </w:tabs>
        <w:ind w:left="720" w:hanging="360"/>
      </w:pPr>
      <w:rPr>
        <w:rFonts w:ascii="Symbol" w:hAnsi="Symbol" w:hint="default"/>
      </w:rPr>
    </w:lvl>
    <w:lvl w:ilvl="1" w:tplc="8D0476D4" w:tentative="1">
      <w:start w:val="1"/>
      <w:numFmt w:val="bullet"/>
      <w:lvlText w:val=""/>
      <w:lvlJc w:val="left"/>
      <w:pPr>
        <w:tabs>
          <w:tab w:val="num" w:pos="1440"/>
        </w:tabs>
        <w:ind w:left="1440" w:hanging="360"/>
      </w:pPr>
      <w:rPr>
        <w:rFonts w:ascii="Symbol" w:hAnsi="Symbol" w:hint="default"/>
      </w:rPr>
    </w:lvl>
    <w:lvl w:ilvl="2" w:tplc="36E8EB28" w:tentative="1">
      <w:start w:val="1"/>
      <w:numFmt w:val="bullet"/>
      <w:lvlText w:val=""/>
      <w:lvlJc w:val="left"/>
      <w:pPr>
        <w:tabs>
          <w:tab w:val="num" w:pos="2160"/>
        </w:tabs>
        <w:ind w:left="2160" w:hanging="360"/>
      </w:pPr>
      <w:rPr>
        <w:rFonts w:ascii="Symbol" w:hAnsi="Symbol" w:hint="default"/>
      </w:rPr>
    </w:lvl>
    <w:lvl w:ilvl="3" w:tplc="1DE069FE" w:tentative="1">
      <w:start w:val="1"/>
      <w:numFmt w:val="bullet"/>
      <w:lvlText w:val=""/>
      <w:lvlJc w:val="left"/>
      <w:pPr>
        <w:tabs>
          <w:tab w:val="num" w:pos="2880"/>
        </w:tabs>
        <w:ind w:left="2880" w:hanging="360"/>
      </w:pPr>
      <w:rPr>
        <w:rFonts w:ascii="Symbol" w:hAnsi="Symbol" w:hint="default"/>
      </w:rPr>
    </w:lvl>
    <w:lvl w:ilvl="4" w:tplc="B276FB5C" w:tentative="1">
      <w:start w:val="1"/>
      <w:numFmt w:val="bullet"/>
      <w:lvlText w:val=""/>
      <w:lvlJc w:val="left"/>
      <w:pPr>
        <w:tabs>
          <w:tab w:val="num" w:pos="3600"/>
        </w:tabs>
        <w:ind w:left="3600" w:hanging="360"/>
      </w:pPr>
      <w:rPr>
        <w:rFonts w:ascii="Symbol" w:hAnsi="Symbol" w:hint="default"/>
      </w:rPr>
    </w:lvl>
    <w:lvl w:ilvl="5" w:tplc="9F26EDAA" w:tentative="1">
      <w:start w:val="1"/>
      <w:numFmt w:val="bullet"/>
      <w:lvlText w:val=""/>
      <w:lvlJc w:val="left"/>
      <w:pPr>
        <w:tabs>
          <w:tab w:val="num" w:pos="4320"/>
        </w:tabs>
        <w:ind w:left="4320" w:hanging="360"/>
      </w:pPr>
      <w:rPr>
        <w:rFonts w:ascii="Symbol" w:hAnsi="Symbol" w:hint="default"/>
      </w:rPr>
    </w:lvl>
    <w:lvl w:ilvl="6" w:tplc="1876ABB6" w:tentative="1">
      <w:start w:val="1"/>
      <w:numFmt w:val="bullet"/>
      <w:lvlText w:val=""/>
      <w:lvlJc w:val="left"/>
      <w:pPr>
        <w:tabs>
          <w:tab w:val="num" w:pos="5040"/>
        </w:tabs>
        <w:ind w:left="5040" w:hanging="360"/>
      </w:pPr>
      <w:rPr>
        <w:rFonts w:ascii="Symbol" w:hAnsi="Symbol" w:hint="default"/>
      </w:rPr>
    </w:lvl>
    <w:lvl w:ilvl="7" w:tplc="D40663EE" w:tentative="1">
      <w:start w:val="1"/>
      <w:numFmt w:val="bullet"/>
      <w:lvlText w:val=""/>
      <w:lvlJc w:val="left"/>
      <w:pPr>
        <w:tabs>
          <w:tab w:val="num" w:pos="5760"/>
        </w:tabs>
        <w:ind w:left="5760" w:hanging="360"/>
      </w:pPr>
      <w:rPr>
        <w:rFonts w:ascii="Symbol" w:hAnsi="Symbol" w:hint="default"/>
      </w:rPr>
    </w:lvl>
    <w:lvl w:ilvl="8" w:tplc="FE3AA7E2"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5DC62DFB"/>
    <w:multiLevelType w:val="multilevel"/>
    <w:tmpl w:val="40CE7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335922"/>
    <w:multiLevelType w:val="multilevel"/>
    <w:tmpl w:val="749E5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2113EC"/>
    <w:multiLevelType w:val="hybridMultilevel"/>
    <w:tmpl w:val="F216C6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F233F4"/>
    <w:multiLevelType w:val="hybridMultilevel"/>
    <w:tmpl w:val="A8C4FE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BE5035"/>
    <w:multiLevelType w:val="hybridMultilevel"/>
    <w:tmpl w:val="AB58FB3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4A7C11"/>
    <w:multiLevelType w:val="multilevel"/>
    <w:tmpl w:val="B4B88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BDE8F6"/>
    <w:multiLevelType w:val="hybridMultilevel"/>
    <w:tmpl w:val="8604ADFE"/>
    <w:lvl w:ilvl="0" w:tplc="9268043C">
      <w:start w:val="1"/>
      <w:numFmt w:val="decimal"/>
      <w:lvlText w:val="%1."/>
      <w:lvlJc w:val="left"/>
      <w:pPr>
        <w:ind w:left="720" w:hanging="360"/>
      </w:pPr>
      <w:rPr>
        <w:rFonts w:ascii="Open Sans" w:eastAsia="Open Sans" w:hAnsi="Open Sans" w:cs="Open Sans"/>
      </w:rPr>
    </w:lvl>
    <w:lvl w:ilvl="1" w:tplc="7E029BB8">
      <w:start w:val="1"/>
      <w:numFmt w:val="lowerLetter"/>
      <w:lvlText w:val="%2."/>
      <w:lvlJc w:val="left"/>
      <w:pPr>
        <w:ind w:left="1440" w:hanging="360"/>
      </w:pPr>
    </w:lvl>
    <w:lvl w:ilvl="2" w:tplc="505418C6">
      <w:start w:val="1"/>
      <w:numFmt w:val="lowerRoman"/>
      <w:lvlText w:val="%3."/>
      <w:lvlJc w:val="right"/>
      <w:pPr>
        <w:ind w:left="2160" w:hanging="180"/>
      </w:pPr>
    </w:lvl>
    <w:lvl w:ilvl="3" w:tplc="CA140052">
      <w:start w:val="1"/>
      <w:numFmt w:val="decimal"/>
      <w:lvlText w:val="%4."/>
      <w:lvlJc w:val="left"/>
      <w:pPr>
        <w:ind w:left="2880" w:hanging="360"/>
      </w:pPr>
    </w:lvl>
    <w:lvl w:ilvl="4" w:tplc="80526614">
      <w:start w:val="1"/>
      <w:numFmt w:val="lowerLetter"/>
      <w:lvlText w:val="%5."/>
      <w:lvlJc w:val="left"/>
      <w:pPr>
        <w:ind w:left="3600" w:hanging="360"/>
      </w:pPr>
    </w:lvl>
    <w:lvl w:ilvl="5" w:tplc="7D9E8CEE">
      <w:start w:val="1"/>
      <w:numFmt w:val="lowerRoman"/>
      <w:lvlText w:val="%6."/>
      <w:lvlJc w:val="right"/>
      <w:pPr>
        <w:ind w:left="4320" w:hanging="180"/>
      </w:pPr>
    </w:lvl>
    <w:lvl w:ilvl="6" w:tplc="1DCA2294">
      <w:start w:val="1"/>
      <w:numFmt w:val="decimal"/>
      <w:lvlText w:val="%7."/>
      <w:lvlJc w:val="left"/>
      <w:pPr>
        <w:ind w:left="5040" w:hanging="360"/>
      </w:pPr>
    </w:lvl>
    <w:lvl w:ilvl="7" w:tplc="FB2A32C4">
      <w:start w:val="1"/>
      <w:numFmt w:val="lowerLetter"/>
      <w:lvlText w:val="%8."/>
      <w:lvlJc w:val="left"/>
      <w:pPr>
        <w:ind w:left="5760" w:hanging="360"/>
      </w:pPr>
    </w:lvl>
    <w:lvl w:ilvl="8" w:tplc="17244886">
      <w:start w:val="1"/>
      <w:numFmt w:val="lowerRoman"/>
      <w:lvlText w:val="%9."/>
      <w:lvlJc w:val="right"/>
      <w:pPr>
        <w:ind w:left="6480" w:hanging="180"/>
      </w:pPr>
    </w:lvl>
  </w:abstractNum>
  <w:num w:numId="1" w16cid:durableId="795103984">
    <w:abstractNumId w:val="26"/>
  </w:num>
  <w:num w:numId="2" w16cid:durableId="592669146">
    <w:abstractNumId w:val="39"/>
  </w:num>
  <w:num w:numId="3" w16cid:durableId="686177081">
    <w:abstractNumId w:val="9"/>
  </w:num>
  <w:num w:numId="4" w16cid:durableId="792555912">
    <w:abstractNumId w:val="23"/>
  </w:num>
  <w:num w:numId="5" w16cid:durableId="1507135144">
    <w:abstractNumId w:val="14"/>
  </w:num>
  <w:num w:numId="6" w16cid:durableId="851727596">
    <w:abstractNumId w:val="11"/>
  </w:num>
  <w:num w:numId="7" w16cid:durableId="1424104725">
    <w:abstractNumId w:val="5"/>
  </w:num>
  <w:num w:numId="8" w16cid:durableId="2073235243">
    <w:abstractNumId w:val="1"/>
  </w:num>
  <w:num w:numId="9" w16cid:durableId="1397435594">
    <w:abstractNumId w:val="30"/>
  </w:num>
  <w:num w:numId="10" w16cid:durableId="1296175036">
    <w:abstractNumId w:val="7"/>
  </w:num>
  <w:num w:numId="11" w16cid:durableId="2012293449">
    <w:abstractNumId w:val="35"/>
  </w:num>
  <w:num w:numId="12" w16cid:durableId="111289647">
    <w:abstractNumId w:val="36"/>
  </w:num>
  <w:num w:numId="13" w16cid:durableId="943419152">
    <w:abstractNumId w:val="37"/>
  </w:num>
  <w:num w:numId="14" w16cid:durableId="1869028969">
    <w:abstractNumId w:val="28"/>
  </w:num>
  <w:num w:numId="15" w16cid:durableId="1115179561">
    <w:abstractNumId w:val="8"/>
  </w:num>
  <w:num w:numId="16" w16cid:durableId="251083283">
    <w:abstractNumId w:val="21"/>
  </w:num>
  <w:num w:numId="17" w16cid:durableId="44453576">
    <w:abstractNumId w:val="6"/>
  </w:num>
  <w:num w:numId="18" w16cid:durableId="1175802167">
    <w:abstractNumId w:val="10"/>
  </w:num>
  <w:num w:numId="19" w16cid:durableId="1926187958">
    <w:abstractNumId w:val="34"/>
  </w:num>
  <w:num w:numId="20" w16cid:durableId="1340081365">
    <w:abstractNumId w:val="24"/>
  </w:num>
  <w:num w:numId="21" w16cid:durableId="2082094656">
    <w:abstractNumId w:val="16"/>
  </w:num>
  <w:num w:numId="22" w16cid:durableId="796026824">
    <w:abstractNumId w:val="0"/>
  </w:num>
  <w:num w:numId="23" w16cid:durableId="2103640794">
    <w:abstractNumId w:val="32"/>
  </w:num>
  <w:num w:numId="24" w16cid:durableId="585767745">
    <w:abstractNumId w:val="13"/>
  </w:num>
  <w:num w:numId="25" w16cid:durableId="1250503115">
    <w:abstractNumId w:val="20"/>
  </w:num>
  <w:num w:numId="26" w16cid:durableId="1550265567">
    <w:abstractNumId w:val="4"/>
  </w:num>
  <w:num w:numId="27" w16cid:durableId="1311205601">
    <w:abstractNumId w:val="3"/>
  </w:num>
  <w:num w:numId="28" w16cid:durableId="1218591407">
    <w:abstractNumId w:val="33"/>
  </w:num>
  <w:num w:numId="29" w16cid:durableId="289240362">
    <w:abstractNumId w:val="12"/>
  </w:num>
  <w:num w:numId="30" w16cid:durableId="588078536">
    <w:abstractNumId w:val="2"/>
  </w:num>
  <w:num w:numId="31" w16cid:durableId="1897620626">
    <w:abstractNumId w:val="38"/>
  </w:num>
  <w:num w:numId="32" w16cid:durableId="707799535">
    <w:abstractNumId w:val="17"/>
  </w:num>
  <w:num w:numId="33" w16cid:durableId="1707484113">
    <w:abstractNumId w:val="22"/>
  </w:num>
  <w:num w:numId="34" w16cid:durableId="1523545633">
    <w:abstractNumId w:val="15"/>
  </w:num>
  <w:num w:numId="35" w16cid:durableId="1890191595">
    <w:abstractNumId w:val="19"/>
  </w:num>
  <w:num w:numId="36" w16cid:durableId="1326742974">
    <w:abstractNumId w:val="29"/>
  </w:num>
  <w:num w:numId="37" w16cid:durableId="301496803">
    <w:abstractNumId w:val="18"/>
  </w:num>
  <w:num w:numId="38" w16cid:durableId="1971086407">
    <w:abstractNumId w:val="27"/>
  </w:num>
  <w:num w:numId="39" w16cid:durableId="1101530287">
    <w:abstractNumId w:val="25"/>
  </w:num>
  <w:num w:numId="40" w16cid:durableId="28489595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230"/>
    <w:rsid w:val="0000141A"/>
    <w:rsid w:val="0000713F"/>
    <w:rsid w:val="00007BE6"/>
    <w:rsid w:val="000138EE"/>
    <w:rsid w:val="00013ABF"/>
    <w:rsid w:val="00014D24"/>
    <w:rsid w:val="0001506B"/>
    <w:rsid w:val="00015D91"/>
    <w:rsid w:val="00021B97"/>
    <w:rsid w:val="00030704"/>
    <w:rsid w:val="00032C50"/>
    <w:rsid w:val="00043436"/>
    <w:rsid w:val="00047E05"/>
    <w:rsid w:val="000517C2"/>
    <w:rsid w:val="00054983"/>
    <w:rsid w:val="00055357"/>
    <w:rsid w:val="00056A70"/>
    <w:rsid w:val="000577FC"/>
    <w:rsid w:val="00060062"/>
    <w:rsid w:val="00061A5A"/>
    <w:rsid w:val="00066187"/>
    <w:rsid w:val="00072882"/>
    <w:rsid w:val="00074E9D"/>
    <w:rsid w:val="000814D1"/>
    <w:rsid w:val="000874B6"/>
    <w:rsid w:val="00092316"/>
    <w:rsid w:val="0009524E"/>
    <w:rsid w:val="00095474"/>
    <w:rsid w:val="0009620A"/>
    <w:rsid w:val="00096784"/>
    <w:rsid w:val="000A2802"/>
    <w:rsid w:val="000A4181"/>
    <w:rsid w:val="000B13BA"/>
    <w:rsid w:val="000B326C"/>
    <w:rsid w:val="000B474F"/>
    <w:rsid w:val="000B6762"/>
    <w:rsid w:val="000C2000"/>
    <w:rsid w:val="000C3498"/>
    <w:rsid w:val="000D6C0D"/>
    <w:rsid w:val="000D7130"/>
    <w:rsid w:val="000E0A5A"/>
    <w:rsid w:val="000E15B2"/>
    <w:rsid w:val="000E61BA"/>
    <w:rsid w:val="000F1A4A"/>
    <w:rsid w:val="000F2A65"/>
    <w:rsid w:val="000F514A"/>
    <w:rsid w:val="000F7584"/>
    <w:rsid w:val="00102684"/>
    <w:rsid w:val="0010735E"/>
    <w:rsid w:val="0010775E"/>
    <w:rsid w:val="00114B77"/>
    <w:rsid w:val="00116C80"/>
    <w:rsid w:val="00121B44"/>
    <w:rsid w:val="00122E4D"/>
    <w:rsid w:val="00127339"/>
    <w:rsid w:val="00134039"/>
    <w:rsid w:val="0013465A"/>
    <w:rsid w:val="00137DD6"/>
    <w:rsid w:val="001438EB"/>
    <w:rsid w:val="00146CC2"/>
    <w:rsid w:val="0016280D"/>
    <w:rsid w:val="0016607C"/>
    <w:rsid w:val="00166FE8"/>
    <w:rsid w:val="00174AB5"/>
    <w:rsid w:val="001813E0"/>
    <w:rsid w:val="0018230B"/>
    <w:rsid w:val="00183D7B"/>
    <w:rsid w:val="00193FD3"/>
    <w:rsid w:val="001A1C81"/>
    <w:rsid w:val="001A7C57"/>
    <w:rsid w:val="001B16DD"/>
    <w:rsid w:val="001C2C43"/>
    <w:rsid w:val="001D00B6"/>
    <w:rsid w:val="001D18ED"/>
    <w:rsid w:val="001E032C"/>
    <w:rsid w:val="001E186E"/>
    <w:rsid w:val="001E38CB"/>
    <w:rsid w:val="001F4439"/>
    <w:rsid w:val="001F460B"/>
    <w:rsid w:val="0020213B"/>
    <w:rsid w:val="00206C3A"/>
    <w:rsid w:val="00214E0B"/>
    <w:rsid w:val="00216452"/>
    <w:rsid w:val="002177C7"/>
    <w:rsid w:val="00217F9C"/>
    <w:rsid w:val="002214AA"/>
    <w:rsid w:val="00224BED"/>
    <w:rsid w:val="00232128"/>
    <w:rsid w:val="00235A9E"/>
    <w:rsid w:val="00240F0F"/>
    <w:rsid w:val="0024475B"/>
    <w:rsid w:val="00255AA6"/>
    <w:rsid w:val="00256B91"/>
    <w:rsid w:val="00261868"/>
    <w:rsid w:val="00262EC9"/>
    <w:rsid w:val="00265D66"/>
    <w:rsid w:val="00274AB5"/>
    <w:rsid w:val="00274B4E"/>
    <w:rsid w:val="0028066A"/>
    <w:rsid w:val="00281AF2"/>
    <w:rsid w:val="00284AA4"/>
    <w:rsid w:val="002858DC"/>
    <w:rsid w:val="002924AC"/>
    <w:rsid w:val="002A2978"/>
    <w:rsid w:val="002A3036"/>
    <w:rsid w:val="002B4BAE"/>
    <w:rsid w:val="002B59F2"/>
    <w:rsid w:val="002B5C20"/>
    <w:rsid w:val="002D3E1F"/>
    <w:rsid w:val="002E517C"/>
    <w:rsid w:val="002E5E5B"/>
    <w:rsid w:val="002F1CD8"/>
    <w:rsid w:val="002F4403"/>
    <w:rsid w:val="002F5590"/>
    <w:rsid w:val="002F670E"/>
    <w:rsid w:val="00302EF7"/>
    <w:rsid w:val="003036CF"/>
    <w:rsid w:val="0030781A"/>
    <w:rsid w:val="003129A2"/>
    <w:rsid w:val="003149E1"/>
    <w:rsid w:val="00314B7E"/>
    <w:rsid w:val="00315751"/>
    <w:rsid w:val="00315F54"/>
    <w:rsid w:val="00317C62"/>
    <w:rsid w:val="00320246"/>
    <w:rsid w:val="0032637D"/>
    <w:rsid w:val="00326A57"/>
    <w:rsid w:val="00327579"/>
    <w:rsid w:val="003331AF"/>
    <w:rsid w:val="00335FBF"/>
    <w:rsid w:val="00337C0C"/>
    <w:rsid w:val="00340C5A"/>
    <w:rsid w:val="00343F07"/>
    <w:rsid w:val="003450B9"/>
    <w:rsid w:val="00351B5A"/>
    <w:rsid w:val="00351D18"/>
    <w:rsid w:val="00355909"/>
    <w:rsid w:val="00360EC6"/>
    <w:rsid w:val="00363F03"/>
    <w:rsid w:val="0036406A"/>
    <w:rsid w:val="00364833"/>
    <w:rsid w:val="003658AD"/>
    <w:rsid w:val="003670DF"/>
    <w:rsid w:val="0037074B"/>
    <w:rsid w:val="003714A8"/>
    <w:rsid w:val="003736B9"/>
    <w:rsid w:val="00383F98"/>
    <w:rsid w:val="003846EB"/>
    <w:rsid w:val="00386E4D"/>
    <w:rsid w:val="00390476"/>
    <w:rsid w:val="003931F4"/>
    <w:rsid w:val="003A09FD"/>
    <w:rsid w:val="003A3DB5"/>
    <w:rsid w:val="003A5B68"/>
    <w:rsid w:val="003C1C98"/>
    <w:rsid w:val="003C55CD"/>
    <w:rsid w:val="003C7F6B"/>
    <w:rsid w:val="003D24E0"/>
    <w:rsid w:val="003D4EC2"/>
    <w:rsid w:val="003D5159"/>
    <w:rsid w:val="003D59E6"/>
    <w:rsid w:val="003E0BA6"/>
    <w:rsid w:val="003E4926"/>
    <w:rsid w:val="003F012A"/>
    <w:rsid w:val="003F0A50"/>
    <w:rsid w:val="004008D0"/>
    <w:rsid w:val="004015A6"/>
    <w:rsid w:val="00401BF3"/>
    <w:rsid w:val="00405CD2"/>
    <w:rsid w:val="00406DFA"/>
    <w:rsid w:val="004124E6"/>
    <w:rsid w:val="00415ABA"/>
    <w:rsid w:val="00416B72"/>
    <w:rsid w:val="00423760"/>
    <w:rsid w:val="004267BA"/>
    <w:rsid w:val="00433ED3"/>
    <w:rsid w:val="004342C0"/>
    <w:rsid w:val="00451A85"/>
    <w:rsid w:val="00457DB7"/>
    <w:rsid w:val="00462E0D"/>
    <w:rsid w:val="0046401A"/>
    <w:rsid w:val="0047023A"/>
    <w:rsid w:val="00471DE3"/>
    <w:rsid w:val="00477684"/>
    <w:rsid w:val="004805A9"/>
    <w:rsid w:val="00481A6C"/>
    <w:rsid w:val="00482E76"/>
    <w:rsid w:val="00484C45"/>
    <w:rsid w:val="00485580"/>
    <w:rsid w:val="00493630"/>
    <w:rsid w:val="0049628B"/>
    <w:rsid w:val="00496C13"/>
    <w:rsid w:val="004B032A"/>
    <w:rsid w:val="004B18A8"/>
    <w:rsid w:val="004C2E1B"/>
    <w:rsid w:val="004C530A"/>
    <w:rsid w:val="004D0E40"/>
    <w:rsid w:val="004D2212"/>
    <w:rsid w:val="004D3589"/>
    <w:rsid w:val="004D5A74"/>
    <w:rsid w:val="004E0098"/>
    <w:rsid w:val="004E2536"/>
    <w:rsid w:val="004E3950"/>
    <w:rsid w:val="004E4A68"/>
    <w:rsid w:val="004E6D3F"/>
    <w:rsid w:val="004F1A69"/>
    <w:rsid w:val="004F537C"/>
    <w:rsid w:val="004F5656"/>
    <w:rsid w:val="005101B5"/>
    <w:rsid w:val="00512B1E"/>
    <w:rsid w:val="00513A8E"/>
    <w:rsid w:val="00516582"/>
    <w:rsid w:val="00531007"/>
    <w:rsid w:val="005323E4"/>
    <w:rsid w:val="0053696D"/>
    <w:rsid w:val="005417E1"/>
    <w:rsid w:val="00542DA3"/>
    <w:rsid w:val="00545B7C"/>
    <w:rsid w:val="005466CA"/>
    <w:rsid w:val="00547772"/>
    <w:rsid w:val="0055135B"/>
    <w:rsid w:val="00561FE5"/>
    <w:rsid w:val="00563B10"/>
    <w:rsid w:val="00567642"/>
    <w:rsid w:val="005678F9"/>
    <w:rsid w:val="00570F40"/>
    <w:rsid w:val="005714ED"/>
    <w:rsid w:val="005719FA"/>
    <w:rsid w:val="0057239F"/>
    <w:rsid w:val="005804B3"/>
    <w:rsid w:val="00584AF8"/>
    <w:rsid w:val="00584DC7"/>
    <w:rsid w:val="005866A3"/>
    <w:rsid w:val="00593EF9"/>
    <w:rsid w:val="00595EE3"/>
    <w:rsid w:val="005A5C26"/>
    <w:rsid w:val="005B51E8"/>
    <w:rsid w:val="005C742D"/>
    <w:rsid w:val="005D016D"/>
    <w:rsid w:val="005D3255"/>
    <w:rsid w:val="005D4DEB"/>
    <w:rsid w:val="005E6DAC"/>
    <w:rsid w:val="00603BF6"/>
    <w:rsid w:val="00611CFB"/>
    <w:rsid w:val="00612603"/>
    <w:rsid w:val="00615F51"/>
    <w:rsid w:val="00620B67"/>
    <w:rsid w:val="006268CE"/>
    <w:rsid w:val="00626B33"/>
    <w:rsid w:val="0063172D"/>
    <w:rsid w:val="00634696"/>
    <w:rsid w:val="00640799"/>
    <w:rsid w:val="00641FF6"/>
    <w:rsid w:val="0064216D"/>
    <w:rsid w:val="00642337"/>
    <w:rsid w:val="006463B9"/>
    <w:rsid w:val="006520FE"/>
    <w:rsid w:val="00653F9A"/>
    <w:rsid w:val="006565CB"/>
    <w:rsid w:val="00660254"/>
    <w:rsid w:val="00662087"/>
    <w:rsid w:val="00663EE2"/>
    <w:rsid w:val="006646B4"/>
    <w:rsid w:val="00664A2A"/>
    <w:rsid w:val="00673FB7"/>
    <w:rsid w:val="00675061"/>
    <w:rsid w:val="006941E5"/>
    <w:rsid w:val="00694EDD"/>
    <w:rsid w:val="006954CE"/>
    <w:rsid w:val="006A4421"/>
    <w:rsid w:val="006A6E00"/>
    <w:rsid w:val="006A7B2E"/>
    <w:rsid w:val="006B34E6"/>
    <w:rsid w:val="006B4BE0"/>
    <w:rsid w:val="006B671C"/>
    <w:rsid w:val="006D11F1"/>
    <w:rsid w:val="006D6BE2"/>
    <w:rsid w:val="006E10F5"/>
    <w:rsid w:val="006E191B"/>
    <w:rsid w:val="006F2DEE"/>
    <w:rsid w:val="006F3309"/>
    <w:rsid w:val="006F364C"/>
    <w:rsid w:val="006F406B"/>
    <w:rsid w:val="006F7FD4"/>
    <w:rsid w:val="007019D9"/>
    <w:rsid w:val="0070259C"/>
    <w:rsid w:val="00713A32"/>
    <w:rsid w:val="00716ED4"/>
    <w:rsid w:val="00727C81"/>
    <w:rsid w:val="0074074F"/>
    <w:rsid w:val="007429DB"/>
    <w:rsid w:val="0074488B"/>
    <w:rsid w:val="00750D22"/>
    <w:rsid w:val="007609DE"/>
    <w:rsid w:val="00762C0A"/>
    <w:rsid w:val="0076375B"/>
    <w:rsid w:val="00766B50"/>
    <w:rsid w:val="00767722"/>
    <w:rsid w:val="007678D8"/>
    <w:rsid w:val="0077112B"/>
    <w:rsid w:val="007755B2"/>
    <w:rsid w:val="00777ED4"/>
    <w:rsid w:val="00780BE0"/>
    <w:rsid w:val="007900B9"/>
    <w:rsid w:val="00792775"/>
    <w:rsid w:val="00794596"/>
    <w:rsid w:val="00795398"/>
    <w:rsid w:val="007A01EA"/>
    <w:rsid w:val="007A0857"/>
    <w:rsid w:val="007A2304"/>
    <w:rsid w:val="007A31B3"/>
    <w:rsid w:val="007A3F4A"/>
    <w:rsid w:val="007A4212"/>
    <w:rsid w:val="007B18C0"/>
    <w:rsid w:val="007B4257"/>
    <w:rsid w:val="007B6AED"/>
    <w:rsid w:val="007C5685"/>
    <w:rsid w:val="007C644C"/>
    <w:rsid w:val="007D43F6"/>
    <w:rsid w:val="007D4E04"/>
    <w:rsid w:val="007D6A50"/>
    <w:rsid w:val="007E0265"/>
    <w:rsid w:val="007E1AFF"/>
    <w:rsid w:val="007F1C99"/>
    <w:rsid w:val="007F1DFE"/>
    <w:rsid w:val="007F5802"/>
    <w:rsid w:val="00800515"/>
    <w:rsid w:val="0080197C"/>
    <w:rsid w:val="00802B63"/>
    <w:rsid w:val="00803C04"/>
    <w:rsid w:val="0080726F"/>
    <w:rsid w:val="0080762F"/>
    <w:rsid w:val="0081779B"/>
    <w:rsid w:val="00820D9A"/>
    <w:rsid w:val="00822075"/>
    <w:rsid w:val="00841609"/>
    <w:rsid w:val="00842C51"/>
    <w:rsid w:val="008439A7"/>
    <w:rsid w:val="00846926"/>
    <w:rsid w:val="00847509"/>
    <w:rsid w:val="0085437B"/>
    <w:rsid w:val="00856925"/>
    <w:rsid w:val="008628B3"/>
    <w:rsid w:val="00865973"/>
    <w:rsid w:val="0086766D"/>
    <w:rsid w:val="00872D29"/>
    <w:rsid w:val="00873338"/>
    <w:rsid w:val="00876220"/>
    <w:rsid w:val="00876792"/>
    <w:rsid w:val="008769CE"/>
    <w:rsid w:val="00891065"/>
    <w:rsid w:val="008929CA"/>
    <w:rsid w:val="00893320"/>
    <w:rsid w:val="0089340E"/>
    <w:rsid w:val="00894263"/>
    <w:rsid w:val="00896BB3"/>
    <w:rsid w:val="008A0207"/>
    <w:rsid w:val="008A14E3"/>
    <w:rsid w:val="008A1CC6"/>
    <w:rsid w:val="008A2765"/>
    <w:rsid w:val="008B1797"/>
    <w:rsid w:val="008B28BF"/>
    <w:rsid w:val="008B3994"/>
    <w:rsid w:val="008B4940"/>
    <w:rsid w:val="008B728B"/>
    <w:rsid w:val="008C3506"/>
    <w:rsid w:val="008C47BF"/>
    <w:rsid w:val="008D1189"/>
    <w:rsid w:val="008D3C03"/>
    <w:rsid w:val="008E1081"/>
    <w:rsid w:val="008E298C"/>
    <w:rsid w:val="008E4A0E"/>
    <w:rsid w:val="008F128E"/>
    <w:rsid w:val="008F2779"/>
    <w:rsid w:val="008F2C92"/>
    <w:rsid w:val="008F72ED"/>
    <w:rsid w:val="009000A4"/>
    <w:rsid w:val="0090527E"/>
    <w:rsid w:val="009067CF"/>
    <w:rsid w:val="009211B1"/>
    <w:rsid w:val="009216D8"/>
    <w:rsid w:val="00931176"/>
    <w:rsid w:val="009421A3"/>
    <w:rsid w:val="0094308D"/>
    <w:rsid w:val="00950E14"/>
    <w:rsid w:val="0095519A"/>
    <w:rsid w:val="0095778F"/>
    <w:rsid w:val="009629BE"/>
    <w:rsid w:val="00963B3D"/>
    <w:rsid w:val="00980F22"/>
    <w:rsid w:val="00980FEF"/>
    <w:rsid w:val="0098731B"/>
    <w:rsid w:val="009901C0"/>
    <w:rsid w:val="009B18A9"/>
    <w:rsid w:val="009B3086"/>
    <w:rsid w:val="009B3C76"/>
    <w:rsid w:val="009B6A63"/>
    <w:rsid w:val="009B6ABD"/>
    <w:rsid w:val="009C3803"/>
    <w:rsid w:val="009C5623"/>
    <w:rsid w:val="009D7BCC"/>
    <w:rsid w:val="009E2EFB"/>
    <w:rsid w:val="009F2D9C"/>
    <w:rsid w:val="009F50DE"/>
    <w:rsid w:val="00A059E1"/>
    <w:rsid w:val="00A12893"/>
    <w:rsid w:val="00A13303"/>
    <w:rsid w:val="00A161D9"/>
    <w:rsid w:val="00A223C5"/>
    <w:rsid w:val="00A225DA"/>
    <w:rsid w:val="00A26F38"/>
    <w:rsid w:val="00A276F2"/>
    <w:rsid w:val="00A338CD"/>
    <w:rsid w:val="00A35EFA"/>
    <w:rsid w:val="00A402F7"/>
    <w:rsid w:val="00A440DE"/>
    <w:rsid w:val="00A53F28"/>
    <w:rsid w:val="00A56BE2"/>
    <w:rsid w:val="00A60BAF"/>
    <w:rsid w:val="00A652C2"/>
    <w:rsid w:val="00A678DF"/>
    <w:rsid w:val="00A70FDB"/>
    <w:rsid w:val="00A7397D"/>
    <w:rsid w:val="00A74DD9"/>
    <w:rsid w:val="00A76DEC"/>
    <w:rsid w:val="00A81A95"/>
    <w:rsid w:val="00A82372"/>
    <w:rsid w:val="00AA0391"/>
    <w:rsid w:val="00AA33A6"/>
    <w:rsid w:val="00AB1373"/>
    <w:rsid w:val="00AB14A3"/>
    <w:rsid w:val="00AB4C07"/>
    <w:rsid w:val="00AB5F83"/>
    <w:rsid w:val="00AC631D"/>
    <w:rsid w:val="00AC7F87"/>
    <w:rsid w:val="00AD259C"/>
    <w:rsid w:val="00AD72B1"/>
    <w:rsid w:val="00AE021B"/>
    <w:rsid w:val="00AE1A7F"/>
    <w:rsid w:val="00AE2844"/>
    <w:rsid w:val="00AE47F8"/>
    <w:rsid w:val="00AF38A1"/>
    <w:rsid w:val="00B07467"/>
    <w:rsid w:val="00B10335"/>
    <w:rsid w:val="00B115FE"/>
    <w:rsid w:val="00B12D54"/>
    <w:rsid w:val="00B14895"/>
    <w:rsid w:val="00B150C3"/>
    <w:rsid w:val="00B156E2"/>
    <w:rsid w:val="00B2125D"/>
    <w:rsid w:val="00B27F16"/>
    <w:rsid w:val="00B3168B"/>
    <w:rsid w:val="00B32C1F"/>
    <w:rsid w:val="00B35DCD"/>
    <w:rsid w:val="00B41CB0"/>
    <w:rsid w:val="00B43BCC"/>
    <w:rsid w:val="00B44B37"/>
    <w:rsid w:val="00B465A7"/>
    <w:rsid w:val="00B511BD"/>
    <w:rsid w:val="00B51E2D"/>
    <w:rsid w:val="00B53C56"/>
    <w:rsid w:val="00B56C83"/>
    <w:rsid w:val="00B56F30"/>
    <w:rsid w:val="00B65127"/>
    <w:rsid w:val="00B7196B"/>
    <w:rsid w:val="00B729A8"/>
    <w:rsid w:val="00B74A24"/>
    <w:rsid w:val="00B760FC"/>
    <w:rsid w:val="00B76F85"/>
    <w:rsid w:val="00B846E9"/>
    <w:rsid w:val="00B86386"/>
    <w:rsid w:val="00B919F7"/>
    <w:rsid w:val="00B93C99"/>
    <w:rsid w:val="00B97BCB"/>
    <w:rsid w:val="00BA22CE"/>
    <w:rsid w:val="00BB2F14"/>
    <w:rsid w:val="00BB3E4D"/>
    <w:rsid w:val="00BB4830"/>
    <w:rsid w:val="00BB7F14"/>
    <w:rsid w:val="00BE063D"/>
    <w:rsid w:val="00BE668A"/>
    <w:rsid w:val="00BF63F3"/>
    <w:rsid w:val="00C03A7F"/>
    <w:rsid w:val="00C063BC"/>
    <w:rsid w:val="00C0754D"/>
    <w:rsid w:val="00C16B74"/>
    <w:rsid w:val="00C22D2E"/>
    <w:rsid w:val="00C26774"/>
    <w:rsid w:val="00C329FE"/>
    <w:rsid w:val="00C344DE"/>
    <w:rsid w:val="00C3570D"/>
    <w:rsid w:val="00C35E68"/>
    <w:rsid w:val="00C401E1"/>
    <w:rsid w:val="00C46791"/>
    <w:rsid w:val="00C54D3B"/>
    <w:rsid w:val="00C6057D"/>
    <w:rsid w:val="00C60808"/>
    <w:rsid w:val="00C65B01"/>
    <w:rsid w:val="00C66EBE"/>
    <w:rsid w:val="00C70550"/>
    <w:rsid w:val="00C72E15"/>
    <w:rsid w:val="00C76C0C"/>
    <w:rsid w:val="00C81B12"/>
    <w:rsid w:val="00C864D1"/>
    <w:rsid w:val="00C87A17"/>
    <w:rsid w:val="00C90546"/>
    <w:rsid w:val="00C97C6B"/>
    <w:rsid w:val="00CA0281"/>
    <w:rsid w:val="00CA05AE"/>
    <w:rsid w:val="00CA0CCF"/>
    <w:rsid w:val="00CA3010"/>
    <w:rsid w:val="00CA4B95"/>
    <w:rsid w:val="00CA70DE"/>
    <w:rsid w:val="00CB5AB3"/>
    <w:rsid w:val="00CC749A"/>
    <w:rsid w:val="00CD46E2"/>
    <w:rsid w:val="00CD66EF"/>
    <w:rsid w:val="00CD774C"/>
    <w:rsid w:val="00CE6646"/>
    <w:rsid w:val="00CE7DA1"/>
    <w:rsid w:val="00CF59EE"/>
    <w:rsid w:val="00CF6A0D"/>
    <w:rsid w:val="00D00762"/>
    <w:rsid w:val="00D02A5B"/>
    <w:rsid w:val="00D03B07"/>
    <w:rsid w:val="00D05546"/>
    <w:rsid w:val="00D05950"/>
    <w:rsid w:val="00D079CF"/>
    <w:rsid w:val="00D10493"/>
    <w:rsid w:val="00D13E88"/>
    <w:rsid w:val="00D24332"/>
    <w:rsid w:val="00D314D5"/>
    <w:rsid w:val="00D356A9"/>
    <w:rsid w:val="00D43230"/>
    <w:rsid w:val="00D440C9"/>
    <w:rsid w:val="00D454CC"/>
    <w:rsid w:val="00D47193"/>
    <w:rsid w:val="00D52259"/>
    <w:rsid w:val="00D60530"/>
    <w:rsid w:val="00D6053E"/>
    <w:rsid w:val="00D702E6"/>
    <w:rsid w:val="00D72147"/>
    <w:rsid w:val="00D72FAA"/>
    <w:rsid w:val="00D740FB"/>
    <w:rsid w:val="00D747B3"/>
    <w:rsid w:val="00D76B9F"/>
    <w:rsid w:val="00D8190E"/>
    <w:rsid w:val="00D83F75"/>
    <w:rsid w:val="00D91A57"/>
    <w:rsid w:val="00D93030"/>
    <w:rsid w:val="00D95CAF"/>
    <w:rsid w:val="00D96A06"/>
    <w:rsid w:val="00DA59D9"/>
    <w:rsid w:val="00DB163F"/>
    <w:rsid w:val="00DB30E7"/>
    <w:rsid w:val="00DB381C"/>
    <w:rsid w:val="00DB4BE9"/>
    <w:rsid w:val="00DC00E3"/>
    <w:rsid w:val="00DC2681"/>
    <w:rsid w:val="00DC296E"/>
    <w:rsid w:val="00DC333E"/>
    <w:rsid w:val="00DC5FFB"/>
    <w:rsid w:val="00DD2C36"/>
    <w:rsid w:val="00DD39BE"/>
    <w:rsid w:val="00DE0046"/>
    <w:rsid w:val="00DE0266"/>
    <w:rsid w:val="00DE1550"/>
    <w:rsid w:val="00DE6ECD"/>
    <w:rsid w:val="00DF1087"/>
    <w:rsid w:val="00DF5A59"/>
    <w:rsid w:val="00DF5E0C"/>
    <w:rsid w:val="00E00FAA"/>
    <w:rsid w:val="00E038BA"/>
    <w:rsid w:val="00E03F19"/>
    <w:rsid w:val="00E04E43"/>
    <w:rsid w:val="00E07379"/>
    <w:rsid w:val="00E11E55"/>
    <w:rsid w:val="00E13E32"/>
    <w:rsid w:val="00E162FE"/>
    <w:rsid w:val="00E264B9"/>
    <w:rsid w:val="00E3322A"/>
    <w:rsid w:val="00E359CF"/>
    <w:rsid w:val="00E42CC8"/>
    <w:rsid w:val="00E456AA"/>
    <w:rsid w:val="00E566A0"/>
    <w:rsid w:val="00E60A62"/>
    <w:rsid w:val="00E612BC"/>
    <w:rsid w:val="00E61E03"/>
    <w:rsid w:val="00E628C7"/>
    <w:rsid w:val="00E678B9"/>
    <w:rsid w:val="00E76A1A"/>
    <w:rsid w:val="00E81E8A"/>
    <w:rsid w:val="00E83206"/>
    <w:rsid w:val="00E84522"/>
    <w:rsid w:val="00E90BC5"/>
    <w:rsid w:val="00E9157D"/>
    <w:rsid w:val="00E954D4"/>
    <w:rsid w:val="00E9598E"/>
    <w:rsid w:val="00E964D4"/>
    <w:rsid w:val="00EA23BD"/>
    <w:rsid w:val="00EA40FB"/>
    <w:rsid w:val="00EA7E28"/>
    <w:rsid w:val="00EB03F5"/>
    <w:rsid w:val="00EB2BB7"/>
    <w:rsid w:val="00EB4333"/>
    <w:rsid w:val="00EB44FB"/>
    <w:rsid w:val="00EC4851"/>
    <w:rsid w:val="00EC6C39"/>
    <w:rsid w:val="00ED1A94"/>
    <w:rsid w:val="00ED39F5"/>
    <w:rsid w:val="00ED5A24"/>
    <w:rsid w:val="00EE3239"/>
    <w:rsid w:val="00EE37D1"/>
    <w:rsid w:val="00EE434C"/>
    <w:rsid w:val="00EF1129"/>
    <w:rsid w:val="00EF4AAE"/>
    <w:rsid w:val="00F01D36"/>
    <w:rsid w:val="00F07483"/>
    <w:rsid w:val="00F07907"/>
    <w:rsid w:val="00F10A5F"/>
    <w:rsid w:val="00F11C43"/>
    <w:rsid w:val="00F16912"/>
    <w:rsid w:val="00F23CF1"/>
    <w:rsid w:val="00F26DD0"/>
    <w:rsid w:val="00F30175"/>
    <w:rsid w:val="00F30E5B"/>
    <w:rsid w:val="00F35834"/>
    <w:rsid w:val="00F42FE1"/>
    <w:rsid w:val="00F45CD9"/>
    <w:rsid w:val="00F54A1C"/>
    <w:rsid w:val="00F610E7"/>
    <w:rsid w:val="00F631B9"/>
    <w:rsid w:val="00F6566E"/>
    <w:rsid w:val="00F66224"/>
    <w:rsid w:val="00F66A37"/>
    <w:rsid w:val="00F72371"/>
    <w:rsid w:val="00F77899"/>
    <w:rsid w:val="00F8005E"/>
    <w:rsid w:val="00F808EC"/>
    <w:rsid w:val="00F82869"/>
    <w:rsid w:val="00F85C29"/>
    <w:rsid w:val="00F85FF2"/>
    <w:rsid w:val="00F93100"/>
    <w:rsid w:val="00FA12A6"/>
    <w:rsid w:val="00FA30B6"/>
    <w:rsid w:val="00FA6056"/>
    <w:rsid w:val="00FA7114"/>
    <w:rsid w:val="00FA7C84"/>
    <w:rsid w:val="00FB087A"/>
    <w:rsid w:val="00FB13D0"/>
    <w:rsid w:val="00FB13DE"/>
    <w:rsid w:val="00FB312E"/>
    <w:rsid w:val="00FB54A9"/>
    <w:rsid w:val="00FB7DFA"/>
    <w:rsid w:val="00FC04D2"/>
    <w:rsid w:val="00FC2039"/>
    <w:rsid w:val="00FC33AB"/>
    <w:rsid w:val="00FC764F"/>
    <w:rsid w:val="00FD01AA"/>
    <w:rsid w:val="00FD2EE5"/>
    <w:rsid w:val="00FD35EE"/>
    <w:rsid w:val="00FE1757"/>
    <w:rsid w:val="00FE1CCC"/>
    <w:rsid w:val="00FE5D34"/>
    <w:rsid w:val="00FE6B0D"/>
    <w:rsid w:val="00FF0788"/>
    <w:rsid w:val="00FF09DD"/>
    <w:rsid w:val="00FF12A4"/>
    <w:rsid w:val="00FF2AAD"/>
    <w:rsid w:val="00FF3CAC"/>
    <w:rsid w:val="00FF6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6E466"/>
  <w15:chartTrackingRefBased/>
  <w15:docId w15:val="{B9C3DE0B-FC0F-4A63-B6BF-B90FDAD99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ind w:left="14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43230"/>
    <w:pPr>
      <w:spacing w:line="276" w:lineRule="auto"/>
      <w:ind w:left="0"/>
    </w:pPr>
    <w:rPr>
      <w:rFonts w:ascii="Arial" w:eastAsia="Arial" w:hAnsi="Arial" w:cs="Arial"/>
      <w:kern w:val="0"/>
      <w:sz w:val="22"/>
      <w:szCs w:val="22"/>
      <w:lang w:eastAsia="en-GB"/>
      <w14:ligatures w14:val="none"/>
    </w:rPr>
  </w:style>
  <w:style w:type="paragraph" w:styleId="Heading1">
    <w:name w:val="heading 1"/>
    <w:basedOn w:val="Normal"/>
    <w:next w:val="Normal"/>
    <w:link w:val="Heading1Char"/>
    <w:uiPriority w:val="9"/>
    <w:qFormat/>
    <w:rsid w:val="00766B50"/>
    <w:pPr>
      <w:keepNext/>
      <w:keepLines/>
      <w:spacing w:before="360" w:after="80"/>
      <w:outlineLvl w:val="0"/>
    </w:pPr>
    <w:rPr>
      <w:rFonts w:ascii="Open Sans SemiBold" w:eastAsiaTheme="majorEastAsia" w:hAnsi="Open Sans SemiBold" w:cstheme="majorBidi"/>
      <w:sz w:val="36"/>
      <w:szCs w:val="40"/>
    </w:rPr>
  </w:style>
  <w:style w:type="paragraph" w:styleId="Heading2">
    <w:name w:val="heading 2"/>
    <w:basedOn w:val="Normal"/>
    <w:next w:val="Normal"/>
    <w:link w:val="Heading2Char"/>
    <w:autoRedefine/>
    <w:uiPriority w:val="9"/>
    <w:unhideWhenUsed/>
    <w:qFormat/>
    <w:rsid w:val="008D3C03"/>
    <w:pPr>
      <w:keepNext/>
      <w:keepLines/>
      <w:spacing w:before="160" w:after="80"/>
      <w:outlineLvl w:val="1"/>
    </w:pPr>
    <w:rPr>
      <w:rFonts w:ascii="Open Sans SemiBold" w:eastAsiaTheme="majorEastAsia" w:hAnsi="Open Sans SemiBold" w:cstheme="majorBidi"/>
      <w:szCs w:val="32"/>
    </w:rPr>
  </w:style>
  <w:style w:type="paragraph" w:styleId="Heading3">
    <w:name w:val="heading 3"/>
    <w:basedOn w:val="Normal"/>
    <w:next w:val="Normal"/>
    <w:link w:val="Heading3Char"/>
    <w:uiPriority w:val="9"/>
    <w:semiHidden/>
    <w:unhideWhenUsed/>
    <w:qFormat/>
    <w:rsid w:val="00D432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32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432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432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2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2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2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B50"/>
    <w:rPr>
      <w:rFonts w:ascii="Open Sans SemiBold" w:eastAsiaTheme="majorEastAsia" w:hAnsi="Open Sans SemiBold" w:cstheme="majorBidi"/>
      <w:color w:val="004B88"/>
      <w:sz w:val="36"/>
      <w:szCs w:val="40"/>
    </w:rPr>
  </w:style>
  <w:style w:type="character" w:customStyle="1" w:styleId="Heading2Char">
    <w:name w:val="Heading 2 Char"/>
    <w:basedOn w:val="DefaultParagraphFont"/>
    <w:link w:val="Heading2"/>
    <w:uiPriority w:val="9"/>
    <w:rsid w:val="008D3C03"/>
    <w:rPr>
      <w:rFonts w:ascii="Open Sans SemiBold" w:eastAsiaTheme="majorEastAsia" w:hAnsi="Open Sans SemiBold" w:cstheme="majorBidi"/>
      <w:color w:val="044B88"/>
      <w:kern w:val="0"/>
      <w:szCs w:val="32"/>
      <w:lang w:val="en-US" w:eastAsia="ja-JP"/>
      <w14:ligatures w14:val="none"/>
    </w:rPr>
  </w:style>
  <w:style w:type="character" w:customStyle="1" w:styleId="Heading3Char">
    <w:name w:val="Heading 3 Char"/>
    <w:basedOn w:val="DefaultParagraphFont"/>
    <w:link w:val="Heading3"/>
    <w:uiPriority w:val="9"/>
    <w:semiHidden/>
    <w:rsid w:val="00D43230"/>
    <w:rPr>
      <w:rFonts w:eastAsiaTheme="majorEastAsia" w:cstheme="majorBidi"/>
      <w:color w:val="0F4761" w:themeColor="accent1" w:themeShade="BF"/>
      <w:kern w:val="0"/>
      <w:sz w:val="28"/>
      <w:szCs w:val="28"/>
      <w:lang w:val="en-US" w:eastAsia="ja-JP"/>
      <w14:ligatures w14:val="none"/>
    </w:rPr>
  </w:style>
  <w:style w:type="character" w:customStyle="1" w:styleId="Heading4Char">
    <w:name w:val="Heading 4 Char"/>
    <w:basedOn w:val="DefaultParagraphFont"/>
    <w:link w:val="Heading4"/>
    <w:uiPriority w:val="9"/>
    <w:semiHidden/>
    <w:rsid w:val="00D43230"/>
    <w:rPr>
      <w:rFonts w:eastAsiaTheme="majorEastAsia" w:cstheme="majorBidi"/>
      <w:i/>
      <w:iCs/>
      <w:color w:val="0F4761" w:themeColor="accent1" w:themeShade="BF"/>
      <w:kern w:val="0"/>
      <w:lang w:val="en-US" w:eastAsia="ja-JP"/>
      <w14:ligatures w14:val="none"/>
    </w:rPr>
  </w:style>
  <w:style w:type="character" w:customStyle="1" w:styleId="Heading5Char">
    <w:name w:val="Heading 5 Char"/>
    <w:basedOn w:val="DefaultParagraphFont"/>
    <w:link w:val="Heading5"/>
    <w:uiPriority w:val="9"/>
    <w:semiHidden/>
    <w:rsid w:val="00D43230"/>
    <w:rPr>
      <w:rFonts w:eastAsiaTheme="majorEastAsia" w:cstheme="majorBidi"/>
      <w:color w:val="0F4761" w:themeColor="accent1" w:themeShade="BF"/>
      <w:kern w:val="0"/>
      <w:lang w:val="en-US" w:eastAsia="ja-JP"/>
      <w14:ligatures w14:val="none"/>
    </w:rPr>
  </w:style>
  <w:style w:type="character" w:customStyle="1" w:styleId="Heading6Char">
    <w:name w:val="Heading 6 Char"/>
    <w:basedOn w:val="DefaultParagraphFont"/>
    <w:link w:val="Heading6"/>
    <w:uiPriority w:val="9"/>
    <w:semiHidden/>
    <w:rsid w:val="00D43230"/>
    <w:rPr>
      <w:rFonts w:eastAsiaTheme="majorEastAsia" w:cstheme="majorBidi"/>
      <w:i/>
      <w:iCs/>
      <w:color w:val="595959" w:themeColor="text1" w:themeTint="A6"/>
      <w:kern w:val="0"/>
      <w:lang w:val="en-US" w:eastAsia="ja-JP"/>
      <w14:ligatures w14:val="none"/>
    </w:rPr>
  </w:style>
  <w:style w:type="character" w:customStyle="1" w:styleId="Heading7Char">
    <w:name w:val="Heading 7 Char"/>
    <w:basedOn w:val="DefaultParagraphFont"/>
    <w:link w:val="Heading7"/>
    <w:uiPriority w:val="9"/>
    <w:semiHidden/>
    <w:rsid w:val="00D43230"/>
    <w:rPr>
      <w:rFonts w:eastAsiaTheme="majorEastAsia" w:cstheme="majorBidi"/>
      <w:color w:val="595959" w:themeColor="text1" w:themeTint="A6"/>
      <w:kern w:val="0"/>
      <w:lang w:val="en-US" w:eastAsia="ja-JP"/>
      <w14:ligatures w14:val="none"/>
    </w:rPr>
  </w:style>
  <w:style w:type="character" w:customStyle="1" w:styleId="Heading8Char">
    <w:name w:val="Heading 8 Char"/>
    <w:basedOn w:val="DefaultParagraphFont"/>
    <w:link w:val="Heading8"/>
    <w:uiPriority w:val="9"/>
    <w:semiHidden/>
    <w:rsid w:val="00D43230"/>
    <w:rPr>
      <w:rFonts w:eastAsiaTheme="majorEastAsia" w:cstheme="majorBidi"/>
      <w:i/>
      <w:iCs/>
      <w:color w:val="272727" w:themeColor="text1" w:themeTint="D8"/>
      <w:kern w:val="0"/>
      <w:lang w:val="en-US" w:eastAsia="ja-JP"/>
      <w14:ligatures w14:val="none"/>
    </w:rPr>
  </w:style>
  <w:style w:type="character" w:customStyle="1" w:styleId="Heading9Char">
    <w:name w:val="Heading 9 Char"/>
    <w:basedOn w:val="DefaultParagraphFont"/>
    <w:link w:val="Heading9"/>
    <w:uiPriority w:val="9"/>
    <w:semiHidden/>
    <w:rsid w:val="00D43230"/>
    <w:rPr>
      <w:rFonts w:eastAsiaTheme="majorEastAsia" w:cstheme="majorBidi"/>
      <w:color w:val="272727" w:themeColor="text1" w:themeTint="D8"/>
      <w:kern w:val="0"/>
      <w:lang w:val="en-US" w:eastAsia="ja-JP"/>
      <w14:ligatures w14:val="none"/>
    </w:rPr>
  </w:style>
  <w:style w:type="paragraph" w:styleId="Title">
    <w:name w:val="Title"/>
    <w:basedOn w:val="Normal"/>
    <w:next w:val="Normal"/>
    <w:link w:val="TitleChar"/>
    <w:uiPriority w:val="10"/>
    <w:qFormat/>
    <w:rsid w:val="00D432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230"/>
    <w:rPr>
      <w:rFonts w:asciiTheme="majorHAnsi" w:eastAsiaTheme="majorEastAsia" w:hAnsiTheme="majorHAnsi" w:cstheme="majorBidi"/>
      <w:spacing w:val="-10"/>
      <w:kern w:val="28"/>
      <w:sz w:val="56"/>
      <w:szCs w:val="56"/>
      <w:lang w:val="en-US" w:eastAsia="ja-JP"/>
      <w14:ligatures w14:val="none"/>
    </w:rPr>
  </w:style>
  <w:style w:type="paragraph" w:styleId="Subtitle">
    <w:name w:val="Subtitle"/>
    <w:basedOn w:val="Normal"/>
    <w:next w:val="Normal"/>
    <w:link w:val="SubtitleChar"/>
    <w:uiPriority w:val="11"/>
    <w:qFormat/>
    <w:rsid w:val="00D4323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230"/>
    <w:rPr>
      <w:rFonts w:eastAsiaTheme="majorEastAsia" w:cstheme="majorBidi"/>
      <w:color w:val="595959" w:themeColor="text1" w:themeTint="A6"/>
      <w:spacing w:val="15"/>
      <w:kern w:val="0"/>
      <w:sz w:val="28"/>
      <w:szCs w:val="28"/>
      <w:lang w:val="en-US" w:eastAsia="ja-JP"/>
      <w14:ligatures w14:val="none"/>
    </w:rPr>
  </w:style>
  <w:style w:type="paragraph" w:styleId="Quote">
    <w:name w:val="Quote"/>
    <w:basedOn w:val="Normal"/>
    <w:next w:val="Normal"/>
    <w:link w:val="QuoteChar"/>
    <w:uiPriority w:val="29"/>
    <w:qFormat/>
    <w:rsid w:val="00D43230"/>
    <w:pPr>
      <w:spacing w:before="160"/>
      <w:jc w:val="center"/>
    </w:pPr>
    <w:rPr>
      <w:i/>
      <w:iCs/>
      <w:color w:val="404040" w:themeColor="text1" w:themeTint="BF"/>
    </w:rPr>
  </w:style>
  <w:style w:type="character" w:customStyle="1" w:styleId="QuoteChar">
    <w:name w:val="Quote Char"/>
    <w:basedOn w:val="DefaultParagraphFont"/>
    <w:link w:val="Quote"/>
    <w:uiPriority w:val="29"/>
    <w:rsid w:val="00D43230"/>
    <w:rPr>
      <w:rFonts w:ascii="Open Sans" w:eastAsiaTheme="minorEastAsia" w:hAnsi="Open Sans"/>
      <w:i/>
      <w:iCs/>
      <w:color w:val="404040" w:themeColor="text1" w:themeTint="BF"/>
      <w:kern w:val="0"/>
      <w:lang w:val="en-US" w:eastAsia="ja-JP"/>
      <w14:ligatures w14:val="none"/>
    </w:rPr>
  </w:style>
  <w:style w:type="paragraph" w:styleId="ListParagraph">
    <w:name w:val="List Paragraph"/>
    <w:basedOn w:val="Normal"/>
    <w:uiPriority w:val="34"/>
    <w:qFormat/>
    <w:rsid w:val="00D43230"/>
    <w:pPr>
      <w:ind w:left="720"/>
      <w:contextualSpacing/>
    </w:pPr>
  </w:style>
  <w:style w:type="character" w:styleId="IntenseEmphasis">
    <w:name w:val="Intense Emphasis"/>
    <w:basedOn w:val="DefaultParagraphFont"/>
    <w:uiPriority w:val="21"/>
    <w:qFormat/>
    <w:rsid w:val="00D43230"/>
    <w:rPr>
      <w:i/>
      <w:iCs/>
      <w:color w:val="0F4761" w:themeColor="accent1" w:themeShade="BF"/>
    </w:rPr>
  </w:style>
  <w:style w:type="paragraph" w:styleId="IntenseQuote">
    <w:name w:val="Intense Quote"/>
    <w:basedOn w:val="Normal"/>
    <w:next w:val="Normal"/>
    <w:link w:val="IntenseQuoteChar"/>
    <w:uiPriority w:val="30"/>
    <w:qFormat/>
    <w:rsid w:val="00D43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3230"/>
    <w:rPr>
      <w:rFonts w:ascii="Open Sans" w:eastAsiaTheme="minorEastAsia" w:hAnsi="Open Sans"/>
      <w:i/>
      <w:iCs/>
      <w:color w:val="0F4761" w:themeColor="accent1" w:themeShade="BF"/>
      <w:kern w:val="0"/>
      <w:lang w:val="en-US" w:eastAsia="ja-JP"/>
      <w14:ligatures w14:val="none"/>
    </w:rPr>
  </w:style>
  <w:style w:type="character" w:styleId="IntenseReference">
    <w:name w:val="Intense Reference"/>
    <w:basedOn w:val="DefaultParagraphFont"/>
    <w:uiPriority w:val="32"/>
    <w:qFormat/>
    <w:rsid w:val="00D43230"/>
    <w:rPr>
      <w:b/>
      <w:bCs/>
      <w:smallCaps/>
      <w:color w:val="0F4761" w:themeColor="accent1" w:themeShade="BF"/>
      <w:spacing w:val="5"/>
    </w:rPr>
  </w:style>
  <w:style w:type="paragraph" w:styleId="NoSpacing">
    <w:name w:val="No Spacing"/>
    <w:uiPriority w:val="1"/>
    <w:qFormat/>
    <w:rsid w:val="00D43230"/>
    <w:pPr>
      <w:ind w:left="0"/>
    </w:pPr>
    <w:rPr>
      <w:rFonts w:ascii="Arial" w:eastAsia="Arial" w:hAnsi="Arial" w:cs="Arial"/>
      <w:kern w:val="0"/>
      <w:sz w:val="22"/>
      <w:szCs w:val="22"/>
      <w:lang w:eastAsia="en-GB"/>
      <w14:ligatures w14:val="none"/>
    </w:rPr>
  </w:style>
  <w:style w:type="character" w:styleId="Hyperlink">
    <w:name w:val="Hyperlink"/>
    <w:basedOn w:val="DefaultParagraphFont"/>
    <w:uiPriority w:val="99"/>
    <w:unhideWhenUsed/>
    <w:rsid w:val="00D43230"/>
    <w:rPr>
      <w:color w:val="467886" w:themeColor="hyperlink"/>
      <w:u w:val="single"/>
    </w:rPr>
  </w:style>
  <w:style w:type="paragraph" w:styleId="NormalWeb">
    <w:name w:val="Normal (Web)"/>
    <w:basedOn w:val="Normal"/>
    <w:uiPriority w:val="99"/>
    <w:semiHidden/>
    <w:unhideWhenUsed/>
    <w:rsid w:val="00D4323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B53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bs@arunchichestercab.org.uk" TargetMode="External"/><Relationship Id="rId11" Type="http://schemas.openxmlformats.org/officeDocument/2006/relationships/fontTable" Target="fontTable.xml"/><Relationship Id="rId5" Type="http://schemas.openxmlformats.org/officeDocument/2006/relationships/image" Target="media/image3.png"/><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6</Pages>
  <Words>1247</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McFarlane</dc:creator>
  <cp:keywords/>
  <dc:description/>
  <cp:lastModifiedBy>Natalie McFarlane</cp:lastModifiedBy>
  <cp:revision>23</cp:revision>
  <dcterms:created xsi:type="dcterms:W3CDTF">2026-09-22T13:18:00Z</dcterms:created>
  <dcterms:modified xsi:type="dcterms:W3CDTF">2026-10-12T08:40:00Z</dcterms:modified>
</cp:coreProperties>
</file>