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F1104" w:rsidP="000D27D2" w:rsidRDefault="002035DD" w14:paraId="672A6659" w14:textId="77777777">
      <w:pPr>
        <w:pStyle w:val="NoSpacing"/>
      </w:pPr>
      <w:r>
        <w:rPr>
          <w:noProof/>
        </w:rPr>
        <w:drawing>
          <wp:inline distT="19050" distB="19050" distL="19050" distR="19050" wp14:anchorId="3A12D2BF" wp14:editId="7F2BB3CA">
            <wp:extent cx="1062038" cy="106203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009F1104" w:rsidRDefault="009F1104" w14:paraId="0A37501D" w14:textId="77777777">
      <w:pPr>
        <w:widowControl w:val="0"/>
        <w:spacing w:line="240" w:lineRule="auto"/>
      </w:pPr>
    </w:p>
    <w:p w:rsidR="0F7A75E2" w:rsidP="59324707" w:rsidRDefault="0F7A75E2" w14:paraId="299B2FB0" w14:textId="7D876575">
      <w:pPr>
        <w:pStyle w:val="Normal"/>
        <w:bidi w:val="0"/>
        <w:spacing w:before="0" w:beforeAutospacing="off" w:after="0" w:afterAutospacing="off" w:line="240" w:lineRule="auto"/>
        <w:ind w:left="0" w:right="0"/>
        <w:jc w:val="left"/>
      </w:pPr>
      <w:r w:rsidRPr="59324707" w:rsidR="0F7A75E2">
        <w:rPr>
          <w:rFonts w:ascii="Open Sans" w:hAnsi="Open Sans" w:eastAsia="Open Sans" w:cs="Open Sans"/>
          <w:b w:val="1"/>
          <w:bCs w:val="1"/>
          <w:color w:val="004888"/>
          <w:sz w:val="54"/>
          <w:szCs w:val="54"/>
        </w:rPr>
        <w:t>Link Worker</w:t>
      </w:r>
    </w:p>
    <w:p w:rsidR="383E8D6D" w:rsidP="008B34E9" w:rsidRDefault="383E8D6D" w14:paraId="19CB6031" w14:textId="3B6949E1">
      <w:pPr>
        <w:widowControl w:val="0"/>
        <w:spacing w:after="280" w:line="240" w:lineRule="auto"/>
        <w:rPr>
          <w:rFonts w:ascii="Open Sans" w:hAnsi="Open Sans" w:eastAsia="Open Sans" w:cs="Open Sans"/>
          <w:color w:val="004888"/>
          <w:sz w:val="54"/>
          <w:szCs w:val="54"/>
        </w:rPr>
      </w:pPr>
      <w:r w:rsidRPr="383E8D6D">
        <w:rPr>
          <w:rFonts w:ascii="Open Sans" w:hAnsi="Open Sans" w:eastAsia="Open Sans" w:cs="Open Sans"/>
          <w:color w:val="004888"/>
          <w:sz w:val="54"/>
          <w:szCs w:val="54"/>
        </w:rPr>
        <w:t>Job pack</w:t>
      </w:r>
    </w:p>
    <w:tbl>
      <w:tblPr>
        <w:tblStyle w:val="a"/>
        <w:tblW w:w="9029"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9F1104" w:rsidTr="0927CB1C" w14:paraId="39F600F1" w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009F1104" w:rsidRDefault="002035DD" w14:paraId="1543A037" w14:textId="77777777">
            <w:pPr>
              <w:widowControl w:val="0"/>
              <w:spacing w:line="240" w:lineRule="auto"/>
              <w:rPr>
                <w:rFonts w:ascii="Open Sans" w:hAnsi="Open Sans" w:eastAsia="Open Sans" w:cs="Open Sans"/>
                <w:b/>
                <w:color w:val="004B88"/>
                <w:sz w:val="24"/>
                <w:szCs w:val="24"/>
              </w:rPr>
            </w:pPr>
            <w:r>
              <w:rPr>
                <w:rFonts w:ascii="Open Sans" w:hAnsi="Open Sans" w:eastAsia="Open Sans" w:cs="Open Sans"/>
                <w:b/>
                <w:color w:val="004B88"/>
                <w:sz w:val="24"/>
                <w:szCs w:val="24"/>
              </w:rPr>
              <w:t>Want to chat about this role?</w:t>
            </w:r>
          </w:p>
          <w:p w:rsidR="009F1104" w:rsidP="6B2913A0" w:rsidRDefault="6B2913A0" w14:paraId="12B624CB" w14:textId="5D27750B">
            <w:pPr>
              <w:widowControl w:val="0"/>
              <w:spacing w:line="240" w:lineRule="auto"/>
              <w:rPr>
                <w:rFonts w:ascii="Open Sans" w:hAnsi="Open Sans" w:eastAsia="Open Sans" w:cs="Open Sans"/>
                <w:b w:val="1"/>
                <w:bCs w:val="1"/>
                <w:color w:val="FFFFFF" w:themeColor="background1"/>
                <w:sz w:val="24"/>
                <w:szCs w:val="24"/>
                <w:highlight w:val="yellow"/>
              </w:rPr>
            </w:pPr>
            <w:r w:rsidRPr="0927CB1C" w:rsidR="6B2913A0">
              <w:rPr>
                <w:rFonts w:ascii="Open Sans" w:hAnsi="Open Sans" w:eastAsia="Open Sans" w:cs="Open Sans"/>
                <w:color w:val="004B88"/>
                <w:sz w:val="24"/>
                <w:szCs w:val="24"/>
              </w:rPr>
              <w:t xml:space="preserve">If you want to chat about the role further, you can email </w:t>
            </w:r>
            <w:hyperlink r:id="R4bd638b6cec7422a">
              <w:r w:rsidRPr="0927CB1C" w:rsidR="12E17437">
                <w:rPr>
                  <w:rStyle w:val="Hyperlink"/>
                  <w:rFonts w:ascii="Open Sans" w:hAnsi="Open Sans" w:eastAsia="Open Sans" w:cs="Open Sans"/>
                  <w:sz w:val="24"/>
                  <w:szCs w:val="24"/>
                </w:rPr>
                <w:t>jobs@arunchichestercab.org.uk</w:t>
              </w:r>
            </w:hyperlink>
            <w:r w:rsidRPr="0927CB1C" w:rsidR="12E17437">
              <w:rPr>
                <w:rFonts w:ascii="Open Sans" w:hAnsi="Open Sans" w:eastAsia="Open Sans" w:cs="Open Sans"/>
                <w:color w:val="004B88"/>
                <w:sz w:val="24"/>
                <w:szCs w:val="24"/>
              </w:rPr>
              <w:t xml:space="preserve"> </w:t>
            </w:r>
            <w:r w:rsidRPr="0927CB1C" w:rsidR="6B2913A0">
              <w:rPr>
                <w:rFonts w:ascii="Open Sans" w:hAnsi="Open Sans" w:eastAsia="Open Sans" w:cs="Open Sans"/>
                <w:color w:val="004B88"/>
                <w:sz w:val="24"/>
                <w:szCs w:val="24"/>
              </w:rPr>
              <w:t>or calling 01243 866233</w:t>
            </w:r>
          </w:p>
        </w:tc>
      </w:tr>
    </w:tbl>
    <w:tbl>
      <w:tblPr>
        <w:tblStyle w:val="a0"/>
        <w:tblW w:w="8932" w:type="dxa"/>
        <w:tblInd w:w="100" w:type="dxa"/>
        <w:tblLayout w:type="fixed"/>
        <w:tblLook w:val="0600" w:firstRow="0" w:lastRow="0" w:firstColumn="0" w:lastColumn="0" w:noHBand="1" w:noVBand="1"/>
      </w:tblPr>
      <w:tblGrid>
        <w:gridCol w:w="8932"/>
      </w:tblGrid>
      <w:tr w:rsidR="009F1104" w:rsidTr="7B575613" w14:paraId="1AEC61BB" w14:textId="77777777">
        <w:trPr>
          <w:trHeight w:val="5214"/>
        </w:trPr>
        <w:tc>
          <w:tcPr>
            <w:tcW w:w="8932" w:type="dxa"/>
            <w:tcBorders>
              <w:top w:val="nil"/>
              <w:left w:val="nil"/>
              <w:bottom w:val="nil"/>
              <w:right w:val="nil"/>
            </w:tcBorders>
            <w:shd w:val="clear" w:color="auto" w:fill="auto"/>
            <w:tcMar>
              <w:top w:w="100" w:type="dxa"/>
              <w:left w:w="100" w:type="dxa"/>
              <w:bottom w:w="100" w:type="dxa"/>
              <w:right w:w="100" w:type="dxa"/>
            </w:tcMar>
          </w:tcPr>
          <w:p w:rsidRPr="00C25767" w:rsidR="009F1104" w:rsidP="7B575613" w:rsidRDefault="002035DD" w14:paraId="0C8118B1" w14:textId="66A4681E">
            <w:pPr>
              <w:pStyle w:val="Normal"/>
              <w:widowControl w:val="0"/>
              <w:spacing w:before="280" w:after="280" w:line="240" w:lineRule="auto"/>
              <w:rPr>
                <w:rFonts w:ascii="Open Sans" w:hAnsi="Open Sans" w:eastAsia="Open Sans" w:cs="Open Sans"/>
                <w:b w:val="1"/>
                <w:bCs w:val="1"/>
                <w:color w:val="004888"/>
                <w:sz w:val="54"/>
                <w:szCs w:val="54"/>
              </w:rPr>
            </w:pPr>
            <w:r w:rsidRPr="7B575613" w:rsidR="002035DD">
              <w:rPr>
                <w:rFonts w:ascii="Open Sans" w:hAnsi="Open Sans" w:eastAsia="Open Sans" w:cs="Open Sans"/>
                <w:b w:val="1"/>
                <w:bCs w:val="1"/>
                <w:color w:val="004888"/>
                <w:sz w:val="54"/>
                <w:szCs w:val="54"/>
              </w:rPr>
              <w:t>Our values</w:t>
            </w:r>
          </w:p>
          <w:p w:rsidR="009F1104" w:rsidRDefault="002035DD" w14:paraId="3FCC206D" w14:textId="77777777">
            <w:pPr>
              <w:widowControl w:val="0"/>
              <w:spacing w:before="280"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inventive. </w:t>
            </w:r>
            <w:r>
              <w:rPr>
                <w:rFonts w:ascii="Open Sans" w:hAnsi="Open Sans" w:eastAsia="Open Sans" w:cs="Open Sans"/>
                <w:color w:val="004888"/>
                <w:sz w:val="24"/>
                <w:szCs w:val="24"/>
              </w:rPr>
              <w:t>We’re not afraid of trying new things and learn by getting things wrong. We question every idea to make it better and we change when things aren’t working.</w:t>
            </w:r>
          </w:p>
          <w:p w:rsidR="009F1104" w:rsidRDefault="002035DD" w14:paraId="50B2247D" w14:textId="77777777">
            <w:pPr>
              <w:widowControl w:val="0"/>
              <w:spacing w:before="280" w:after="280"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 xml:space="preserve">We’re generous. </w:t>
            </w:r>
            <w:r>
              <w:rPr>
                <w:rFonts w:ascii="Open Sans" w:hAnsi="Open Sans" w:eastAsia="Open Sans" w:cs="Open Sans"/>
                <w:color w:val="004888"/>
                <w:sz w:val="24"/>
                <w:szCs w:val="24"/>
              </w:rPr>
              <w:t>We work together, sharing knowledge and experience to solve problems. We tell it like it is and respect everyone</w:t>
            </w:r>
            <w:r>
              <w:rPr>
                <w:rFonts w:ascii="Open Sans" w:hAnsi="Open Sans" w:eastAsia="Open Sans" w:cs="Open Sans"/>
                <w:b/>
                <w:color w:val="004888"/>
                <w:sz w:val="24"/>
                <w:szCs w:val="24"/>
              </w:rPr>
              <w:t>.</w:t>
            </w:r>
          </w:p>
          <w:p w:rsidR="009F1104" w:rsidRDefault="002035DD" w14:paraId="58FEFE04" w14:textId="77777777">
            <w:pPr>
              <w:widowControl w:val="0"/>
              <w:spacing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responsible. </w:t>
            </w:r>
            <w:r>
              <w:rPr>
                <w:rFonts w:ascii="Open Sans" w:hAnsi="Open Sans" w:eastAsia="Open Sans" w:cs="Open Sans"/>
                <w:color w:val="004888"/>
                <w:sz w:val="24"/>
                <w:szCs w:val="24"/>
              </w:rPr>
              <w:t>We do what we say we’ll do and keep our promises. We remember that we work for a charity and use our resources effectively.</w:t>
            </w:r>
          </w:p>
        </w:tc>
      </w:tr>
      <w:tr w:rsidR="009F1104" w:rsidTr="7B575613" w14:paraId="2A3C6227" w14:textId="77777777">
        <w:trPr>
          <w:trHeight w:val="267"/>
        </w:trPr>
        <w:tc>
          <w:tcPr>
            <w:tcW w:w="8932" w:type="dxa"/>
            <w:tcBorders>
              <w:top w:val="nil"/>
            </w:tcBorders>
            <w:shd w:val="clear" w:color="auto" w:fill="auto"/>
            <w:tcMar>
              <w:top w:w="100" w:type="dxa"/>
              <w:left w:w="100" w:type="dxa"/>
              <w:bottom w:w="100" w:type="dxa"/>
              <w:right w:w="100" w:type="dxa"/>
            </w:tcMar>
          </w:tcPr>
          <w:p w:rsidR="009F1104" w:rsidP="383E8D6D" w:rsidRDefault="009F1104" w14:paraId="51264B96" w14:textId="7B856D05">
            <w:pPr>
              <w:widowControl w:val="0"/>
              <w:spacing w:line="240" w:lineRule="auto"/>
              <w:rPr>
                <w:rFonts w:ascii="Open Sans" w:hAnsi="Open Sans" w:eastAsia="Open Sans" w:cs="Open Sans"/>
                <w:color w:val="004888"/>
                <w:sz w:val="24"/>
                <w:szCs w:val="24"/>
              </w:rPr>
            </w:pPr>
          </w:p>
        </w:tc>
      </w:tr>
    </w:tbl>
    <w:p w:rsidR="009F1104" w:rsidP="383E8D6D" w:rsidRDefault="002035DD" w14:paraId="4140A6FB" w14:textId="7EC3622B">
      <w:pPr>
        <w:widowControl w:val="0"/>
        <w:spacing w:line="360" w:lineRule="auto"/>
        <w:rPr>
          <w:rFonts w:ascii="Open Sans" w:hAnsi="Open Sans" w:eastAsia="Open Sans" w:cs="Open Sans"/>
          <w:b/>
          <w:bCs/>
          <w:color w:val="004888"/>
          <w:sz w:val="54"/>
          <w:szCs w:val="54"/>
        </w:rPr>
      </w:pPr>
      <w:r>
        <w:rPr>
          <w:rFonts w:ascii="Open Sans" w:hAnsi="Open Sans" w:eastAsia="Open Sans" w:cs="Open Sans"/>
          <w:noProof/>
          <w:color w:val="004888"/>
          <w:sz w:val="32"/>
          <w:szCs w:val="32"/>
        </w:rPr>
        <w:drawing>
          <wp:inline distT="19050" distB="19050" distL="19050" distR="19050" wp14:anchorId="17DF5C4B" wp14:editId="07777777">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002035DD">
        <w:rPr>
          <w:rFonts w:ascii="Open Sans" w:hAnsi="Open Sans" w:eastAsia="Open Sans" w:cs="Open Sans"/>
          <w:color w:val="004888"/>
          <w:sz w:val="32"/>
          <w:szCs w:val="32"/>
        </w:rPr>
        <w:t xml:space="preserve">  </w:t>
      </w:r>
      <w:r w:rsidRPr="383E8D6D" w:rsidR="002035DD">
        <w:rPr>
          <w:rFonts w:ascii="Open Sans" w:hAnsi="Open Sans" w:eastAsia="Open Sans" w:cs="Open Sans"/>
          <w:b w:val="1"/>
          <w:bCs w:val="1"/>
          <w:color w:val="004888"/>
          <w:sz w:val="54"/>
          <w:szCs w:val="54"/>
        </w:rPr>
        <w:t>The purpose of the role</w:t>
      </w:r>
    </w:p>
    <w:p w:rsidR="7624B91F" w:rsidP="7B575613" w:rsidRDefault="7624B91F" w14:paraId="22986944" w14:textId="40B81C67">
      <w:pPr>
        <w:pStyle w:val="Normal"/>
        <w:bidi w:val="0"/>
        <w:spacing w:before="0" w:beforeAutospacing="off" w:after="0" w:afterAutospacing="off" w:line="276" w:lineRule="auto"/>
        <w:ind w:left="0" w:right="0"/>
        <w:jc w:val="left"/>
        <w:rPr>
          <w:rFonts w:ascii="Open Sans" w:hAnsi="Open Sans" w:eastAsia="Open Sans" w:cs="Open Sans"/>
          <w:color w:val="365F91" w:themeColor="accent1" w:themeTint="FF" w:themeShade="BF"/>
          <w:sz w:val="24"/>
          <w:szCs w:val="24"/>
        </w:rPr>
      </w:pPr>
      <w:r w:rsidRPr="34E61E54" w:rsidR="7624B91F">
        <w:rPr>
          <w:rFonts w:ascii="Open Sans" w:hAnsi="Open Sans" w:eastAsia="Open Sans" w:cs="Open Sans"/>
          <w:color w:val="365F91" w:themeColor="accent1" w:themeTint="FF" w:themeShade="BF"/>
          <w:sz w:val="24"/>
          <w:szCs w:val="24"/>
        </w:rPr>
        <w:t xml:space="preserve">For </w:t>
      </w:r>
      <w:r w:rsidRPr="34E61E54" w:rsidR="4F7180F6">
        <w:rPr>
          <w:rFonts w:ascii="Open Sans" w:hAnsi="Open Sans" w:eastAsia="Open Sans" w:cs="Open Sans"/>
          <w:color w:val="365F91" w:themeColor="accent1" w:themeTint="FF" w:themeShade="BF"/>
          <w:sz w:val="24"/>
          <w:szCs w:val="24"/>
        </w:rPr>
        <w:t>several years</w:t>
      </w:r>
      <w:r w:rsidRPr="34E61E54" w:rsidR="7624B91F">
        <w:rPr>
          <w:rFonts w:ascii="Open Sans" w:hAnsi="Open Sans" w:eastAsia="Open Sans" w:cs="Open Sans"/>
          <w:color w:val="365F91" w:themeColor="accent1" w:themeTint="FF" w:themeShade="BF"/>
          <w:sz w:val="24"/>
          <w:szCs w:val="24"/>
        </w:rPr>
        <w:t>, ACCA ha</w:t>
      </w:r>
      <w:r w:rsidRPr="34E61E54" w:rsidR="30CF9502">
        <w:rPr>
          <w:rFonts w:ascii="Open Sans" w:hAnsi="Open Sans" w:eastAsia="Open Sans" w:cs="Open Sans"/>
          <w:color w:val="365F91" w:themeColor="accent1" w:themeTint="FF" w:themeShade="BF"/>
          <w:sz w:val="24"/>
          <w:szCs w:val="24"/>
        </w:rPr>
        <w:t>ve</w:t>
      </w:r>
      <w:r w:rsidRPr="34E61E54" w:rsidR="7624B91F">
        <w:rPr>
          <w:rFonts w:ascii="Open Sans" w:hAnsi="Open Sans" w:eastAsia="Open Sans" w:cs="Open Sans"/>
          <w:color w:val="365F91" w:themeColor="accent1" w:themeTint="FF" w:themeShade="BF"/>
          <w:sz w:val="24"/>
          <w:szCs w:val="24"/>
        </w:rPr>
        <w:t xml:space="preserve"> delivered a Social Prescribing service to Littlehampton residents, funded by the local Primary Care Network</w:t>
      </w:r>
      <w:r w:rsidRPr="34E61E54" w:rsidR="11A4DAFA">
        <w:rPr>
          <w:rFonts w:ascii="Open Sans" w:hAnsi="Open Sans" w:eastAsia="Open Sans" w:cs="Open Sans"/>
          <w:color w:val="365F91" w:themeColor="accent1" w:themeTint="FF" w:themeShade="BF"/>
          <w:sz w:val="24"/>
          <w:szCs w:val="24"/>
        </w:rPr>
        <w:t>s</w:t>
      </w:r>
      <w:r w:rsidRPr="34E61E54" w:rsidR="7624B91F">
        <w:rPr>
          <w:rFonts w:ascii="Open Sans" w:hAnsi="Open Sans" w:eastAsia="Open Sans" w:cs="Open Sans"/>
          <w:color w:val="365F91" w:themeColor="accent1" w:themeTint="FF" w:themeShade="BF"/>
          <w:sz w:val="24"/>
          <w:szCs w:val="24"/>
        </w:rPr>
        <w:t xml:space="preserve">. </w:t>
      </w:r>
      <w:r w:rsidRPr="34E61E54" w:rsidR="1FA56A00">
        <w:rPr>
          <w:rFonts w:ascii="Open Sans" w:hAnsi="Open Sans" w:eastAsia="Open Sans" w:cs="Open Sans"/>
          <w:color w:val="365F91" w:themeColor="accent1" w:themeTint="FF" w:themeShade="BF"/>
          <w:sz w:val="24"/>
          <w:szCs w:val="24"/>
        </w:rPr>
        <w:t xml:space="preserve">We are seeking </w:t>
      </w:r>
      <w:r w:rsidRPr="34E61E54" w:rsidR="6166968F">
        <w:rPr>
          <w:rFonts w:ascii="Open Sans" w:hAnsi="Open Sans" w:eastAsia="Open Sans" w:cs="Open Sans"/>
          <w:color w:val="365F91" w:themeColor="accent1" w:themeTint="FF" w:themeShade="BF"/>
          <w:sz w:val="24"/>
          <w:szCs w:val="24"/>
        </w:rPr>
        <w:t xml:space="preserve">a </w:t>
      </w:r>
      <w:r w:rsidRPr="34E61E54" w:rsidR="0AAFEFCB">
        <w:rPr>
          <w:rFonts w:ascii="Open Sans" w:hAnsi="Open Sans" w:eastAsia="Open Sans" w:cs="Open Sans"/>
          <w:color w:val="365F91" w:themeColor="accent1" w:themeTint="FF" w:themeShade="BF"/>
          <w:sz w:val="24"/>
          <w:szCs w:val="24"/>
        </w:rPr>
        <w:t>Link Work</w:t>
      </w:r>
      <w:r w:rsidRPr="34E61E54" w:rsidR="1FA56A00">
        <w:rPr>
          <w:rFonts w:ascii="Open Sans" w:hAnsi="Open Sans" w:eastAsia="Open Sans" w:cs="Open Sans"/>
          <w:color w:val="365F91" w:themeColor="accent1" w:themeTint="FF" w:themeShade="BF"/>
          <w:sz w:val="24"/>
          <w:szCs w:val="24"/>
        </w:rPr>
        <w:t>er</w:t>
      </w:r>
      <w:r w:rsidRPr="34E61E54" w:rsidR="1FA56A00">
        <w:rPr>
          <w:rFonts w:ascii="Open Sans" w:hAnsi="Open Sans" w:eastAsia="Open Sans" w:cs="Open Sans"/>
          <w:color w:val="365F91" w:themeColor="accent1" w:themeTint="FF" w:themeShade="BF"/>
          <w:sz w:val="24"/>
          <w:szCs w:val="24"/>
        </w:rPr>
        <w:t xml:space="preserve"> to join our </w:t>
      </w:r>
      <w:r w:rsidRPr="34E61E54" w:rsidR="6FCB3ECE">
        <w:rPr>
          <w:rFonts w:ascii="Open Sans" w:hAnsi="Open Sans" w:eastAsia="Open Sans" w:cs="Open Sans"/>
          <w:color w:val="365F91" w:themeColor="accent1" w:themeTint="FF" w:themeShade="BF"/>
          <w:sz w:val="24"/>
          <w:szCs w:val="24"/>
        </w:rPr>
        <w:t xml:space="preserve">Social Prescribing </w:t>
      </w:r>
      <w:r w:rsidRPr="34E61E54" w:rsidR="1FA56A00">
        <w:rPr>
          <w:rFonts w:ascii="Open Sans" w:hAnsi="Open Sans" w:eastAsia="Open Sans" w:cs="Open Sans"/>
          <w:color w:val="365F91" w:themeColor="accent1" w:themeTint="FF" w:themeShade="BF"/>
          <w:sz w:val="24"/>
          <w:szCs w:val="24"/>
        </w:rPr>
        <w:t>team</w:t>
      </w:r>
      <w:r w:rsidRPr="34E61E54" w:rsidR="6D7C2B26">
        <w:rPr>
          <w:rFonts w:ascii="Open Sans" w:hAnsi="Open Sans" w:eastAsia="Open Sans" w:cs="Open Sans"/>
          <w:color w:val="365F91" w:themeColor="accent1" w:themeTint="FF" w:themeShade="BF"/>
          <w:sz w:val="24"/>
          <w:szCs w:val="24"/>
        </w:rPr>
        <w:t>.</w:t>
      </w:r>
    </w:p>
    <w:p w:rsidR="7B575613" w:rsidP="7B575613" w:rsidRDefault="7B575613" w14:paraId="3758FCC7" w14:textId="35D1644B">
      <w:pPr>
        <w:pStyle w:val="Normal"/>
        <w:bidi w:val="0"/>
        <w:spacing w:before="0" w:beforeAutospacing="off" w:after="0" w:afterAutospacing="off" w:line="276" w:lineRule="auto"/>
        <w:ind w:left="0" w:right="0"/>
        <w:jc w:val="left"/>
        <w:rPr>
          <w:rFonts w:ascii="Open Sans" w:hAnsi="Open Sans" w:eastAsia="Open Sans" w:cs="Open Sans"/>
          <w:color w:val="365F91" w:themeColor="accent1" w:themeTint="FF" w:themeShade="BF"/>
          <w:sz w:val="24"/>
          <w:szCs w:val="24"/>
        </w:rPr>
      </w:pPr>
    </w:p>
    <w:p w:rsidR="3DFFC64B" w:rsidP="7B575613" w:rsidRDefault="3DFFC64B" w14:paraId="6B1DE272" w14:textId="6B15025E">
      <w:pPr>
        <w:pStyle w:val="Normal"/>
        <w:bidi w:val="0"/>
        <w:spacing w:before="0" w:beforeAutospacing="off" w:after="0" w:afterAutospacing="off" w:line="276" w:lineRule="auto"/>
        <w:ind w:left="0" w:right="0"/>
        <w:jc w:val="left"/>
        <w:rPr>
          <w:rFonts w:ascii="Open Sans" w:hAnsi="Open Sans" w:eastAsia="Open Sans" w:cs="Open Sans"/>
          <w:color w:val="365F91" w:themeColor="accent1" w:themeTint="FF" w:themeShade="BF"/>
          <w:sz w:val="24"/>
          <w:szCs w:val="24"/>
        </w:rPr>
      </w:pPr>
      <w:r w:rsidRPr="7B575613" w:rsidR="3DFFC64B">
        <w:rPr>
          <w:rFonts w:ascii="Open Sans" w:hAnsi="Open Sans" w:eastAsia="Open Sans" w:cs="Open Sans"/>
          <w:color w:val="365F91" w:themeColor="accent1" w:themeTint="FF" w:themeShade="BF"/>
          <w:sz w:val="24"/>
          <w:szCs w:val="24"/>
        </w:rPr>
        <w:t>Our team receives referrals from a client’s GP surgery</w:t>
      </w:r>
      <w:r w:rsidRPr="7B575613" w:rsidR="511E1FFF">
        <w:rPr>
          <w:rFonts w:ascii="Open Sans" w:hAnsi="Open Sans" w:eastAsia="Open Sans" w:cs="Open Sans"/>
          <w:color w:val="365F91" w:themeColor="accent1" w:themeTint="FF" w:themeShade="BF"/>
          <w:sz w:val="24"/>
          <w:szCs w:val="24"/>
        </w:rPr>
        <w:t>, or other professional,</w:t>
      </w:r>
      <w:r w:rsidRPr="7B575613" w:rsidR="3DFFC64B">
        <w:rPr>
          <w:rFonts w:ascii="Open Sans" w:hAnsi="Open Sans" w:eastAsia="Open Sans" w:cs="Open Sans"/>
          <w:color w:val="365F91" w:themeColor="accent1" w:themeTint="FF" w:themeShade="BF"/>
          <w:sz w:val="24"/>
          <w:szCs w:val="24"/>
        </w:rPr>
        <w:t xml:space="preserve"> when a non-clinical or social need is identified by them. We ask clients wha</w:t>
      </w:r>
      <w:r w:rsidRPr="7B575613" w:rsidR="1D5238E4">
        <w:rPr>
          <w:rFonts w:ascii="Open Sans" w:hAnsi="Open Sans" w:eastAsia="Open Sans" w:cs="Open Sans"/>
          <w:color w:val="365F91" w:themeColor="accent1" w:themeTint="FF" w:themeShade="BF"/>
          <w:sz w:val="24"/>
          <w:szCs w:val="24"/>
        </w:rPr>
        <w:t>t matters to them and create a plan based around their goals.</w:t>
      </w:r>
      <w:r w:rsidRPr="7B575613" w:rsidR="1BDF3B88">
        <w:rPr>
          <w:rFonts w:ascii="Open Sans" w:hAnsi="Open Sans" w:eastAsia="Open Sans" w:cs="Open Sans"/>
          <w:color w:val="365F91" w:themeColor="accent1" w:themeTint="FF" w:themeShade="BF"/>
          <w:sz w:val="24"/>
          <w:szCs w:val="24"/>
        </w:rPr>
        <w:t xml:space="preserve"> Our service ranges from “light touch” signposting, through to “hand holding”, with the goal always being to empower clients and improve their wellbeing.</w:t>
      </w:r>
    </w:p>
    <w:p w:rsidR="7B575613" w:rsidP="7B575613" w:rsidRDefault="7B575613" w14:paraId="6ABC699A" w14:textId="7BF4926E">
      <w:pPr>
        <w:pStyle w:val="Normal"/>
        <w:bidi w:val="0"/>
        <w:spacing w:before="0" w:beforeAutospacing="off" w:after="0" w:afterAutospacing="off" w:line="276" w:lineRule="auto"/>
        <w:ind w:left="0" w:right="0"/>
        <w:jc w:val="left"/>
        <w:rPr>
          <w:rFonts w:ascii="Open Sans" w:hAnsi="Open Sans" w:eastAsia="Open Sans" w:cs="Open Sans"/>
          <w:color w:val="365F91" w:themeColor="accent1" w:themeTint="FF" w:themeShade="BF"/>
          <w:sz w:val="24"/>
          <w:szCs w:val="24"/>
        </w:rPr>
      </w:pPr>
    </w:p>
    <w:p w:rsidR="1BDF3B88" w:rsidP="7B575613" w:rsidRDefault="1BDF3B88" w14:paraId="7904E567" w14:textId="73BED2B1">
      <w:pPr>
        <w:pStyle w:val="Normal"/>
        <w:bidi w:val="0"/>
        <w:spacing w:before="0" w:beforeAutospacing="off" w:after="0" w:afterAutospacing="off" w:line="276" w:lineRule="auto"/>
        <w:ind w:left="0" w:right="0"/>
        <w:jc w:val="left"/>
        <w:rPr>
          <w:rFonts w:ascii="Open Sans" w:hAnsi="Open Sans" w:eastAsia="Open Sans" w:cs="Open Sans"/>
          <w:color w:val="365F91" w:themeColor="accent1" w:themeTint="FF" w:themeShade="BF"/>
          <w:sz w:val="24"/>
          <w:szCs w:val="24"/>
        </w:rPr>
      </w:pPr>
      <w:r w:rsidRPr="7B575613" w:rsidR="1BDF3B88">
        <w:rPr>
          <w:rFonts w:ascii="Open Sans" w:hAnsi="Open Sans" w:eastAsia="Open Sans" w:cs="Open Sans"/>
          <w:color w:val="365F91" w:themeColor="accent1" w:themeTint="FF" w:themeShade="BF"/>
          <w:sz w:val="24"/>
          <w:szCs w:val="24"/>
        </w:rPr>
        <w:t>You’ll “walk beside” clients as they navigate their way through systems and services, helping to keep them engaged and motivated, and changing direction when needed.</w:t>
      </w:r>
      <w:r w:rsidRPr="7B575613" w:rsidR="68C44ADD">
        <w:rPr>
          <w:rFonts w:ascii="Open Sans" w:hAnsi="Open Sans" w:eastAsia="Open Sans" w:cs="Open Sans"/>
          <w:color w:val="365F91" w:themeColor="accent1" w:themeTint="FF" w:themeShade="BF"/>
          <w:sz w:val="24"/>
          <w:szCs w:val="24"/>
        </w:rPr>
        <w:t xml:space="preserve"> You’ll become an expert on the Littlehampton community and build great relationships with other stakeholders.</w:t>
      </w:r>
    </w:p>
    <w:p w:rsidRPr="009246DA" w:rsidR="383E8D6D" w:rsidP="009246DA" w:rsidRDefault="383E8D6D" w14:paraId="2B2F8350" w14:textId="3002D5E8" w14:noSpellErr="1">
      <w:pPr>
        <w:rPr>
          <w:rFonts w:ascii="Open Sans" w:hAnsi="Open Sans" w:eastAsia="Open Sans" w:cs="Open Sans"/>
          <w:color w:val="365F91" w:themeColor="accent1" w:themeShade="BF"/>
          <w:sz w:val="24"/>
          <w:szCs w:val="24"/>
        </w:rPr>
      </w:pPr>
    </w:p>
    <w:p w:rsidR="00550C44" w:rsidP="7B575613" w:rsidRDefault="00550C44" w14:paraId="06AB2CB3" w14:textId="0357BC21">
      <w:pPr>
        <w:pStyle w:val="Normal"/>
        <w:rPr>
          <w:rFonts w:ascii="Open Sans" w:hAnsi="Open Sans" w:eastAsia="Open Sans" w:cs="Open Sans"/>
          <w:color w:val="365F91" w:themeColor="accent1" w:themeTint="FF" w:themeShade="BF"/>
          <w:sz w:val="24"/>
          <w:szCs w:val="24"/>
        </w:rPr>
      </w:pPr>
      <w:r w:rsidRPr="7B575613" w:rsidR="00550C44">
        <w:rPr>
          <w:rFonts w:ascii="Open Sans" w:hAnsi="Open Sans" w:eastAsia="Open Sans" w:cs="Open Sans"/>
          <w:color w:val="365F91" w:themeColor="accent1" w:themeTint="FF" w:themeShade="BF"/>
          <w:sz w:val="24"/>
          <w:szCs w:val="24"/>
        </w:rPr>
        <w:t>It’s important that you’re able to think on your feet and work independently, whilst knowing when you need support and what to do when you’re presented with difficult situations.</w:t>
      </w:r>
      <w:r w:rsidRPr="7B575613" w:rsidR="3EF9F175">
        <w:rPr>
          <w:rFonts w:ascii="Open Sans" w:hAnsi="Open Sans" w:eastAsia="Open Sans" w:cs="Open Sans"/>
          <w:color w:val="365F91" w:themeColor="accent1" w:themeTint="FF" w:themeShade="BF"/>
          <w:sz w:val="24"/>
          <w:szCs w:val="24"/>
        </w:rPr>
        <w:t xml:space="preserve"> Professional boundaries are very important in this role, so you’ll need balance building a rapport that allows the client to share freely without becoming dependent on you.</w:t>
      </w:r>
    </w:p>
    <w:p w:rsidR="383E8D6D" w:rsidP="383E8D6D" w:rsidRDefault="383E8D6D" w14:paraId="28D67F2B" w14:textId="558EA326">
      <w:pPr>
        <w:spacing w:line="240" w:lineRule="auto"/>
        <w:rPr>
          <w:rFonts w:ascii="Open Sans" w:hAnsi="Open Sans" w:eastAsia="Open Sans" w:cs="Open Sans"/>
          <w:color w:val="004888"/>
          <w:sz w:val="24"/>
          <w:szCs w:val="24"/>
        </w:rPr>
      </w:pPr>
    </w:p>
    <w:p w:rsidRPr="009246DA" w:rsidR="383E8D6D" w:rsidP="009246DA" w:rsidRDefault="002035DD" w14:paraId="4E7D9171" w14:textId="39F9B56A">
      <w:pPr>
        <w:widowControl w:val="0"/>
        <w:spacing w:line="360" w:lineRule="auto"/>
        <w:rPr>
          <w:rFonts w:ascii="Open Sans" w:hAnsi="Open Sans" w:eastAsia="Open Sans" w:cs="Open Sans"/>
          <w:b/>
          <w:color w:val="004888"/>
          <w:sz w:val="54"/>
          <w:szCs w:val="54"/>
        </w:rPr>
      </w:pPr>
      <w:r>
        <w:rPr>
          <w:rFonts w:ascii="Open Sans" w:hAnsi="Open Sans" w:eastAsia="Open Sans" w:cs="Open Sans"/>
          <w:noProof/>
          <w:color w:val="004888"/>
          <w:sz w:val="28"/>
          <w:szCs w:val="28"/>
        </w:rPr>
        <w:drawing>
          <wp:inline distT="19050" distB="19050" distL="19050" distR="19050" wp14:anchorId="1B3430D9" wp14:editId="07777777">
            <wp:extent cx="490682" cy="43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28"/>
          <w:szCs w:val="28"/>
        </w:rPr>
        <w:t xml:space="preserve">  </w:t>
      </w:r>
      <w:r>
        <w:rPr>
          <w:rFonts w:ascii="Open Sans" w:hAnsi="Open Sans" w:eastAsia="Open Sans" w:cs="Open Sans"/>
          <w:b/>
          <w:color w:val="004888"/>
          <w:sz w:val="54"/>
          <w:szCs w:val="54"/>
        </w:rPr>
        <w:t>Role profile</w:t>
      </w:r>
    </w:p>
    <w:p w:rsidR="383E8D6D" w:rsidP="383E8D6D" w:rsidRDefault="383E8D6D" w14:paraId="5BC59BC1" w14:textId="64A22FE0">
      <w:pPr>
        <w:spacing w:line="240" w:lineRule="auto"/>
        <w:ind w:right="180"/>
        <w:rPr>
          <w:rFonts w:ascii="Open Sans" w:hAnsi="Open Sans" w:eastAsia="Open Sans" w:cs="Open Sans"/>
          <w:b/>
          <w:bCs/>
          <w:caps/>
          <w:color w:val="365F91" w:themeColor="accent1" w:themeShade="BF"/>
          <w:sz w:val="24"/>
          <w:szCs w:val="24"/>
        </w:rPr>
      </w:pPr>
      <w:r w:rsidRPr="383E8D6D">
        <w:rPr>
          <w:rFonts w:ascii="Open Sans" w:hAnsi="Open Sans" w:eastAsia="Open Sans" w:cs="Open Sans"/>
          <w:b/>
          <w:bCs/>
          <w:caps/>
          <w:color w:val="365F91" w:themeColor="accent1" w:themeShade="BF"/>
          <w:sz w:val="24"/>
          <w:szCs w:val="24"/>
        </w:rPr>
        <w:t xml:space="preserve">Key Duties/Accountabilities </w:t>
      </w:r>
    </w:p>
    <w:p w:rsidR="383E8D6D" w:rsidP="383E8D6D" w:rsidRDefault="383E8D6D" w14:paraId="63476774" w14:textId="4DB1D473">
      <w:pPr>
        <w:spacing w:line="240" w:lineRule="auto"/>
        <w:ind w:left="1145" w:hanging="360"/>
        <w:rPr>
          <w:rFonts w:ascii="Open Sans" w:hAnsi="Open Sans" w:eastAsia="Open Sans" w:cs="Open Sans"/>
          <w:b/>
          <w:bCs/>
          <w:color w:val="365F91" w:themeColor="accent1" w:themeShade="BF"/>
          <w:sz w:val="24"/>
          <w:szCs w:val="24"/>
        </w:rPr>
      </w:pPr>
      <w:r w:rsidRPr="383E8D6D">
        <w:rPr>
          <w:rFonts w:ascii="Open Sans" w:hAnsi="Open Sans" w:eastAsia="Open Sans" w:cs="Open Sans"/>
          <w:color w:val="365F91" w:themeColor="accent1" w:themeShade="BF"/>
          <w:sz w:val="24"/>
          <w:szCs w:val="24"/>
        </w:rPr>
        <w:t xml:space="preserve">  </w:t>
      </w:r>
    </w:p>
    <w:p w:rsidR="009A3A73" w:rsidP="7B575613" w:rsidRDefault="009A3A73" w14:paraId="7AD18656" w14:textId="5CCBA620">
      <w:pPr>
        <w:pStyle w:val="ListParagraph"/>
        <w:numPr>
          <w:ilvl w:val="0"/>
          <w:numId w:val="16"/>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9A3A73">
        <w:rPr>
          <w:rFonts w:ascii="Open Sans" w:hAnsi="Open Sans" w:eastAsia="Times New Roman" w:cs="Open Sans"/>
          <w:color w:val="365F91" w:themeColor="accent1" w:themeTint="FF" w:themeShade="BF"/>
          <w:sz w:val="24"/>
          <w:szCs w:val="24"/>
        </w:rPr>
        <w:t>To interview clients i</w:t>
      </w:r>
      <w:r w:rsidRPr="7B575613" w:rsidR="04056D0B">
        <w:rPr>
          <w:rFonts w:ascii="Open Sans" w:hAnsi="Open Sans" w:eastAsia="Times New Roman" w:cs="Open Sans"/>
          <w:color w:val="365F91" w:themeColor="accent1" w:themeTint="FF" w:themeShade="BF"/>
          <w:sz w:val="24"/>
          <w:szCs w:val="24"/>
        </w:rPr>
        <w:t>n person, over the phone or through other channels,</w:t>
      </w:r>
      <w:r w:rsidRPr="7B575613" w:rsidR="009A3A73">
        <w:rPr>
          <w:rFonts w:ascii="Open Sans" w:hAnsi="Open Sans" w:eastAsia="Times New Roman" w:cs="Open Sans"/>
          <w:color w:val="365F91" w:themeColor="accent1" w:themeTint="FF" w:themeShade="BF"/>
          <w:sz w:val="24"/>
          <w:szCs w:val="24"/>
        </w:rPr>
        <w:t xml:space="preserve"> </w:t>
      </w:r>
      <w:r w:rsidRPr="7B575613" w:rsidR="3DD76303">
        <w:rPr>
          <w:rFonts w:ascii="Open Sans" w:hAnsi="Open Sans" w:eastAsia="Times New Roman" w:cs="Open Sans"/>
          <w:color w:val="365F91" w:themeColor="accent1" w:themeTint="FF" w:themeShade="BF"/>
          <w:sz w:val="24"/>
          <w:szCs w:val="24"/>
        </w:rPr>
        <w:t>helping the client to identify what matters to them</w:t>
      </w:r>
      <w:r w:rsidRPr="7B575613" w:rsidR="217892B3">
        <w:rPr>
          <w:rFonts w:ascii="Open Sans" w:hAnsi="Open Sans" w:eastAsia="Times New Roman" w:cs="Open Sans"/>
          <w:color w:val="365F91" w:themeColor="accent1" w:themeTint="FF" w:themeShade="BF"/>
          <w:sz w:val="24"/>
          <w:szCs w:val="24"/>
        </w:rPr>
        <w:t>.</w:t>
      </w:r>
    </w:p>
    <w:p w:rsidR="217892B3" w:rsidP="7B575613" w:rsidRDefault="217892B3" w14:paraId="25020074" w14:textId="433FAFDE">
      <w:pPr>
        <w:pStyle w:val="ListParagraph"/>
        <w:numPr>
          <w:ilvl w:val="0"/>
          <w:numId w:val="16"/>
        </w:numPr>
        <w:spacing w:beforeAutospacing="on" w:afterAutospacing="on" w:line="240" w:lineRule="auto"/>
        <w:rPr>
          <w:color w:val="365F91" w:themeColor="accent1" w:themeTint="FF" w:themeShade="BF"/>
          <w:sz w:val="24"/>
          <w:szCs w:val="24"/>
        </w:rPr>
      </w:pPr>
      <w:r w:rsidRPr="7B575613" w:rsidR="217892B3">
        <w:rPr>
          <w:rFonts w:ascii="Open Sans" w:hAnsi="Open Sans" w:eastAsia="Times New Roman" w:cs="Open Sans"/>
          <w:color w:val="365F91" w:themeColor="accent1" w:themeTint="FF" w:themeShade="BF"/>
          <w:sz w:val="24"/>
          <w:szCs w:val="24"/>
        </w:rPr>
        <w:t>Use techniques such as motivational interviewing to motivate clients and evoke change talk.</w:t>
      </w:r>
    </w:p>
    <w:p w:rsidR="217892B3" w:rsidP="7B575613" w:rsidRDefault="217892B3" w14:paraId="064FB1B2" w14:textId="42F8D37E">
      <w:pPr>
        <w:pStyle w:val="ListParagraph"/>
        <w:numPr>
          <w:ilvl w:val="0"/>
          <w:numId w:val="16"/>
        </w:numPr>
        <w:spacing w:beforeAutospacing="on" w:afterAutospacing="on" w:line="240" w:lineRule="auto"/>
        <w:rPr>
          <w:color w:val="365F91" w:themeColor="accent1" w:themeTint="FF" w:themeShade="BF"/>
          <w:sz w:val="24"/>
          <w:szCs w:val="24"/>
        </w:rPr>
      </w:pPr>
      <w:r w:rsidRPr="7B575613" w:rsidR="217892B3">
        <w:rPr>
          <w:rFonts w:ascii="Open Sans" w:hAnsi="Open Sans" w:eastAsia="Times New Roman" w:cs="Open Sans"/>
          <w:color w:val="365F91" w:themeColor="accent1" w:themeTint="FF" w:themeShade="BF"/>
          <w:sz w:val="24"/>
          <w:szCs w:val="24"/>
        </w:rPr>
        <w:t>To link clients to the services that will improve their wellbeing.</w:t>
      </w:r>
    </w:p>
    <w:p w:rsidR="00E03297" w:rsidP="7B575613" w:rsidRDefault="00E03297" w14:paraId="4AB61C14" w14:textId="213EB7AC">
      <w:pPr>
        <w:pStyle w:val="ListParagraph"/>
        <w:numPr>
          <w:ilvl w:val="0"/>
          <w:numId w:val="16"/>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E03297">
        <w:rPr>
          <w:rFonts w:ascii="Open Sans" w:hAnsi="Open Sans" w:eastAsia="Times New Roman" w:cs="Open Sans"/>
          <w:color w:val="365F91" w:themeColor="accent1" w:themeTint="FF" w:themeShade="BF"/>
          <w:sz w:val="24"/>
          <w:szCs w:val="24"/>
        </w:rPr>
        <w:t xml:space="preserve">To manage casework via telephone, email, post and video call </w:t>
      </w:r>
      <w:r w:rsidRPr="7B575613" w:rsidR="04FDE3A8">
        <w:rPr>
          <w:rFonts w:ascii="Open Sans" w:hAnsi="Open Sans" w:eastAsia="Times New Roman" w:cs="Open Sans"/>
          <w:color w:val="365F91" w:themeColor="accent1" w:themeTint="FF" w:themeShade="BF"/>
          <w:sz w:val="24"/>
          <w:szCs w:val="24"/>
        </w:rPr>
        <w:t>in a variety of locations.</w:t>
      </w:r>
    </w:p>
    <w:p w:rsidR="009A3A73" w:rsidP="009A3A73" w:rsidRDefault="009A3A73" w14:paraId="55134F4A" w14:textId="1411C90E">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7B575613" w:rsidR="009A3A73">
        <w:rPr>
          <w:rFonts w:ascii="Open Sans" w:hAnsi="Open Sans" w:eastAsia="Times New Roman" w:cs="Open Sans"/>
          <w:color w:val="365F91" w:themeColor="accent1" w:themeTint="FF" w:themeShade="BF"/>
          <w:sz w:val="24"/>
          <w:szCs w:val="24"/>
        </w:rPr>
        <w:t xml:space="preserve">To undertake </w:t>
      </w:r>
      <w:r w:rsidRPr="7B575613" w:rsidR="009A3A73">
        <w:rPr>
          <w:rFonts w:ascii="Open Sans" w:hAnsi="Open Sans" w:eastAsia="Times New Roman" w:cs="Open Sans"/>
          <w:color w:val="365F91" w:themeColor="accent1" w:themeTint="FF" w:themeShade="BF"/>
          <w:sz w:val="24"/>
          <w:szCs w:val="24"/>
        </w:rPr>
        <w:t>a holistic approach to the client and deal with related issues as well as the presenting issues.</w:t>
      </w:r>
    </w:p>
    <w:p w:rsidR="009A3A73" w:rsidP="7B575613" w:rsidRDefault="009A3A73" w14:paraId="60B8ECE2" w14:textId="79A84D30">
      <w:pPr>
        <w:pStyle w:val="ListParagraph"/>
        <w:numPr>
          <w:ilvl w:val="0"/>
          <w:numId w:val="16"/>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9A3A73">
        <w:rPr>
          <w:rFonts w:ascii="Open Sans" w:hAnsi="Open Sans" w:eastAsia="Times New Roman" w:cs="Open Sans"/>
          <w:color w:val="365F91" w:themeColor="accent1" w:themeTint="FF" w:themeShade="BF"/>
          <w:sz w:val="24"/>
          <w:szCs w:val="24"/>
        </w:rPr>
        <w:t xml:space="preserve">To undertake </w:t>
      </w:r>
      <w:r w:rsidRPr="7B575613" w:rsidR="78AF6D30">
        <w:rPr>
          <w:rFonts w:ascii="Open Sans" w:hAnsi="Open Sans" w:eastAsia="Times New Roman" w:cs="Open Sans"/>
          <w:color w:val="365F91" w:themeColor="accent1" w:themeTint="FF" w:themeShade="BF"/>
          <w:sz w:val="24"/>
          <w:szCs w:val="24"/>
        </w:rPr>
        <w:t>work</w:t>
      </w:r>
      <w:r w:rsidRPr="7B575613" w:rsidR="009A3A73">
        <w:rPr>
          <w:rFonts w:ascii="Open Sans" w:hAnsi="Open Sans" w:eastAsia="Times New Roman" w:cs="Open Sans"/>
          <w:color w:val="365F91" w:themeColor="accent1" w:themeTint="FF" w:themeShade="BF"/>
          <w:sz w:val="24"/>
          <w:szCs w:val="24"/>
        </w:rPr>
        <w:t xml:space="preserve"> on clients’ behalf, write letters and negotiate with third parties. </w:t>
      </w:r>
    </w:p>
    <w:p w:rsidR="009A3A73" w:rsidP="009A3A73" w:rsidRDefault="009A3A73" w14:paraId="6A88203D"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7B575613" w:rsidR="009A3A73">
        <w:rPr>
          <w:rFonts w:ascii="Open Sans" w:hAnsi="Open Sans" w:eastAsia="Times New Roman" w:cs="Open Sans"/>
          <w:color w:val="365F91" w:themeColor="accent1" w:themeTint="FF" w:themeShade="BF"/>
          <w:sz w:val="24"/>
          <w:szCs w:val="24"/>
        </w:rPr>
        <w:t>To maintain clear and accurate case records that meets the quality standards of the Membership Scheme.</w:t>
      </w:r>
    </w:p>
    <w:p w:rsidR="009A3A73" w:rsidP="009A3A73" w:rsidRDefault="009A3A73" w14:paraId="21CC534E"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7B575613" w:rsidR="009A3A73">
        <w:rPr>
          <w:rFonts w:ascii="Open Sans" w:hAnsi="Open Sans" w:eastAsia="Times New Roman" w:cs="Open Sans"/>
          <w:color w:val="365F91" w:themeColor="accent1" w:themeTint="FF" w:themeShade="BF"/>
          <w:sz w:val="24"/>
          <w:szCs w:val="24"/>
        </w:rPr>
        <w:t xml:space="preserve">To maintain records as required for continuity of casework, information retrieval, statistical monitoring, accountability and report preparation. </w:t>
      </w:r>
    </w:p>
    <w:p w:rsidR="009A3A73" w:rsidP="009A3A73" w:rsidRDefault="009A3A73" w14:paraId="46A8E766" w14:textId="77777777">
      <w:pPr>
        <w:pStyle w:val="ListParagraph"/>
        <w:numPr>
          <w:ilvl w:val="0"/>
          <w:numId w:val="16"/>
        </w:numPr>
        <w:spacing w:before="100" w:beforeAutospacing="1" w:after="100" w:afterAutospacing="1" w:line="240" w:lineRule="auto"/>
        <w:rPr>
          <w:rFonts w:ascii="Open Sans" w:hAnsi="Open Sans" w:eastAsia="Times New Roman" w:cs="Open Sans"/>
          <w:color w:val="365F91" w:themeColor="accent1" w:themeShade="BF"/>
          <w:sz w:val="24"/>
          <w:szCs w:val="24"/>
        </w:rPr>
      </w:pPr>
      <w:r w:rsidRPr="7B575613" w:rsidR="009A3A73">
        <w:rPr>
          <w:rFonts w:ascii="Open Sans" w:hAnsi="Open Sans" w:eastAsia="Times New Roman" w:cs="Open Sans"/>
          <w:color w:val="365F91" w:themeColor="accent1" w:themeTint="FF" w:themeShade="BF"/>
          <w:sz w:val="24"/>
          <w:szCs w:val="24"/>
        </w:rPr>
        <w:t xml:space="preserve">To seek support as necessary to ensure quality of advice, good practice and that the degree of casework taken on is appropriate. </w:t>
      </w:r>
    </w:p>
    <w:p w:rsidRPr="009A3A73" w:rsidR="009A3A73" w:rsidP="7B575613" w:rsidRDefault="009A3A73" w14:paraId="1BFABE1A" w14:textId="6F22B5DF">
      <w:pPr>
        <w:pStyle w:val="ListParagraph"/>
        <w:numPr>
          <w:ilvl w:val="0"/>
          <w:numId w:val="16"/>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9A3A73">
        <w:rPr>
          <w:rFonts w:ascii="Open Sans" w:hAnsi="Open Sans" w:eastAsia="Times New Roman" w:cs="Open Sans"/>
          <w:color w:val="365F91" w:themeColor="accent1" w:themeTint="FF" w:themeShade="BF"/>
          <w:sz w:val="24"/>
          <w:szCs w:val="24"/>
        </w:rPr>
        <w:t xml:space="preserve">To </w:t>
      </w:r>
      <w:r w:rsidRPr="7B575613" w:rsidR="00271F73">
        <w:rPr>
          <w:rFonts w:ascii="Open Sans" w:hAnsi="Open Sans" w:eastAsia="Times New Roman" w:cs="Open Sans"/>
          <w:color w:val="365F91" w:themeColor="accent1" w:themeTint="FF" w:themeShade="BF"/>
          <w:sz w:val="24"/>
          <w:szCs w:val="24"/>
        </w:rPr>
        <w:t>utilise an</w:t>
      </w:r>
      <w:r w:rsidRPr="7B575613" w:rsidR="009A3A73">
        <w:rPr>
          <w:rFonts w:ascii="Open Sans" w:hAnsi="Open Sans" w:eastAsia="Times New Roman" w:cs="Open Sans"/>
          <w:color w:val="365F91" w:themeColor="accent1" w:themeTint="FF" w:themeShade="BF"/>
          <w:sz w:val="24"/>
          <w:szCs w:val="24"/>
        </w:rPr>
        <w:t xml:space="preserve"> internal referral system </w:t>
      </w:r>
      <w:r w:rsidRPr="7B575613" w:rsidR="352ED504">
        <w:rPr>
          <w:rFonts w:ascii="Open Sans" w:hAnsi="Open Sans" w:eastAsia="Times New Roman" w:cs="Open Sans"/>
          <w:color w:val="365F91" w:themeColor="accent1" w:themeTint="FF" w:themeShade="BF"/>
          <w:sz w:val="24"/>
          <w:szCs w:val="24"/>
        </w:rPr>
        <w:t>with</w:t>
      </w:r>
      <w:r w:rsidRPr="7B575613" w:rsidR="009A3A73">
        <w:rPr>
          <w:rFonts w:ascii="Open Sans" w:hAnsi="Open Sans" w:eastAsia="Times New Roman" w:cs="Open Sans"/>
          <w:color w:val="365F91" w:themeColor="accent1" w:themeTint="FF" w:themeShade="BF"/>
          <w:sz w:val="24"/>
          <w:szCs w:val="24"/>
        </w:rPr>
        <w:t>in ACCA.</w:t>
      </w:r>
    </w:p>
    <w:p w:rsidR="383E8D6D" w:rsidP="383E8D6D" w:rsidRDefault="383E8D6D" w14:paraId="0041C88E" w14:textId="3A50D9BD">
      <w:pPr>
        <w:spacing w:line="240" w:lineRule="auto"/>
        <w:ind w:left="360" w:hanging="360"/>
        <w:rPr>
          <w:rFonts w:ascii="Open Sans" w:hAnsi="Open Sans" w:eastAsia="Open Sans" w:cs="Open Sans"/>
          <w:b/>
          <w:bCs/>
          <w:color w:val="365F91" w:themeColor="accent1" w:themeShade="BF"/>
          <w:sz w:val="24"/>
          <w:szCs w:val="24"/>
        </w:rPr>
      </w:pPr>
      <w:r w:rsidRPr="383E8D6D">
        <w:rPr>
          <w:rFonts w:ascii="Open Sans" w:hAnsi="Open Sans" w:eastAsia="Open Sans" w:cs="Open Sans"/>
          <w:color w:val="365F91" w:themeColor="accent1" w:themeShade="BF"/>
          <w:sz w:val="24"/>
          <w:szCs w:val="24"/>
        </w:rPr>
        <w:t xml:space="preserve">  </w:t>
      </w:r>
    </w:p>
    <w:p w:rsidR="383E8D6D" w:rsidP="383E8D6D" w:rsidRDefault="00991C67" w14:paraId="01A9C05A" w14:textId="5AFFD16E">
      <w:pPr>
        <w:spacing w:line="240" w:lineRule="auto"/>
        <w:ind w:left="360" w:hanging="360"/>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TRAINING</w:t>
      </w:r>
    </w:p>
    <w:p w:rsidR="383E8D6D" w:rsidP="383E8D6D" w:rsidRDefault="383E8D6D" w14:paraId="5DBCD0BB" w14:textId="797D4815">
      <w:pPr>
        <w:spacing w:line="240" w:lineRule="auto"/>
        <w:ind w:left="714" w:hanging="357"/>
        <w:rPr>
          <w:rFonts w:ascii="Open Sans" w:hAnsi="Open Sans" w:eastAsia="Open Sans" w:cs="Open Sans"/>
          <w:b/>
          <w:bCs/>
          <w:color w:val="365F91" w:themeColor="accent1" w:themeShade="BF"/>
          <w:sz w:val="24"/>
          <w:szCs w:val="24"/>
        </w:rPr>
      </w:pPr>
    </w:p>
    <w:p w:rsidRPr="00991C67" w:rsidR="00991C67" w:rsidP="7B575613" w:rsidRDefault="00991C67" w14:paraId="4978F9AE" w14:textId="24897EE9">
      <w:pPr>
        <w:pStyle w:val="ListParagraph"/>
        <w:numPr>
          <w:ilvl w:val="0"/>
          <w:numId w:val="17"/>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991C67">
        <w:rPr>
          <w:rFonts w:ascii="Open Sans" w:hAnsi="Open Sans" w:eastAsia="Times New Roman" w:cs="Open Sans"/>
          <w:color w:val="365F91" w:themeColor="accent1" w:themeTint="FF" w:themeShade="BF"/>
          <w:sz w:val="24"/>
          <w:szCs w:val="24"/>
        </w:rPr>
        <w:t>Keep</w:t>
      </w:r>
      <w:r w:rsidRPr="7B575613" w:rsidR="5A3B13A2">
        <w:rPr>
          <w:rFonts w:ascii="Open Sans" w:hAnsi="Open Sans" w:eastAsia="Times New Roman" w:cs="Open Sans"/>
          <w:color w:val="365F91" w:themeColor="accent1" w:themeTint="FF" w:themeShade="BF"/>
          <w:sz w:val="24"/>
          <w:szCs w:val="24"/>
        </w:rPr>
        <w:t xml:space="preserve"> </w:t>
      </w:r>
      <w:r w:rsidRPr="7B575613" w:rsidR="5F69EAE2">
        <w:rPr>
          <w:rFonts w:ascii="Open Sans" w:hAnsi="Open Sans" w:eastAsia="Times New Roman" w:cs="Open Sans"/>
          <w:color w:val="365F91" w:themeColor="accent1" w:themeTint="FF" w:themeShade="BF"/>
          <w:sz w:val="24"/>
          <w:szCs w:val="24"/>
        </w:rPr>
        <w:t>up to date</w:t>
      </w:r>
      <w:r w:rsidRPr="7B575613" w:rsidR="00991C67">
        <w:rPr>
          <w:rFonts w:ascii="Open Sans" w:hAnsi="Open Sans" w:eastAsia="Times New Roman" w:cs="Open Sans"/>
          <w:color w:val="365F91" w:themeColor="accent1" w:themeTint="FF" w:themeShade="BF"/>
          <w:sz w:val="24"/>
          <w:szCs w:val="24"/>
        </w:rPr>
        <w:t xml:space="preserve"> </w:t>
      </w:r>
      <w:r w:rsidRPr="7B575613" w:rsidR="5957FC6B">
        <w:rPr>
          <w:rFonts w:ascii="Open Sans" w:hAnsi="Open Sans" w:eastAsia="Times New Roman" w:cs="Open Sans"/>
          <w:color w:val="365F91" w:themeColor="accent1" w:themeTint="FF" w:themeShade="BF"/>
          <w:sz w:val="24"/>
          <w:szCs w:val="24"/>
        </w:rPr>
        <w:t xml:space="preserve">with </w:t>
      </w:r>
      <w:r w:rsidRPr="7B575613" w:rsidR="00991C67">
        <w:rPr>
          <w:rFonts w:ascii="Open Sans" w:hAnsi="Open Sans" w:eastAsia="Times New Roman" w:cs="Open Sans"/>
          <w:color w:val="365F91" w:themeColor="accent1" w:themeTint="FF" w:themeShade="BF"/>
          <w:sz w:val="24"/>
          <w:szCs w:val="24"/>
        </w:rPr>
        <w:t xml:space="preserve">new </w:t>
      </w:r>
      <w:r w:rsidRPr="7B575613" w:rsidR="415F3365">
        <w:rPr>
          <w:rFonts w:ascii="Open Sans" w:hAnsi="Open Sans" w:eastAsia="Times New Roman" w:cs="Open Sans"/>
          <w:color w:val="365F91" w:themeColor="accent1" w:themeTint="FF" w:themeShade="BF"/>
          <w:sz w:val="24"/>
          <w:szCs w:val="24"/>
        </w:rPr>
        <w:t>training provided by NHSE</w:t>
      </w:r>
      <w:r w:rsidRPr="7B575613" w:rsidR="521F7B87">
        <w:rPr>
          <w:rFonts w:ascii="Open Sans" w:hAnsi="Open Sans" w:eastAsia="Times New Roman" w:cs="Open Sans"/>
          <w:color w:val="365F91" w:themeColor="accent1" w:themeTint="FF" w:themeShade="BF"/>
          <w:sz w:val="24"/>
          <w:szCs w:val="24"/>
        </w:rPr>
        <w:t>.</w:t>
      </w:r>
    </w:p>
    <w:p w:rsidRPr="00991C67" w:rsidR="00991C67" w:rsidP="00991C67" w:rsidRDefault="00991C67" w14:paraId="410F5503" w14:textId="3C166EEE">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 xml:space="preserve">Keep up to date with all the regular Citizens Advice circulars and information items. </w:t>
      </w:r>
    </w:p>
    <w:p w:rsidRPr="00991C67" w:rsidR="00991C67" w:rsidP="7B575613" w:rsidRDefault="00991C67" w14:paraId="043D34E7" w14:textId="160B18F4">
      <w:pPr>
        <w:pStyle w:val="ListParagraph"/>
        <w:numPr>
          <w:ilvl w:val="0"/>
          <w:numId w:val="17"/>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991C67">
        <w:rPr>
          <w:rFonts w:ascii="Open Sans" w:hAnsi="Open Sans" w:eastAsia="Times New Roman" w:cs="Open Sans"/>
          <w:color w:val="365F91" w:themeColor="accent1" w:themeTint="FF" w:themeShade="BF"/>
          <w:sz w:val="24"/>
          <w:szCs w:val="24"/>
        </w:rPr>
        <w:t>Attend regular</w:t>
      </w:r>
      <w:r w:rsidRPr="7B575613" w:rsidR="4D17FB41">
        <w:rPr>
          <w:rFonts w:ascii="Open Sans" w:hAnsi="Open Sans" w:eastAsia="Times New Roman" w:cs="Open Sans"/>
          <w:color w:val="365F91" w:themeColor="accent1" w:themeTint="FF" w:themeShade="BF"/>
          <w:sz w:val="24"/>
          <w:szCs w:val="24"/>
        </w:rPr>
        <w:t xml:space="preserve"> internal</w:t>
      </w:r>
      <w:r w:rsidRPr="7B575613" w:rsidR="00991C67">
        <w:rPr>
          <w:rFonts w:ascii="Open Sans" w:hAnsi="Open Sans" w:eastAsia="Times New Roman" w:cs="Open Sans"/>
          <w:color w:val="365F91" w:themeColor="accent1" w:themeTint="FF" w:themeShade="BF"/>
          <w:sz w:val="24"/>
          <w:szCs w:val="24"/>
        </w:rPr>
        <w:t xml:space="preserve"> training to develop knowledge, skills and expertise. </w:t>
      </w:r>
    </w:p>
    <w:p w:rsidRPr="00991C67" w:rsidR="00991C67" w:rsidP="00991C67" w:rsidRDefault="00991C67" w14:paraId="3B23291B" w14:textId="1EBFB884">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 xml:space="preserve">Participate constructively in team meetings. </w:t>
      </w:r>
    </w:p>
    <w:p w:rsidRPr="000B5C9A" w:rsidR="383E8D6D" w:rsidP="000B5C9A" w:rsidRDefault="00991C67" w14:paraId="75726440" w14:textId="43F61312">
      <w:pPr>
        <w:pStyle w:val="ListParagraph"/>
        <w:numPr>
          <w:ilvl w:val="0"/>
          <w:numId w:val="17"/>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991C67">
        <w:rPr>
          <w:rFonts w:ascii="Open Sans" w:hAnsi="Open Sans" w:eastAsia="Times New Roman" w:cs="Open Sans"/>
          <w:color w:val="365F91" w:themeColor="accent1" w:themeShade="BF"/>
          <w:sz w:val="24"/>
          <w:szCs w:val="24"/>
        </w:rPr>
        <w:t>Use computers in areas relevant to the post. The post holder must be willing to undergo training in Information &amp; Communication Technology and case management software and apply it as needed to carry out the tasks of the post.</w:t>
      </w:r>
    </w:p>
    <w:p w:rsidR="383E8D6D" w:rsidP="383E8D6D" w:rsidRDefault="383E8D6D" w14:paraId="6765415D" w14:textId="645ED6FE">
      <w:pPr>
        <w:spacing w:line="240" w:lineRule="auto"/>
        <w:rPr>
          <w:rFonts w:ascii="Open Sans" w:hAnsi="Open Sans" w:eastAsia="Open Sans" w:cs="Open Sans"/>
          <w:color w:val="365F91" w:themeColor="accent1" w:themeShade="BF"/>
          <w:sz w:val="24"/>
          <w:szCs w:val="24"/>
        </w:rPr>
      </w:pPr>
    </w:p>
    <w:p w:rsidR="383E8D6D" w:rsidP="383E8D6D" w:rsidRDefault="000B5C9A" w14:paraId="56B1CADC" w14:textId="27B01E1A">
      <w:pPr>
        <w:spacing w:line="240" w:lineRule="auto"/>
        <w:rPr>
          <w:rFonts w:ascii="Open Sans" w:hAnsi="Open Sans" w:eastAsia="Open Sans" w:cs="Open Sans"/>
          <w:b/>
          <w:bCs/>
          <w:color w:val="365F91" w:themeColor="accent1" w:themeShade="BF"/>
          <w:sz w:val="24"/>
          <w:szCs w:val="24"/>
        </w:rPr>
      </w:pPr>
      <w:r>
        <w:rPr>
          <w:rFonts w:ascii="Open Sans" w:hAnsi="Open Sans" w:eastAsia="Open Sans" w:cs="Open Sans"/>
          <w:b/>
          <w:bCs/>
          <w:color w:val="365F91" w:themeColor="accent1" w:themeShade="BF"/>
          <w:sz w:val="24"/>
          <w:szCs w:val="24"/>
        </w:rPr>
        <w:t>SOCIAL POLICY</w:t>
      </w:r>
    </w:p>
    <w:p w:rsidRPr="00E14A8F" w:rsidR="00E14A8F" w:rsidP="00E14A8F" w:rsidRDefault="00E14A8F" w14:paraId="25F22F84" w14:textId="77777777">
      <w:pPr>
        <w:pStyle w:val="ListParagraph"/>
        <w:numPr>
          <w:ilvl w:val="0"/>
          <w:numId w:val="18"/>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E14A8F">
        <w:rPr>
          <w:rFonts w:ascii="Open Sans" w:hAnsi="Open Sans" w:eastAsia="Times New Roman" w:cs="Open Sans"/>
          <w:color w:val="365F91" w:themeColor="accent1" w:themeShade="BF"/>
          <w:sz w:val="24"/>
          <w:szCs w:val="24"/>
        </w:rPr>
        <w:t xml:space="preserve">Recognise the root causes of problems and contribute social policy evidence in line with the twin aims of the Citizens Advice service, highlighting issues of particular concern to disadvantaged groups and clients in general. </w:t>
      </w:r>
    </w:p>
    <w:p w:rsidRPr="00E14A8F" w:rsidR="00E14A8F" w:rsidP="00E14A8F" w:rsidRDefault="00E14A8F" w14:paraId="571598FE" w14:textId="30A6B12D">
      <w:pPr>
        <w:pStyle w:val="ListParagraph"/>
        <w:numPr>
          <w:ilvl w:val="0"/>
          <w:numId w:val="18"/>
        </w:numPr>
        <w:spacing w:before="100" w:beforeAutospacing="1" w:after="100" w:afterAutospacing="1" w:line="240" w:lineRule="auto"/>
        <w:rPr>
          <w:rFonts w:ascii="Open Sans" w:hAnsi="Open Sans" w:eastAsia="Times New Roman" w:cs="Open Sans"/>
          <w:color w:val="365F91" w:themeColor="accent1" w:themeShade="BF"/>
          <w:sz w:val="24"/>
          <w:szCs w:val="24"/>
        </w:rPr>
      </w:pPr>
      <w:r w:rsidRPr="00E14A8F">
        <w:rPr>
          <w:rFonts w:ascii="Open Sans" w:hAnsi="Open Sans" w:eastAsia="Times New Roman" w:cs="Open Sans"/>
          <w:color w:val="365F91" w:themeColor="accent1" w:themeShade="BF"/>
          <w:sz w:val="24"/>
          <w:szCs w:val="24"/>
        </w:rPr>
        <w:t xml:space="preserve">Participate in local and regional social policy initiatives developed by ACCA, its projects and partner organisations. </w:t>
      </w:r>
    </w:p>
    <w:p w:rsidR="00E14A8F" w:rsidP="383E8D6D" w:rsidRDefault="00E14A8F" w14:paraId="2A7F98C6" w14:textId="77777777">
      <w:pPr>
        <w:spacing w:line="240" w:lineRule="auto"/>
        <w:rPr>
          <w:rFonts w:ascii="Open Sans" w:hAnsi="Open Sans" w:eastAsia="Open Sans" w:cs="Open Sans"/>
          <w:color w:val="365F91" w:themeColor="accent1" w:themeShade="BF"/>
          <w:sz w:val="24"/>
          <w:szCs w:val="24"/>
        </w:rPr>
      </w:pPr>
    </w:p>
    <w:p w:rsidR="02722213" w:rsidP="34E61E54" w:rsidRDefault="02722213" w14:paraId="5FFC2F4B" w14:textId="08937513">
      <w:pPr>
        <w:pStyle w:val="Normal"/>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1"/>
          <w:bCs w:val="1"/>
          <w:i w:val="0"/>
          <w:iCs w:val="0"/>
          <w:caps w:val="0"/>
          <w:smallCaps w:val="0"/>
          <w:noProof w:val="0"/>
          <w:color w:val="004B88"/>
          <w:sz w:val="24"/>
          <w:szCs w:val="24"/>
          <w:lang w:val="en-GB"/>
        </w:rPr>
        <w:t>Administration</w:t>
      </w:r>
    </w:p>
    <w:p w:rsidR="02722213" w:rsidP="34E61E54" w:rsidRDefault="02722213" w14:paraId="4FCABE00" w14:textId="3BDA2A6E">
      <w:pPr>
        <w:pStyle w:val="ListParagraph"/>
        <w:numPr>
          <w:ilvl w:val="0"/>
          <w:numId w:val="33"/>
        </w:numPr>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0"/>
          <w:bCs w:val="0"/>
          <w:i w:val="0"/>
          <w:iCs w:val="0"/>
          <w:caps w:val="0"/>
          <w:smallCaps w:val="0"/>
          <w:noProof w:val="0"/>
          <w:color w:val="004B88"/>
          <w:sz w:val="24"/>
          <w:szCs w:val="24"/>
          <w:lang w:val="en-GB"/>
        </w:rPr>
        <w:t>Ensure that the information sources in use are up to date.</w:t>
      </w:r>
    </w:p>
    <w:p w:rsidR="02722213" w:rsidP="34E61E54" w:rsidRDefault="02722213" w14:paraId="3DFD498E" w14:textId="1165A95E">
      <w:pPr>
        <w:pStyle w:val="ListParagraph"/>
        <w:numPr>
          <w:ilvl w:val="0"/>
          <w:numId w:val="33"/>
        </w:numPr>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0"/>
          <w:bCs w:val="0"/>
          <w:i w:val="0"/>
          <w:iCs w:val="0"/>
          <w:caps w:val="0"/>
          <w:smallCaps w:val="0"/>
          <w:noProof w:val="0"/>
          <w:color w:val="004B88"/>
          <w:sz w:val="24"/>
          <w:szCs w:val="24"/>
          <w:lang w:val="en-GB"/>
        </w:rPr>
        <w:t xml:space="preserve">Maintain statistics and analysis of work </w:t>
      </w:r>
      <w:r w:rsidRPr="34E61E54" w:rsidR="02722213">
        <w:rPr>
          <w:rFonts w:ascii="Open Sans" w:hAnsi="Open Sans" w:eastAsia="Open Sans" w:cs="Open Sans"/>
          <w:b w:val="0"/>
          <w:bCs w:val="0"/>
          <w:i w:val="0"/>
          <w:iCs w:val="0"/>
          <w:caps w:val="0"/>
          <w:smallCaps w:val="0"/>
          <w:noProof w:val="0"/>
          <w:color w:val="004B88"/>
          <w:sz w:val="24"/>
          <w:szCs w:val="24"/>
          <w:lang w:val="en-GB"/>
        </w:rPr>
        <w:t>in accordance with</w:t>
      </w:r>
      <w:r w:rsidRPr="34E61E54" w:rsidR="02722213">
        <w:rPr>
          <w:rFonts w:ascii="Open Sans" w:hAnsi="Open Sans" w:eastAsia="Open Sans" w:cs="Open Sans"/>
          <w:b w:val="0"/>
          <w:bCs w:val="0"/>
          <w:i w:val="0"/>
          <w:iCs w:val="0"/>
          <w:caps w:val="0"/>
          <w:smallCaps w:val="0"/>
          <w:noProof w:val="0"/>
          <w:color w:val="004B88"/>
          <w:sz w:val="24"/>
          <w:szCs w:val="24"/>
          <w:lang w:val="en-GB"/>
        </w:rPr>
        <w:t xml:space="preserve"> ACCA procedures and funding conditions.</w:t>
      </w:r>
    </w:p>
    <w:p w:rsidR="02722213" w:rsidP="34E61E54" w:rsidRDefault="02722213" w14:paraId="6CDC33B5" w14:textId="02544D54">
      <w:pPr>
        <w:pStyle w:val="ListParagraph"/>
        <w:numPr>
          <w:ilvl w:val="0"/>
          <w:numId w:val="33"/>
        </w:numPr>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0"/>
          <w:bCs w:val="0"/>
          <w:i w:val="0"/>
          <w:iCs w:val="0"/>
          <w:caps w:val="0"/>
          <w:smallCaps w:val="0"/>
          <w:noProof w:val="0"/>
          <w:color w:val="004B88"/>
          <w:sz w:val="24"/>
          <w:szCs w:val="24"/>
          <w:lang w:val="en-GB"/>
        </w:rPr>
        <w:t>Be responsible for</w:t>
      </w:r>
      <w:r w:rsidRPr="34E61E54" w:rsidR="02722213">
        <w:rPr>
          <w:rFonts w:ascii="Open Sans" w:hAnsi="Open Sans" w:eastAsia="Open Sans" w:cs="Open Sans"/>
          <w:b w:val="0"/>
          <w:bCs w:val="0"/>
          <w:i w:val="0"/>
          <w:iCs w:val="0"/>
          <w:caps w:val="0"/>
          <w:smallCaps w:val="0"/>
          <w:noProof w:val="0"/>
          <w:color w:val="004B88"/>
          <w:sz w:val="24"/>
          <w:szCs w:val="24"/>
          <w:lang w:val="en-GB"/>
        </w:rPr>
        <w:t xml:space="preserve"> own file management and letter writing and implement administrative procedures as directed by Line Manager.</w:t>
      </w:r>
    </w:p>
    <w:p w:rsidR="34E61E54" w:rsidP="34E61E54" w:rsidRDefault="34E61E54" w14:paraId="413CCB46" w14:textId="23C3D525">
      <w:pPr>
        <w:pStyle w:val="ListParagraph"/>
        <w:spacing w:beforeAutospacing="on" w:afterAutospacing="on" w:line="240" w:lineRule="auto"/>
        <w:ind w:left="720"/>
        <w:rPr>
          <w:rFonts w:ascii="Open Sans" w:hAnsi="Open Sans" w:eastAsia="Open Sans" w:cs="Open Sans"/>
          <w:b w:val="0"/>
          <w:bCs w:val="0"/>
          <w:i w:val="0"/>
          <w:iCs w:val="0"/>
          <w:caps w:val="0"/>
          <w:smallCaps w:val="0"/>
          <w:noProof w:val="0"/>
          <w:color w:val="365F91" w:themeColor="accent1" w:themeTint="FF" w:themeShade="BF"/>
          <w:sz w:val="22"/>
          <w:szCs w:val="22"/>
          <w:lang w:val="en-GB"/>
        </w:rPr>
      </w:pPr>
    </w:p>
    <w:p w:rsidR="02722213" w:rsidP="34E61E54" w:rsidRDefault="02722213" w14:paraId="7AF20ECC" w14:textId="5C959352">
      <w:pPr>
        <w:pStyle w:val="Normal"/>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1"/>
          <w:bCs w:val="1"/>
          <w:i w:val="0"/>
          <w:iCs w:val="0"/>
          <w:caps w:val="0"/>
          <w:smallCaps w:val="0"/>
          <w:noProof w:val="0"/>
          <w:color w:val="004B88"/>
          <w:sz w:val="24"/>
          <w:szCs w:val="24"/>
          <w:lang w:val="en-GB"/>
        </w:rPr>
        <w:t>Quality</w:t>
      </w:r>
    </w:p>
    <w:p w:rsidR="02722213" w:rsidP="34E61E54" w:rsidRDefault="02722213" w14:paraId="108CE106" w14:textId="54400D91">
      <w:pPr>
        <w:pStyle w:val="ListParagraph"/>
        <w:numPr>
          <w:ilvl w:val="0"/>
          <w:numId w:val="34"/>
        </w:numPr>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0"/>
          <w:bCs w:val="0"/>
          <w:i w:val="0"/>
          <w:iCs w:val="0"/>
          <w:caps w:val="0"/>
          <w:smallCaps w:val="0"/>
          <w:noProof w:val="0"/>
          <w:color w:val="004B88"/>
          <w:sz w:val="24"/>
          <w:szCs w:val="24"/>
          <w:lang w:val="en-GB"/>
        </w:rPr>
        <w:t xml:space="preserve">The post holder must </w:t>
      </w:r>
      <w:r w:rsidRPr="34E61E54" w:rsidR="02722213">
        <w:rPr>
          <w:rFonts w:ascii="Open Sans" w:hAnsi="Open Sans" w:eastAsia="Open Sans" w:cs="Open Sans"/>
          <w:b w:val="0"/>
          <w:bCs w:val="0"/>
          <w:i w:val="0"/>
          <w:iCs w:val="0"/>
          <w:caps w:val="0"/>
          <w:smallCaps w:val="0"/>
          <w:noProof w:val="0"/>
          <w:color w:val="004B88"/>
          <w:sz w:val="24"/>
          <w:szCs w:val="24"/>
          <w:lang w:val="en-GB"/>
        </w:rPr>
        <w:t>have due regard in the planning and execution of their duties and at all times</w:t>
      </w:r>
      <w:r w:rsidRPr="34E61E54" w:rsidR="02722213">
        <w:rPr>
          <w:rFonts w:ascii="Open Sans" w:hAnsi="Open Sans" w:eastAsia="Open Sans" w:cs="Open Sans"/>
          <w:b w:val="0"/>
          <w:bCs w:val="0"/>
          <w:i w:val="0"/>
          <w:iCs w:val="0"/>
          <w:caps w:val="0"/>
          <w:smallCaps w:val="0"/>
          <w:noProof w:val="0"/>
          <w:color w:val="004B88"/>
          <w:sz w:val="24"/>
          <w:szCs w:val="24"/>
          <w:lang w:val="en-GB"/>
        </w:rPr>
        <w:t xml:space="preserve"> to the aims, principles and policies of ACCA and Citizens Advice.</w:t>
      </w:r>
    </w:p>
    <w:p w:rsidR="34E61E54" w:rsidP="34E61E54" w:rsidRDefault="34E61E54" w14:paraId="66C6C3C8" w14:textId="319C4B2D">
      <w:pPr>
        <w:pStyle w:val="ListParagraph"/>
        <w:spacing w:beforeAutospacing="on" w:afterAutospacing="on" w:line="240" w:lineRule="auto"/>
        <w:ind w:left="720"/>
        <w:rPr>
          <w:rFonts w:ascii="Open Sans" w:hAnsi="Open Sans" w:eastAsia="Open Sans" w:cs="Open Sans"/>
          <w:b w:val="0"/>
          <w:bCs w:val="0"/>
          <w:i w:val="0"/>
          <w:iCs w:val="0"/>
          <w:caps w:val="0"/>
          <w:smallCaps w:val="0"/>
          <w:noProof w:val="0"/>
          <w:color w:val="365F91" w:themeColor="accent1" w:themeTint="FF" w:themeShade="BF"/>
          <w:sz w:val="22"/>
          <w:szCs w:val="22"/>
          <w:lang w:val="en-GB"/>
        </w:rPr>
      </w:pPr>
    </w:p>
    <w:p w:rsidR="02722213" w:rsidP="34E61E54" w:rsidRDefault="02722213" w14:paraId="6DC2D5F6" w14:textId="22D1D29E">
      <w:pPr>
        <w:pStyle w:val="Normal"/>
        <w:spacing w:beforeAutospacing="on" w:afterAutospacing="on" w:line="240" w:lineRule="auto"/>
        <w:rPr>
          <w:rFonts w:ascii="Open Sans" w:hAnsi="Open Sans" w:eastAsia="Open Sans" w:cs="Open Sans"/>
          <w:b w:val="0"/>
          <w:bCs w:val="0"/>
          <w:i w:val="0"/>
          <w:iCs w:val="0"/>
          <w:caps w:val="0"/>
          <w:smallCaps w:val="0"/>
          <w:noProof w:val="0"/>
          <w:color w:val="365F91" w:themeColor="accent1" w:themeTint="FF" w:themeShade="BF"/>
          <w:sz w:val="22"/>
          <w:szCs w:val="22"/>
          <w:lang w:val="en-GB"/>
        </w:rPr>
      </w:pPr>
      <w:r w:rsidRPr="34E61E54" w:rsidR="02722213">
        <w:rPr>
          <w:rFonts w:ascii="Open Sans" w:hAnsi="Open Sans" w:eastAsia="Open Sans" w:cs="Open Sans"/>
          <w:b w:val="1"/>
          <w:bCs w:val="1"/>
          <w:i w:val="0"/>
          <w:iCs w:val="0"/>
          <w:caps w:val="0"/>
          <w:smallCaps w:val="0"/>
          <w:noProof w:val="0"/>
          <w:color w:val="365F91" w:themeColor="accent1" w:themeTint="FF" w:themeShade="BF"/>
          <w:sz w:val="24"/>
          <w:szCs w:val="24"/>
          <w:lang w:val="en-GB"/>
        </w:rPr>
        <w:t>Equality and Diversity</w:t>
      </w:r>
    </w:p>
    <w:p w:rsidR="02722213" w:rsidP="34E61E54" w:rsidRDefault="02722213" w14:paraId="5BDC8E91" w14:textId="5840A21E">
      <w:pPr>
        <w:pStyle w:val="ListParagraph"/>
        <w:numPr>
          <w:ilvl w:val="0"/>
          <w:numId w:val="35"/>
        </w:numPr>
        <w:spacing w:beforeAutospacing="on" w:afterAutospacing="on" w:line="240" w:lineRule="auto"/>
        <w:rPr>
          <w:rFonts w:ascii="Open Sans" w:hAnsi="Open Sans" w:eastAsia="Open Sans" w:cs="Open Sans"/>
          <w:b w:val="0"/>
          <w:bCs w:val="0"/>
          <w:i w:val="0"/>
          <w:iCs w:val="0"/>
          <w:caps w:val="0"/>
          <w:smallCaps w:val="0"/>
          <w:noProof w:val="0"/>
          <w:color w:val="365F91" w:themeColor="accent1" w:themeTint="FF" w:themeShade="BF"/>
          <w:sz w:val="22"/>
          <w:szCs w:val="22"/>
          <w:lang w:val="en-GB"/>
        </w:rPr>
      </w:pP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 xml:space="preserve">Ensure that work undertaken reflects and supports the service’s Equality and Diversity Strategy </w:t>
      </w:r>
    </w:p>
    <w:p w:rsidR="34E61E54" w:rsidP="34E61E54" w:rsidRDefault="34E61E54" w14:paraId="655C6687" w14:textId="397BA607">
      <w:pPr>
        <w:pStyle w:val="ListParagraph"/>
        <w:spacing w:beforeAutospacing="on" w:afterAutospacing="on" w:line="240" w:lineRule="auto"/>
        <w:ind w:left="720"/>
        <w:rPr>
          <w:rFonts w:ascii="Open Sans" w:hAnsi="Open Sans" w:eastAsia="Open Sans" w:cs="Open Sans"/>
          <w:b w:val="0"/>
          <w:bCs w:val="0"/>
          <w:i w:val="0"/>
          <w:iCs w:val="0"/>
          <w:caps w:val="0"/>
          <w:smallCaps w:val="0"/>
          <w:noProof w:val="0"/>
          <w:color w:val="365F91" w:themeColor="accent1" w:themeTint="FF" w:themeShade="BF"/>
          <w:sz w:val="22"/>
          <w:szCs w:val="22"/>
          <w:lang w:val="en-GB"/>
        </w:rPr>
      </w:pPr>
    </w:p>
    <w:p w:rsidR="02722213" w:rsidP="34E61E54" w:rsidRDefault="02722213" w14:paraId="740EA8E0" w14:textId="15A438D9">
      <w:pPr>
        <w:pStyle w:val="Normal"/>
        <w:spacing w:beforeAutospacing="on" w:afterAutospacing="on" w:line="240" w:lineRule="auto"/>
        <w:rPr>
          <w:rFonts w:ascii="Open Sans" w:hAnsi="Open Sans" w:eastAsia="Open Sans" w:cs="Open Sans"/>
          <w:b w:val="0"/>
          <w:bCs w:val="0"/>
          <w:i w:val="0"/>
          <w:iCs w:val="0"/>
          <w:caps w:val="0"/>
          <w:smallCaps w:val="0"/>
          <w:noProof w:val="0"/>
          <w:color w:val="365F91" w:themeColor="accent1" w:themeTint="FF" w:themeShade="BF"/>
          <w:sz w:val="22"/>
          <w:szCs w:val="22"/>
          <w:lang w:val="en-GB"/>
        </w:rPr>
      </w:pPr>
      <w:r w:rsidRPr="34E61E54" w:rsidR="02722213">
        <w:rPr>
          <w:rFonts w:ascii="Open Sans" w:hAnsi="Open Sans" w:eastAsia="Open Sans" w:cs="Open Sans"/>
          <w:b w:val="1"/>
          <w:bCs w:val="1"/>
          <w:i w:val="0"/>
          <w:iCs w:val="0"/>
          <w:caps w:val="0"/>
          <w:smallCaps w:val="0"/>
          <w:noProof w:val="0"/>
          <w:color w:val="365F91" w:themeColor="accent1" w:themeTint="FF" w:themeShade="BF"/>
          <w:sz w:val="24"/>
          <w:szCs w:val="24"/>
          <w:lang w:val="en-GB"/>
        </w:rPr>
        <w:t>IT Proficiency</w:t>
      </w:r>
    </w:p>
    <w:p w:rsidR="02722213" w:rsidP="34E61E54" w:rsidRDefault="02722213" w14:paraId="434FB19F" w14:textId="080D44D4">
      <w:pPr>
        <w:pStyle w:val="ListParagraph"/>
        <w:numPr>
          <w:ilvl w:val="0"/>
          <w:numId w:val="36"/>
        </w:numPr>
        <w:spacing w:beforeAutospacing="on" w:afterAutospacing="on" w:line="240" w:lineRule="auto"/>
        <w:rPr>
          <w:rFonts w:ascii="Open Sans" w:hAnsi="Open Sans" w:eastAsia="Open Sans" w:cs="Open Sans"/>
          <w:b w:val="0"/>
          <w:bCs w:val="0"/>
          <w:i w:val="0"/>
          <w:iCs w:val="0"/>
          <w:caps w:val="0"/>
          <w:smallCaps w:val="0"/>
          <w:noProof w:val="0"/>
          <w:color w:val="365F91" w:themeColor="accent1" w:themeTint="FF" w:themeShade="BF"/>
          <w:sz w:val="22"/>
          <w:szCs w:val="22"/>
          <w:lang w:val="en-GB"/>
        </w:rPr>
      </w:pP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 xml:space="preserve">Develop and </w:t>
      </w: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maintain</w:t>
      </w: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 xml:space="preserve"> Information Technology </w:t>
      </w: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proficiency</w:t>
      </w: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 xml:space="preserve"> to support your work requirements </w:t>
      </w:r>
    </w:p>
    <w:p w:rsidR="34E61E54" w:rsidP="34E61E54" w:rsidRDefault="34E61E54" w14:paraId="2462E4FD" w14:textId="46693637">
      <w:pPr>
        <w:pStyle w:val="ListParagraph"/>
        <w:spacing w:beforeAutospacing="on" w:afterAutospacing="on" w:line="240" w:lineRule="auto"/>
        <w:ind w:left="720"/>
        <w:rPr>
          <w:rFonts w:ascii="Open Sans" w:hAnsi="Open Sans" w:eastAsia="Open Sans" w:cs="Open Sans"/>
          <w:b w:val="0"/>
          <w:bCs w:val="0"/>
          <w:i w:val="0"/>
          <w:iCs w:val="0"/>
          <w:caps w:val="0"/>
          <w:smallCaps w:val="0"/>
          <w:noProof w:val="0"/>
          <w:color w:val="365F91" w:themeColor="accent1" w:themeTint="FF" w:themeShade="BF"/>
          <w:sz w:val="22"/>
          <w:szCs w:val="22"/>
          <w:lang w:val="en-GB"/>
        </w:rPr>
      </w:pPr>
    </w:p>
    <w:p w:rsidR="02722213" w:rsidP="34E61E54" w:rsidRDefault="02722213" w14:paraId="7CC5660E" w14:textId="56564ADC">
      <w:pPr>
        <w:pStyle w:val="Normal"/>
        <w:spacing w:beforeAutospacing="on" w:afterAutospacing="on" w:line="240" w:lineRule="auto"/>
        <w:rPr>
          <w:rFonts w:ascii="Open Sans" w:hAnsi="Open Sans" w:eastAsia="Open Sans" w:cs="Open Sans"/>
          <w:b w:val="0"/>
          <w:bCs w:val="0"/>
          <w:i w:val="0"/>
          <w:iCs w:val="0"/>
          <w:caps w:val="0"/>
          <w:smallCaps w:val="0"/>
          <w:noProof w:val="0"/>
          <w:color w:val="365F91" w:themeColor="accent1" w:themeTint="FF" w:themeShade="BF"/>
          <w:sz w:val="22"/>
          <w:szCs w:val="22"/>
          <w:lang w:val="en-GB"/>
        </w:rPr>
      </w:pPr>
      <w:r w:rsidRPr="34E61E54" w:rsidR="02722213">
        <w:rPr>
          <w:rFonts w:ascii="Open Sans" w:hAnsi="Open Sans" w:eastAsia="Open Sans" w:cs="Open Sans"/>
          <w:b w:val="1"/>
          <w:bCs w:val="1"/>
          <w:i w:val="0"/>
          <w:iCs w:val="0"/>
          <w:caps w:val="0"/>
          <w:smallCaps w:val="0"/>
          <w:noProof w:val="0"/>
          <w:color w:val="365F91" w:themeColor="accent1" w:themeTint="FF" w:themeShade="BF"/>
          <w:sz w:val="24"/>
          <w:szCs w:val="24"/>
          <w:lang w:val="en-GB"/>
        </w:rPr>
        <w:t xml:space="preserve">Other </w:t>
      </w:r>
    </w:p>
    <w:p w:rsidR="02722213" w:rsidP="34E61E54" w:rsidRDefault="02722213" w14:paraId="09AC99A2" w14:textId="0A4A68FA">
      <w:pPr>
        <w:pStyle w:val="ListParagraph"/>
        <w:numPr>
          <w:ilvl w:val="0"/>
          <w:numId w:val="37"/>
        </w:numPr>
        <w:spacing w:beforeAutospacing="on" w:afterAutospacing="on" w:line="240" w:lineRule="auto"/>
        <w:rPr>
          <w:rFonts w:ascii="Open Sans" w:hAnsi="Open Sans" w:eastAsia="Open Sans" w:cs="Open Sans"/>
          <w:b w:val="0"/>
          <w:bCs w:val="0"/>
          <w:i w:val="0"/>
          <w:iCs w:val="0"/>
          <w:caps w:val="0"/>
          <w:smallCaps w:val="0"/>
          <w:noProof w:val="0"/>
          <w:color w:val="365F91" w:themeColor="accent1" w:themeTint="FF" w:themeShade="BF"/>
          <w:sz w:val="22"/>
          <w:szCs w:val="22"/>
          <w:lang w:val="en-GB"/>
        </w:rPr>
      </w:pP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Comply with all the organisation’s published policies and procedures, with attention to Health and Safety, Risk Management, Confidentiality, Home Working policies and Equal Opportunities</w:t>
      </w: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 xml:space="preserve">.  </w:t>
      </w:r>
    </w:p>
    <w:p w:rsidR="02722213" w:rsidP="34E61E54" w:rsidRDefault="02722213" w14:paraId="4247167E" w14:textId="292289E1">
      <w:pPr>
        <w:pStyle w:val="ListParagraph"/>
        <w:numPr>
          <w:ilvl w:val="0"/>
          <w:numId w:val="37"/>
        </w:numPr>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 xml:space="preserve">Uphold the aims and principles of the organisation Undertake any other duties as might be </w:t>
      </w: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reasonably required</w:t>
      </w:r>
      <w:r w:rsidRPr="34E61E54" w:rsidR="02722213">
        <w:rPr>
          <w:rFonts w:ascii="Open Sans" w:hAnsi="Open Sans" w:eastAsia="Open Sans" w:cs="Open Sans"/>
          <w:b w:val="0"/>
          <w:bCs w:val="0"/>
          <w:i w:val="0"/>
          <w:iCs w:val="0"/>
          <w:caps w:val="0"/>
          <w:smallCaps w:val="0"/>
          <w:noProof w:val="0"/>
          <w:color w:val="365F91" w:themeColor="accent1" w:themeTint="FF" w:themeShade="BF"/>
          <w:sz w:val="24"/>
          <w:szCs w:val="24"/>
          <w:lang w:val="en-GB"/>
        </w:rPr>
        <w:t xml:space="preserve"> within the scope of the role.</w:t>
      </w:r>
    </w:p>
    <w:p w:rsidR="02722213" w:rsidP="34E61E54" w:rsidRDefault="02722213" w14:paraId="709A5765" w14:textId="7CD349DD">
      <w:pPr>
        <w:pStyle w:val="ListParagraph"/>
        <w:numPr>
          <w:ilvl w:val="0"/>
          <w:numId w:val="37"/>
        </w:numPr>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0"/>
          <w:bCs w:val="0"/>
          <w:i w:val="0"/>
          <w:iCs w:val="0"/>
          <w:caps w:val="0"/>
          <w:smallCaps w:val="0"/>
          <w:noProof w:val="0"/>
          <w:color w:val="004B88"/>
          <w:sz w:val="24"/>
          <w:szCs w:val="24"/>
          <w:lang w:val="en-GB"/>
        </w:rPr>
        <w:t xml:space="preserve">The post holder will be expected to play an active part as and when </w:t>
      </w:r>
      <w:r w:rsidRPr="34E61E54" w:rsidR="02722213">
        <w:rPr>
          <w:rFonts w:ascii="Open Sans" w:hAnsi="Open Sans" w:eastAsia="Open Sans" w:cs="Open Sans"/>
          <w:b w:val="0"/>
          <w:bCs w:val="0"/>
          <w:i w:val="0"/>
          <w:iCs w:val="0"/>
          <w:caps w:val="0"/>
          <w:smallCaps w:val="0"/>
          <w:noProof w:val="0"/>
          <w:color w:val="004B88"/>
          <w:sz w:val="24"/>
          <w:szCs w:val="24"/>
          <w:lang w:val="en-GB"/>
        </w:rPr>
        <w:t>required</w:t>
      </w:r>
      <w:r w:rsidRPr="34E61E54" w:rsidR="02722213">
        <w:rPr>
          <w:rFonts w:ascii="Open Sans" w:hAnsi="Open Sans" w:eastAsia="Open Sans" w:cs="Open Sans"/>
          <w:b w:val="0"/>
          <w:bCs w:val="0"/>
          <w:i w:val="0"/>
          <w:iCs w:val="0"/>
          <w:caps w:val="0"/>
          <w:smallCaps w:val="0"/>
          <w:noProof w:val="0"/>
          <w:color w:val="004B88"/>
          <w:sz w:val="24"/>
          <w:szCs w:val="24"/>
          <w:lang w:val="en-GB"/>
        </w:rPr>
        <w:t xml:space="preserve"> in securing resources for the ACCA service.</w:t>
      </w:r>
    </w:p>
    <w:p w:rsidR="02722213" w:rsidP="34E61E54" w:rsidRDefault="02722213" w14:paraId="454F58A1" w14:textId="0664C745">
      <w:pPr>
        <w:pStyle w:val="ListParagraph"/>
        <w:numPr>
          <w:ilvl w:val="0"/>
          <w:numId w:val="37"/>
        </w:numPr>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0"/>
          <w:bCs w:val="0"/>
          <w:i w:val="0"/>
          <w:iCs w:val="0"/>
          <w:caps w:val="0"/>
          <w:smallCaps w:val="0"/>
          <w:noProof w:val="0"/>
          <w:color w:val="004B88"/>
          <w:sz w:val="24"/>
          <w:szCs w:val="24"/>
          <w:lang w:val="en-GB"/>
        </w:rPr>
        <w:t xml:space="preserve">To attend meetings within ACCA and to </w:t>
      </w:r>
      <w:r w:rsidRPr="34E61E54" w:rsidR="02722213">
        <w:rPr>
          <w:rFonts w:ascii="Open Sans" w:hAnsi="Open Sans" w:eastAsia="Open Sans" w:cs="Open Sans"/>
          <w:b w:val="0"/>
          <w:bCs w:val="0"/>
          <w:i w:val="0"/>
          <w:iCs w:val="0"/>
          <w:caps w:val="0"/>
          <w:smallCaps w:val="0"/>
          <w:noProof w:val="0"/>
          <w:color w:val="004B88"/>
          <w:sz w:val="24"/>
          <w:szCs w:val="24"/>
          <w:lang w:val="en-GB"/>
        </w:rPr>
        <w:t>represent</w:t>
      </w:r>
      <w:r w:rsidRPr="34E61E54" w:rsidR="02722213">
        <w:rPr>
          <w:rFonts w:ascii="Open Sans" w:hAnsi="Open Sans" w:eastAsia="Open Sans" w:cs="Open Sans"/>
          <w:b w:val="0"/>
          <w:bCs w:val="0"/>
          <w:i w:val="0"/>
          <w:iCs w:val="0"/>
          <w:caps w:val="0"/>
          <w:smallCaps w:val="0"/>
          <w:noProof w:val="0"/>
          <w:color w:val="004B88"/>
          <w:sz w:val="24"/>
          <w:szCs w:val="24"/>
          <w:lang w:val="en-GB"/>
        </w:rPr>
        <w:t xml:space="preserve"> as </w:t>
      </w:r>
      <w:r w:rsidRPr="34E61E54" w:rsidR="02722213">
        <w:rPr>
          <w:rFonts w:ascii="Open Sans" w:hAnsi="Open Sans" w:eastAsia="Open Sans" w:cs="Open Sans"/>
          <w:b w:val="0"/>
          <w:bCs w:val="0"/>
          <w:i w:val="0"/>
          <w:iCs w:val="0"/>
          <w:caps w:val="0"/>
          <w:smallCaps w:val="0"/>
          <w:noProof w:val="0"/>
          <w:color w:val="004B88"/>
          <w:sz w:val="24"/>
          <w:szCs w:val="24"/>
          <w:lang w:val="en-GB"/>
        </w:rPr>
        <w:t>required</w:t>
      </w:r>
      <w:r w:rsidRPr="34E61E54" w:rsidR="02722213">
        <w:rPr>
          <w:rFonts w:ascii="Open Sans" w:hAnsi="Open Sans" w:eastAsia="Open Sans" w:cs="Open Sans"/>
          <w:b w:val="0"/>
          <w:bCs w:val="0"/>
          <w:i w:val="0"/>
          <w:iCs w:val="0"/>
          <w:caps w:val="0"/>
          <w:smallCaps w:val="0"/>
          <w:noProof w:val="0"/>
          <w:color w:val="004B88"/>
          <w:sz w:val="24"/>
          <w:szCs w:val="24"/>
          <w:lang w:val="en-GB"/>
        </w:rPr>
        <w:t xml:space="preserve"> within Citizens Advice and to other organisations.</w:t>
      </w:r>
    </w:p>
    <w:p w:rsidR="02722213" w:rsidP="34E61E54" w:rsidRDefault="02722213" w14:paraId="3DA13F06" w14:textId="61450F05">
      <w:pPr>
        <w:pStyle w:val="ListParagraph"/>
        <w:numPr>
          <w:ilvl w:val="0"/>
          <w:numId w:val="37"/>
        </w:numPr>
        <w:spacing w:beforeAutospacing="on" w:afterAutospacing="on" w:line="240" w:lineRule="auto"/>
        <w:rPr>
          <w:rFonts w:ascii="Open Sans" w:hAnsi="Open Sans" w:eastAsia="Open Sans" w:cs="Open Sans"/>
          <w:b w:val="0"/>
          <w:bCs w:val="0"/>
          <w:i w:val="0"/>
          <w:iCs w:val="0"/>
          <w:caps w:val="0"/>
          <w:smallCaps w:val="0"/>
          <w:noProof w:val="0"/>
          <w:color w:val="004B88"/>
          <w:sz w:val="22"/>
          <w:szCs w:val="22"/>
          <w:lang w:val="en-GB"/>
        </w:rPr>
      </w:pPr>
      <w:r w:rsidRPr="34E61E54" w:rsidR="02722213">
        <w:rPr>
          <w:rFonts w:ascii="Open Sans" w:hAnsi="Open Sans" w:eastAsia="Open Sans" w:cs="Open Sans"/>
          <w:b w:val="0"/>
          <w:bCs w:val="0"/>
          <w:i w:val="0"/>
          <w:iCs w:val="0"/>
          <w:caps w:val="0"/>
          <w:smallCaps w:val="0"/>
          <w:noProof w:val="0"/>
          <w:color w:val="004B88"/>
          <w:sz w:val="24"/>
          <w:szCs w:val="24"/>
          <w:lang w:val="en-GB"/>
        </w:rPr>
        <w:t xml:space="preserve">In addition to the above tasks and duties, the post holder will </w:t>
      </w:r>
      <w:r w:rsidRPr="34E61E54" w:rsidR="02722213">
        <w:rPr>
          <w:rFonts w:ascii="Open Sans" w:hAnsi="Open Sans" w:eastAsia="Open Sans" w:cs="Open Sans"/>
          <w:b w:val="0"/>
          <w:bCs w:val="0"/>
          <w:i w:val="0"/>
          <w:iCs w:val="0"/>
          <w:caps w:val="0"/>
          <w:smallCaps w:val="0"/>
          <w:noProof w:val="0"/>
          <w:color w:val="004B88"/>
          <w:sz w:val="24"/>
          <w:szCs w:val="24"/>
          <w:lang w:val="en-GB"/>
        </w:rPr>
        <w:t>be required</w:t>
      </w:r>
      <w:r w:rsidRPr="34E61E54" w:rsidR="02722213">
        <w:rPr>
          <w:rFonts w:ascii="Open Sans" w:hAnsi="Open Sans" w:eastAsia="Open Sans" w:cs="Open Sans"/>
          <w:b w:val="0"/>
          <w:bCs w:val="0"/>
          <w:i w:val="0"/>
          <w:iCs w:val="0"/>
          <w:caps w:val="0"/>
          <w:smallCaps w:val="0"/>
          <w:noProof w:val="0"/>
          <w:color w:val="004B88"/>
          <w:sz w:val="24"/>
          <w:szCs w:val="24"/>
          <w:lang w:val="en-GB"/>
        </w:rPr>
        <w:t xml:space="preserve"> to undertake such other tasks and duties identified as being </w:t>
      </w:r>
      <w:r w:rsidRPr="34E61E54" w:rsidR="02722213">
        <w:rPr>
          <w:rFonts w:ascii="Open Sans" w:hAnsi="Open Sans" w:eastAsia="Open Sans" w:cs="Open Sans"/>
          <w:b w:val="0"/>
          <w:bCs w:val="0"/>
          <w:i w:val="0"/>
          <w:iCs w:val="0"/>
          <w:caps w:val="0"/>
          <w:smallCaps w:val="0"/>
          <w:noProof w:val="0"/>
          <w:color w:val="004B88"/>
          <w:sz w:val="24"/>
          <w:szCs w:val="24"/>
          <w:lang w:val="en-GB"/>
        </w:rPr>
        <w:t>generally compatible</w:t>
      </w:r>
      <w:r w:rsidRPr="34E61E54" w:rsidR="02722213">
        <w:rPr>
          <w:rFonts w:ascii="Open Sans" w:hAnsi="Open Sans" w:eastAsia="Open Sans" w:cs="Open Sans"/>
          <w:b w:val="0"/>
          <w:bCs w:val="0"/>
          <w:i w:val="0"/>
          <w:iCs w:val="0"/>
          <w:caps w:val="0"/>
          <w:smallCaps w:val="0"/>
          <w:noProof w:val="0"/>
          <w:color w:val="004B88"/>
          <w:sz w:val="24"/>
          <w:szCs w:val="24"/>
          <w:lang w:val="en-GB"/>
        </w:rPr>
        <w:t xml:space="preserve"> with the post and the aims of ACCA.</w:t>
      </w:r>
    </w:p>
    <w:p w:rsidR="34E61E54" w:rsidP="34E61E54" w:rsidRDefault="34E61E54" w14:paraId="2CB9DC74" w14:textId="0FE587D4">
      <w:pPr>
        <w:pStyle w:val="Normal"/>
        <w:spacing w:beforeAutospacing="on" w:afterAutospacing="on" w:line="240" w:lineRule="auto"/>
        <w:ind w:left="0"/>
        <w:rPr>
          <w:rFonts w:ascii="Open Sans" w:hAnsi="Open Sans" w:eastAsia="Times New Roman" w:cs="Open Sans"/>
          <w:color w:val="365F91" w:themeColor="accent1" w:themeTint="FF" w:themeShade="BF"/>
          <w:sz w:val="24"/>
          <w:szCs w:val="24"/>
        </w:rPr>
      </w:pPr>
    </w:p>
    <w:p w:rsidR="00456D31" w:rsidP="00456D31" w:rsidRDefault="00456D31" w14:paraId="7FF74C9C" w14:textId="77777777">
      <w:pPr>
        <w:pStyle w:val="ListParagraph"/>
        <w:spacing w:before="100" w:beforeAutospacing="1" w:after="100" w:afterAutospacing="1" w:line="240" w:lineRule="auto"/>
        <w:rPr>
          <w:rFonts w:ascii="Open Sans" w:hAnsi="Open Sans" w:eastAsia="Times New Roman" w:cs="Open Sans"/>
          <w:color w:val="365F91" w:themeColor="accent1" w:themeShade="BF"/>
          <w:sz w:val="24"/>
          <w:szCs w:val="24"/>
        </w:rPr>
      </w:pPr>
    </w:p>
    <w:p w:rsidR="009F1104" w:rsidRDefault="009F1104" w14:paraId="2DBF0D7D" w14:textId="77777777">
      <w:pPr>
        <w:widowControl w:val="0"/>
        <w:spacing w:line="240" w:lineRule="auto"/>
        <w:rPr>
          <w:rFonts w:ascii="Open Sans" w:hAnsi="Open Sans" w:eastAsia="Open Sans" w:cs="Open Sans"/>
          <w:b/>
          <w:color w:val="004888"/>
          <w:sz w:val="24"/>
          <w:szCs w:val="24"/>
        </w:rPr>
      </w:pPr>
    </w:p>
    <w:p w:rsidR="004B6DB6" w:rsidP="004B6DB6" w:rsidRDefault="008B34E9" w14:paraId="3FC90F72" w14:textId="79292306">
      <w:pPr>
        <w:pStyle w:val="NormalWeb"/>
        <w:rPr>
          <w:color w:val="000000"/>
        </w:rPr>
      </w:pPr>
      <w:r w:rsidR="008B34E9">
        <w:drawing>
          <wp:inline wp14:editId="1ADD4DF2" wp14:anchorId="636A1EB6">
            <wp:extent cx="495300" cy="426720"/>
            <wp:effectExtent l="0" t="0" r="0" b="0"/>
            <wp:docPr id="2095403823" name="" title=""/>
            <wp:cNvGraphicFramePr>
              <a:graphicFrameLocks/>
            </wp:cNvGraphicFramePr>
            <a:graphic>
              <a:graphicData uri="http://schemas.openxmlformats.org/drawingml/2006/picture">
                <pic:pic>
                  <pic:nvPicPr>
                    <pic:cNvPr id="0" name=""/>
                    <pic:cNvPicPr/>
                  </pic:nvPicPr>
                  <pic:blipFill>
                    <a:blip r:embed="R976e4f2ec4ba4a91">
                      <a:extLst>
                        <a:ext xmlns:a="http://schemas.openxmlformats.org/drawingml/2006/main" uri="{28A0092B-C50C-407E-A947-70E740481C1C}">
                          <a14:useLocalDpi val="0"/>
                        </a:ext>
                      </a:extLst>
                    </a:blip>
                    <a:stretch>
                      <a:fillRect/>
                    </a:stretch>
                  </pic:blipFill>
                  <pic:spPr>
                    <a:xfrm rot="0" flipH="0" flipV="0">
                      <a:off x="0" y="0"/>
                      <a:ext cx="495300" cy="426720"/>
                    </a:xfrm>
                    <a:prstGeom prst="rect">
                      <a:avLst/>
                    </a:prstGeom>
                  </pic:spPr>
                </pic:pic>
              </a:graphicData>
            </a:graphic>
          </wp:inline>
        </w:drawing>
      </w:r>
      <w:r w:rsidRPr="7B575613" w:rsidR="002035DD">
        <w:rPr>
          <w:rFonts w:ascii="Open Sans" w:hAnsi="Open Sans" w:eastAsia="Open Sans" w:cs="Open Sans"/>
          <w:color w:val="004888"/>
          <w:sz w:val="28"/>
          <w:szCs w:val="28"/>
        </w:rPr>
        <w:t xml:space="preserve">  </w:t>
      </w:r>
      <w:r w:rsidRPr="7B575613" w:rsidR="002035DD">
        <w:rPr>
          <w:rFonts w:ascii="Open Sans" w:hAnsi="Open Sans" w:eastAsia="Open Sans" w:cs="Open Sans"/>
          <w:b w:val="1"/>
          <w:bCs w:val="1"/>
          <w:color w:val="004888"/>
          <w:sz w:val="54"/>
          <w:szCs w:val="54"/>
        </w:rPr>
        <w:t>Person specification</w:t>
      </w:r>
      <w:r>
        <w:br/>
      </w:r>
    </w:p>
    <w:p w:rsidRPr="004B6DB6" w:rsidR="004B6DB6" w:rsidP="7B575613" w:rsidRDefault="004B6DB6" w14:paraId="46F1D6A6" w14:textId="3A6D77B2">
      <w:pPr>
        <w:pStyle w:val="ListParagraph"/>
        <w:numPr>
          <w:ilvl w:val="0"/>
          <w:numId w:val="23"/>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4B6DB6">
        <w:rPr>
          <w:rFonts w:ascii="Open Sans" w:hAnsi="Open Sans" w:eastAsia="Times New Roman" w:cs="Open Sans"/>
          <w:color w:val="365F91" w:themeColor="accent1" w:themeTint="FF" w:themeShade="BF"/>
          <w:sz w:val="24"/>
          <w:szCs w:val="24"/>
        </w:rPr>
        <w:t>Understanding of and commitment to the aims and principles of the Citizens Advice service</w:t>
      </w:r>
      <w:r w:rsidRPr="7B575613" w:rsidR="609370EC">
        <w:rPr>
          <w:rFonts w:ascii="Open Sans" w:hAnsi="Open Sans" w:eastAsia="Times New Roman" w:cs="Open Sans"/>
          <w:color w:val="365F91" w:themeColor="accent1" w:themeTint="FF" w:themeShade="BF"/>
          <w:sz w:val="24"/>
          <w:szCs w:val="24"/>
        </w:rPr>
        <w:t>, and how they relate to this role.</w:t>
      </w:r>
    </w:p>
    <w:p w:rsidR="609370EC" w:rsidP="7B575613" w:rsidRDefault="609370EC" w14:paraId="5A992B6D" w14:textId="3AD4FB71">
      <w:pPr>
        <w:pStyle w:val="ListParagraph"/>
        <w:numPr>
          <w:ilvl w:val="0"/>
          <w:numId w:val="23"/>
        </w:numPr>
        <w:spacing w:beforeAutospacing="on" w:afterAutospacing="on" w:line="240" w:lineRule="auto"/>
        <w:rPr>
          <w:color w:val="365F91" w:themeColor="accent1" w:themeTint="FF" w:themeShade="BF"/>
          <w:sz w:val="24"/>
          <w:szCs w:val="24"/>
        </w:rPr>
      </w:pPr>
      <w:r w:rsidRPr="7B575613" w:rsidR="609370EC">
        <w:rPr>
          <w:rFonts w:ascii="Open Sans" w:hAnsi="Open Sans" w:eastAsia="Times New Roman" w:cs="Open Sans"/>
          <w:color w:val="365F91" w:themeColor="accent1" w:themeTint="FF" w:themeShade="BF"/>
          <w:sz w:val="24"/>
          <w:szCs w:val="24"/>
        </w:rPr>
        <w:t xml:space="preserve">Understanding of and commitment to the equity, </w:t>
      </w:r>
      <w:r w:rsidRPr="7B575613" w:rsidR="5C8198CA">
        <w:rPr>
          <w:rFonts w:ascii="Open Sans" w:hAnsi="Open Sans" w:eastAsia="Times New Roman" w:cs="Open Sans"/>
          <w:color w:val="365F91" w:themeColor="accent1" w:themeTint="FF" w:themeShade="BF"/>
          <w:sz w:val="24"/>
          <w:szCs w:val="24"/>
        </w:rPr>
        <w:t>diversity,</w:t>
      </w:r>
      <w:r w:rsidRPr="7B575613" w:rsidR="609370EC">
        <w:rPr>
          <w:rFonts w:ascii="Open Sans" w:hAnsi="Open Sans" w:eastAsia="Times New Roman" w:cs="Open Sans"/>
          <w:color w:val="365F91" w:themeColor="accent1" w:themeTint="FF" w:themeShade="BF"/>
          <w:sz w:val="24"/>
          <w:szCs w:val="24"/>
        </w:rPr>
        <w:t xml:space="preserve"> and inclusion goals of the Citizens Advice service, and how they relate to this role.</w:t>
      </w:r>
    </w:p>
    <w:p w:rsidRPr="004B6DB6" w:rsidR="004B6DB6" w:rsidP="7B575613" w:rsidRDefault="004B6DB6" w14:paraId="46C46CC1" w14:textId="3EF1B408">
      <w:pPr>
        <w:pStyle w:val="ListParagraph"/>
        <w:numPr>
          <w:ilvl w:val="0"/>
          <w:numId w:val="23"/>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4B6DB6">
        <w:rPr>
          <w:rFonts w:ascii="Open Sans" w:hAnsi="Open Sans" w:eastAsia="Times New Roman" w:cs="Open Sans"/>
          <w:color w:val="365F91" w:themeColor="accent1" w:themeTint="FF" w:themeShade="BF"/>
          <w:sz w:val="24"/>
          <w:szCs w:val="24"/>
        </w:rPr>
        <w:t>A willingness to learn</w:t>
      </w:r>
      <w:r w:rsidRPr="7B575613" w:rsidR="2F31B18B">
        <w:rPr>
          <w:rFonts w:ascii="Open Sans" w:hAnsi="Open Sans" w:eastAsia="Times New Roman" w:cs="Open Sans"/>
          <w:color w:val="365F91" w:themeColor="accent1" w:themeTint="FF" w:themeShade="BF"/>
          <w:sz w:val="24"/>
          <w:szCs w:val="24"/>
        </w:rPr>
        <w:t xml:space="preserve">, </w:t>
      </w:r>
      <w:r w:rsidRPr="7B575613" w:rsidR="004B6DB6">
        <w:rPr>
          <w:rFonts w:ascii="Open Sans" w:hAnsi="Open Sans" w:eastAsia="Times New Roman" w:cs="Open Sans"/>
          <w:color w:val="365F91" w:themeColor="accent1" w:themeTint="FF" w:themeShade="BF"/>
          <w:sz w:val="24"/>
          <w:szCs w:val="24"/>
        </w:rPr>
        <w:t xml:space="preserve">develop and reflect on practice. </w:t>
      </w:r>
    </w:p>
    <w:p w:rsidRPr="004B6DB6" w:rsidR="004B6DB6" w:rsidP="7B575613" w:rsidRDefault="004B6DB6" w14:paraId="788D08C5" w14:textId="0D6D6E58">
      <w:pPr>
        <w:pStyle w:val="ListParagraph"/>
        <w:numPr>
          <w:ilvl w:val="0"/>
          <w:numId w:val="23"/>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7B575613" w:rsidR="004B6DB6">
        <w:rPr>
          <w:rFonts w:ascii="Open Sans" w:hAnsi="Open Sans" w:eastAsia="Times New Roman" w:cs="Open Sans"/>
          <w:color w:val="365F91" w:themeColor="accent1" w:themeTint="FF" w:themeShade="BF"/>
          <w:sz w:val="24"/>
          <w:szCs w:val="24"/>
        </w:rPr>
        <w:t>Excellent interpersonal skills, including the ability to relate and work with a large variety of different people.</w:t>
      </w:r>
    </w:p>
    <w:p w:rsidR="004B6DB6" w:rsidP="7B575613" w:rsidRDefault="004B6DB6" w14:paraId="78636CA1" w14:textId="6C7AE759">
      <w:pPr>
        <w:pStyle w:val="ListParagraph"/>
        <w:numPr>
          <w:ilvl w:val="0"/>
          <w:numId w:val="23"/>
        </w:numPr>
        <w:spacing w:beforeAutospacing="on" w:afterAutospacing="on" w:line="240" w:lineRule="auto"/>
        <w:rPr>
          <w:rFonts w:ascii="Open Sans" w:hAnsi="Open Sans" w:eastAsia="Times New Roman" w:cs="Open Sans"/>
          <w:color w:val="365F91" w:themeColor="accent1" w:themeTint="FF" w:themeShade="BF"/>
          <w:sz w:val="24"/>
          <w:szCs w:val="24"/>
        </w:rPr>
      </w:pPr>
      <w:r w:rsidRPr="7B575613" w:rsidR="004B6DB6">
        <w:rPr>
          <w:rFonts w:ascii="Open Sans" w:hAnsi="Open Sans" w:eastAsia="Times New Roman" w:cs="Open Sans"/>
          <w:color w:val="365F91" w:themeColor="accent1" w:themeTint="FF" w:themeShade="BF"/>
          <w:sz w:val="24"/>
          <w:szCs w:val="24"/>
        </w:rPr>
        <w:t xml:space="preserve">Ability to </w:t>
      </w:r>
      <w:r w:rsidRPr="7B575613" w:rsidR="004B6DB6">
        <w:rPr>
          <w:rFonts w:ascii="Open Sans" w:hAnsi="Open Sans" w:eastAsia="Times New Roman" w:cs="Open Sans"/>
          <w:color w:val="365F91" w:themeColor="accent1" w:themeTint="FF" w:themeShade="BF"/>
          <w:sz w:val="24"/>
          <w:szCs w:val="24"/>
        </w:rPr>
        <w:t>monitor</w:t>
      </w:r>
      <w:r w:rsidRPr="7B575613" w:rsidR="004B6DB6">
        <w:rPr>
          <w:rFonts w:ascii="Open Sans" w:hAnsi="Open Sans" w:eastAsia="Times New Roman" w:cs="Open Sans"/>
          <w:color w:val="365F91" w:themeColor="accent1" w:themeTint="FF" w:themeShade="BF"/>
          <w:sz w:val="24"/>
          <w:szCs w:val="24"/>
        </w:rPr>
        <w:t xml:space="preserve"> and maintain own standards. </w:t>
      </w:r>
    </w:p>
    <w:p w:rsidR="4DAA0D30" w:rsidP="7B575613" w:rsidRDefault="4DAA0D30" w14:paraId="0B307F49" w14:textId="122789EE">
      <w:pPr>
        <w:pStyle w:val="ListParagraph"/>
        <w:numPr>
          <w:ilvl w:val="0"/>
          <w:numId w:val="23"/>
        </w:numPr>
        <w:spacing w:beforeAutospacing="on" w:afterAutospacing="on" w:line="240" w:lineRule="auto"/>
        <w:rPr>
          <w:color w:val="365F91" w:themeColor="accent1" w:themeTint="FF" w:themeShade="BF"/>
          <w:sz w:val="24"/>
          <w:szCs w:val="24"/>
        </w:rPr>
      </w:pPr>
      <w:r w:rsidRPr="7B575613" w:rsidR="4DAA0D30">
        <w:rPr>
          <w:rFonts w:ascii="Open Sans" w:hAnsi="Open Sans" w:eastAsia="Times New Roman" w:cs="Open Sans"/>
          <w:color w:val="365F91" w:themeColor="accent1" w:themeTint="FF" w:themeShade="BF"/>
          <w:sz w:val="24"/>
          <w:szCs w:val="24"/>
        </w:rPr>
        <w:t>Understanding of how professional boundaries are implemented in practice.</w:t>
      </w:r>
    </w:p>
    <w:p w:rsidR="7F0EFAD8" w:rsidP="7B575613" w:rsidRDefault="7F0EFAD8" w14:paraId="6B5FED2C" w14:textId="5EC79916">
      <w:pPr>
        <w:pStyle w:val="ListParagraph"/>
        <w:numPr>
          <w:ilvl w:val="0"/>
          <w:numId w:val="23"/>
        </w:numPr>
        <w:spacing w:beforeAutospacing="on" w:afterAutospacing="on" w:line="240" w:lineRule="auto"/>
        <w:rPr>
          <w:color w:val="365F91" w:themeColor="accent1" w:themeTint="FF" w:themeShade="BF"/>
          <w:sz w:val="24"/>
          <w:szCs w:val="24"/>
        </w:rPr>
      </w:pPr>
      <w:r w:rsidRPr="7B575613" w:rsidR="7F0EFAD8">
        <w:rPr>
          <w:rFonts w:ascii="Open Sans" w:hAnsi="Open Sans" w:eastAsia="Times New Roman" w:cs="Open Sans"/>
          <w:color w:val="365F91" w:themeColor="accent1" w:themeTint="FF" w:themeShade="BF"/>
          <w:sz w:val="24"/>
          <w:szCs w:val="24"/>
        </w:rPr>
        <w:t>Confident in using Office365.</w:t>
      </w:r>
    </w:p>
    <w:p w:rsidR="75F22ED7" w:rsidP="7B575613" w:rsidRDefault="75F22ED7" w14:paraId="2FF6E639" w14:textId="0558FE3D">
      <w:pPr>
        <w:pStyle w:val="ListParagraph"/>
        <w:numPr>
          <w:ilvl w:val="0"/>
          <w:numId w:val="23"/>
        </w:numPr>
        <w:spacing w:beforeAutospacing="on" w:afterAutospacing="on" w:line="240" w:lineRule="auto"/>
        <w:rPr>
          <w:color w:val="365F91" w:themeColor="accent1" w:themeTint="FF" w:themeShade="BF"/>
          <w:sz w:val="24"/>
          <w:szCs w:val="24"/>
        </w:rPr>
      </w:pPr>
      <w:r w:rsidRPr="7B575613" w:rsidR="75F22ED7">
        <w:rPr>
          <w:rFonts w:ascii="Open Sans" w:hAnsi="Open Sans" w:eastAsia="Times New Roman" w:cs="Open Sans"/>
          <w:color w:val="365F91" w:themeColor="accent1" w:themeTint="FF" w:themeShade="BF"/>
          <w:sz w:val="24"/>
          <w:szCs w:val="24"/>
        </w:rPr>
        <w:t>Understanding of what a person-centred approach looks like.</w:t>
      </w:r>
    </w:p>
    <w:p w:rsidR="004B6DB6" w:rsidP="004B6DB6" w:rsidRDefault="00E03297" w14:paraId="292F0B60" w14:textId="5F2C8454">
      <w:pPr>
        <w:pStyle w:val="ListParagraph"/>
        <w:numPr>
          <w:ilvl w:val="0"/>
          <w:numId w:val="23"/>
        </w:numPr>
        <w:spacing w:before="100" w:beforeAutospacing="1" w:after="100" w:afterAutospacing="1" w:line="240" w:lineRule="auto"/>
        <w:rPr>
          <w:rFonts w:ascii="Open Sans" w:hAnsi="Open Sans" w:eastAsia="Times New Roman" w:cs="Open Sans"/>
          <w:color w:val="365F91" w:themeColor="accent1" w:themeShade="BF"/>
          <w:sz w:val="24"/>
          <w:szCs w:val="24"/>
        </w:rPr>
      </w:pPr>
      <w:r w:rsidRPr="7B575613" w:rsidR="00E03297">
        <w:rPr>
          <w:rFonts w:ascii="Open Sans" w:hAnsi="Open Sans" w:eastAsia="Times New Roman" w:cs="Open Sans"/>
          <w:color w:val="365F91" w:themeColor="accent1" w:themeTint="FF" w:themeShade="BF"/>
          <w:sz w:val="24"/>
          <w:szCs w:val="24"/>
        </w:rPr>
        <w:t>Able to remain motivated when working independently and with minimal supervision.</w:t>
      </w:r>
    </w:p>
    <w:p w:rsidRPr="004B6DB6" w:rsidR="006B774D" w:rsidP="34E61E54" w:rsidRDefault="006B774D" w14:paraId="52857999" w14:textId="6A6E219C">
      <w:pPr>
        <w:pStyle w:val="ListParagraph"/>
        <w:numPr>
          <w:ilvl w:val="0"/>
          <w:numId w:val="23"/>
        </w:numPr>
        <w:spacing w:before="100" w:beforeAutospacing="on" w:after="100" w:afterAutospacing="on" w:line="240" w:lineRule="auto"/>
        <w:rPr>
          <w:rFonts w:ascii="Open Sans" w:hAnsi="Open Sans" w:eastAsia="Times New Roman" w:cs="Open Sans"/>
          <w:color w:val="365F91" w:themeColor="accent1" w:themeShade="BF"/>
          <w:sz w:val="24"/>
          <w:szCs w:val="24"/>
        </w:rPr>
      </w:pPr>
      <w:r w:rsidRPr="34E61E54" w:rsidR="006B774D">
        <w:rPr>
          <w:rFonts w:ascii="Open Sans" w:hAnsi="Open Sans" w:eastAsia="Times New Roman" w:cs="Open Sans"/>
          <w:color w:val="365F91" w:themeColor="accent1" w:themeTint="FF" w:themeShade="BF"/>
          <w:sz w:val="24"/>
          <w:szCs w:val="24"/>
        </w:rPr>
        <w:t xml:space="preserve"> Knowledge and understanding of the problems people face</w:t>
      </w:r>
      <w:r w:rsidRPr="34E61E54" w:rsidR="001C3F70">
        <w:rPr>
          <w:rFonts w:ascii="Open Sans" w:hAnsi="Open Sans" w:eastAsia="Times New Roman" w:cs="Open Sans"/>
          <w:color w:val="365F91" w:themeColor="accent1" w:themeTint="FF" w:themeShade="BF"/>
          <w:sz w:val="24"/>
          <w:szCs w:val="24"/>
        </w:rPr>
        <w:t xml:space="preserve"> </w:t>
      </w:r>
      <w:r w:rsidRPr="34E61E54" w:rsidR="00C25767">
        <w:rPr>
          <w:rFonts w:ascii="Open Sans" w:hAnsi="Open Sans" w:eastAsia="Times New Roman" w:cs="Open Sans"/>
          <w:color w:val="365F91" w:themeColor="accent1" w:themeTint="FF" w:themeShade="BF"/>
          <w:sz w:val="24"/>
          <w:szCs w:val="24"/>
        </w:rPr>
        <w:t>i</w:t>
      </w:r>
      <w:r w:rsidRPr="34E61E54" w:rsidR="001C3F70">
        <w:rPr>
          <w:rFonts w:ascii="Open Sans" w:hAnsi="Open Sans" w:eastAsia="Times New Roman" w:cs="Open Sans"/>
          <w:color w:val="365F91" w:themeColor="accent1" w:themeTint="FF" w:themeShade="BF"/>
          <w:sz w:val="24"/>
          <w:szCs w:val="24"/>
        </w:rPr>
        <w:t>n our local community.</w:t>
      </w:r>
    </w:p>
    <w:p w:rsidRPr="00117F43" w:rsidR="009F1104" w:rsidP="34E61E54" w:rsidRDefault="009F1104" w14:paraId="46AD4486" w14:textId="192BF783">
      <w:pPr>
        <w:pStyle w:val="ListParagraph"/>
        <w:widowControl w:val="0"/>
        <w:spacing w:beforeAutospacing="on" w:afterAutospacing="on" w:line="240" w:lineRule="auto"/>
        <w:ind w:left="720"/>
        <w:rPr>
          <w:rFonts w:ascii="Open Sans" w:hAnsi="Open Sans" w:eastAsia="Times New Roman" w:cs="Open Sans"/>
          <w:color w:val="365F91" w:themeColor="accent1" w:themeTint="FF" w:themeShade="BF"/>
          <w:sz w:val="24"/>
          <w:szCs w:val="24"/>
        </w:rPr>
      </w:pPr>
    </w:p>
    <w:p w:rsidRPr="00117F43" w:rsidR="009F1104" w:rsidP="34E61E54" w:rsidRDefault="009F1104" w14:paraId="6B754912" w14:textId="2E92BA00">
      <w:pPr>
        <w:widowControl w:val="0"/>
        <w:spacing w:after="200" w:line="240" w:lineRule="auto"/>
        <w:rPr>
          <w:rFonts w:ascii="Open Sans" w:hAnsi="Open Sans" w:eastAsia="Open Sans" w:cs="Open Sans"/>
          <w:b w:val="0"/>
          <w:bCs w:val="0"/>
          <w:i w:val="0"/>
          <w:iCs w:val="0"/>
          <w:caps w:val="0"/>
          <w:smallCaps w:val="0"/>
          <w:noProof w:val="0"/>
          <w:color w:val="365F91" w:themeColor="accent1" w:themeTint="FF" w:themeShade="BF"/>
          <w:sz w:val="24"/>
          <w:szCs w:val="24"/>
          <w:lang w:val="en-GB"/>
        </w:rPr>
      </w:pPr>
      <w:r w:rsidRPr="34E61E54" w:rsidR="15CFEBED">
        <w:rPr>
          <w:rFonts w:ascii="Open Sans" w:hAnsi="Open Sans" w:eastAsia="Open Sans" w:cs="Open Sans"/>
          <w:b w:val="1"/>
          <w:bCs w:val="1"/>
          <w:i w:val="0"/>
          <w:iCs w:val="0"/>
          <w:caps w:val="0"/>
          <w:smallCaps w:val="0"/>
          <w:noProof w:val="0"/>
          <w:color w:val="365F91" w:themeColor="accent1" w:themeTint="FF" w:themeShade="BF"/>
          <w:sz w:val="24"/>
          <w:szCs w:val="24"/>
          <w:lang w:val="en-GB"/>
        </w:rPr>
        <w:t>Essential:</w:t>
      </w:r>
    </w:p>
    <w:p w:rsidRPr="00117F43" w:rsidR="009F1104" w:rsidP="34E61E54" w:rsidRDefault="009F1104" w14:paraId="2B1447C3" w14:textId="43421EDD">
      <w:pPr>
        <w:pStyle w:val="ListParagraph"/>
        <w:widowControl w:val="0"/>
        <w:numPr>
          <w:ilvl w:val="0"/>
          <w:numId w:val="25"/>
        </w:numPr>
        <w:spacing w:after="200" w:line="240"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Commitment to training and continued development</w:t>
      </w:r>
    </w:p>
    <w:p w:rsidRPr="00117F43" w:rsidR="009F1104" w:rsidP="34E61E54" w:rsidRDefault="009F1104" w14:paraId="46611268" w14:textId="68DC2FB8">
      <w:pPr>
        <w:pStyle w:val="ListParagraph"/>
        <w:widowControl w:val="0"/>
        <w:numPr>
          <w:ilvl w:val="0"/>
          <w:numId w:val="25"/>
        </w:numPr>
        <w:spacing w:after="640" w:line="276"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Good understanding of Data Protection and Safeguarding</w:t>
      </w:r>
    </w:p>
    <w:p w:rsidRPr="00117F43" w:rsidR="009F1104" w:rsidP="34E61E54" w:rsidRDefault="009F1104" w14:paraId="454C7D98" w14:textId="5CEE3390">
      <w:pPr>
        <w:pStyle w:val="ListParagraph"/>
        <w:widowControl w:val="0"/>
        <w:numPr>
          <w:ilvl w:val="0"/>
          <w:numId w:val="25"/>
        </w:numPr>
        <w:spacing w:after="640" w:line="276"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Able to work in a non-judgemental way</w:t>
      </w:r>
    </w:p>
    <w:p w:rsidRPr="00117F43" w:rsidR="009F1104" w:rsidP="34E61E54" w:rsidRDefault="009F1104" w14:paraId="3A9B0CFB" w14:textId="2512EB11">
      <w:pPr>
        <w:pStyle w:val="ListParagraph"/>
        <w:widowControl w:val="0"/>
        <w:numPr>
          <w:ilvl w:val="0"/>
          <w:numId w:val="25"/>
        </w:numPr>
        <w:spacing w:after="640" w:line="276"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Able to prioritise and work to deadline</w:t>
      </w:r>
    </w:p>
    <w:p w:rsidRPr="00117F43" w:rsidR="009F1104" w:rsidP="34E61E54" w:rsidRDefault="009F1104" w14:paraId="7EB588D6" w14:textId="381BD92B">
      <w:pPr>
        <w:pStyle w:val="ListParagraph"/>
        <w:widowControl w:val="0"/>
        <w:numPr>
          <w:ilvl w:val="0"/>
          <w:numId w:val="25"/>
        </w:numPr>
        <w:spacing w:after="640" w:line="276"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Experience or willingness to learn how to manage a caseload</w:t>
      </w:r>
    </w:p>
    <w:p w:rsidRPr="00117F43" w:rsidR="009F1104" w:rsidP="34E61E54" w:rsidRDefault="009F1104" w14:paraId="28CEE9E2" w14:textId="6170F7A8">
      <w:pPr>
        <w:pStyle w:val="ListParagraph"/>
        <w:widowControl w:val="0"/>
        <w:numPr>
          <w:ilvl w:val="0"/>
          <w:numId w:val="25"/>
        </w:numPr>
        <w:spacing w:after="640" w:line="276"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Good verbal and written skills</w:t>
      </w:r>
    </w:p>
    <w:p w:rsidRPr="00117F43" w:rsidR="009F1104" w:rsidP="34E61E54" w:rsidRDefault="009F1104" w14:paraId="02932976" w14:textId="32C35EEA">
      <w:pPr>
        <w:pStyle w:val="ListParagraph"/>
        <w:widowControl w:val="0"/>
        <w:numPr>
          <w:ilvl w:val="0"/>
          <w:numId w:val="25"/>
        </w:numPr>
        <w:spacing w:after="640" w:line="276"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Confident IT user</w:t>
      </w:r>
    </w:p>
    <w:p w:rsidRPr="00117F43" w:rsidR="009F1104" w:rsidP="34E61E54" w:rsidRDefault="009F1104" w14:paraId="5250CE0E" w14:textId="6F9CDA0A">
      <w:pPr>
        <w:pStyle w:val="ListParagraph"/>
        <w:widowControl w:val="0"/>
        <w:numPr>
          <w:ilvl w:val="0"/>
          <w:numId w:val="25"/>
        </w:numPr>
        <w:spacing w:after="640" w:line="276"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Previous</w:t>
      </w:r>
      <w:r w:rsidRPr="34E61E54" w:rsidR="0CFBB395">
        <w:rPr>
          <w:rFonts w:ascii="Open Sans" w:hAnsi="Open Sans" w:eastAsia="Open Sans" w:cs="Open Sans"/>
          <w:b w:val="0"/>
          <w:bCs w:val="0"/>
          <w:i w:val="0"/>
          <w:iCs w:val="0"/>
          <w:caps w:val="0"/>
          <w:smallCaps w:val="0"/>
          <w:noProof w:val="0"/>
          <w:color w:val="004B88"/>
          <w:sz w:val="24"/>
          <w:szCs w:val="24"/>
          <w:lang w:val="en-GB"/>
        </w:rPr>
        <w:t xml:space="preserve"> administration experience </w:t>
      </w:r>
    </w:p>
    <w:p w:rsidRPr="00117F43" w:rsidR="009F1104" w:rsidP="34E61E54" w:rsidRDefault="009F1104" w14:paraId="2CCE78C4" w14:textId="4FEAFA24">
      <w:pPr>
        <w:pStyle w:val="ListParagraph"/>
        <w:widowControl w:val="0"/>
        <w:numPr>
          <w:ilvl w:val="0"/>
          <w:numId w:val="25"/>
        </w:numPr>
        <w:spacing w:after="0" w:line="240"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Willing to reflect on and adapt practice</w:t>
      </w:r>
    </w:p>
    <w:p w:rsidRPr="00117F43" w:rsidR="009F1104" w:rsidP="34E61E54" w:rsidRDefault="009F1104" w14:paraId="0F1B3A97" w14:textId="042F351D">
      <w:pPr>
        <w:pStyle w:val="ListParagraph"/>
        <w:widowControl w:val="0"/>
        <w:numPr>
          <w:ilvl w:val="0"/>
          <w:numId w:val="25"/>
        </w:numPr>
        <w:spacing w:after="0" w:line="240"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Experience of working 1-to-1 with a wide variety of people</w:t>
      </w:r>
    </w:p>
    <w:p w:rsidRPr="00117F43" w:rsidR="009F1104" w:rsidP="34E61E54" w:rsidRDefault="009F1104" w14:paraId="68423EA0" w14:textId="0A422ABA">
      <w:pPr>
        <w:pStyle w:val="ListParagraph"/>
        <w:widowControl w:val="0"/>
        <w:numPr>
          <w:ilvl w:val="0"/>
          <w:numId w:val="25"/>
        </w:numPr>
        <w:spacing w:after="0" w:line="240"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Knowledge of services available within Littlehampton</w:t>
      </w:r>
    </w:p>
    <w:p w:rsidRPr="00117F43" w:rsidR="009F1104" w:rsidP="34E61E54" w:rsidRDefault="009F1104" w14:paraId="76FCDC04" w14:textId="6D1FEF64">
      <w:pPr>
        <w:pStyle w:val="ListParagraph"/>
        <w:widowControl w:val="0"/>
        <w:numPr>
          <w:ilvl w:val="0"/>
          <w:numId w:val="25"/>
        </w:numPr>
        <w:spacing w:after="0" w:line="240" w:lineRule="auto"/>
        <w:rPr>
          <w:rFonts w:ascii="Open Sans" w:hAnsi="Open Sans" w:eastAsia="Open Sans" w:cs="Open Sans"/>
          <w:b w:val="0"/>
          <w:bCs w:val="0"/>
          <w:i w:val="0"/>
          <w:iCs w:val="0"/>
          <w:caps w:val="0"/>
          <w:smallCaps w:val="0"/>
          <w:noProof w:val="0"/>
          <w:color w:val="004B88"/>
          <w:sz w:val="24"/>
          <w:szCs w:val="24"/>
          <w:lang w:val="en-US"/>
        </w:rPr>
      </w:pPr>
      <w:r w:rsidRPr="34E61E54" w:rsidR="0CFBB395">
        <w:rPr>
          <w:rFonts w:ascii="Open Sans" w:hAnsi="Open Sans" w:eastAsia="Open Sans" w:cs="Open Sans"/>
          <w:b w:val="0"/>
          <w:bCs w:val="0"/>
          <w:i w:val="0"/>
          <w:iCs w:val="0"/>
          <w:caps w:val="0"/>
          <w:smallCaps w:val="0"/>
          <w:noProof w:val="0"/>
          <w:color w:val="004B88"/>
          <w:sz w:val="24"/>
          <w:szCs w:val="24"/>
          <w:lang w:val="en-GB"/>
        </w:rPr>
        <w:t>A good understanding of the aims and practice of Social Prescribing</w:t>
      </w:r>
    </w:p>
    <w:p w:rsidRPr="00117F43" w:rsidR="009F1104" w:rsidP="34E61E54" w:rsidRDefault="009F1104" w14:paraId="5EAD7724" w14:textId="34C8DD52">
      <w:pPr>
        <w:pStyle w:val="ListParagraph"/>
        <w:widowControl w:val="0"/>
        <w:spacing w:beforeAutospacing="on" w:afterAutospacing="on" w:line="240" w:lineRule="auto"/>
        <w:rPr>
          <w:rFonts w:ascii="Open Sans" w:hAnsi="Open Sans" w:eastAsia="Times New Roman" w:cs="Open Sans"/>
          <w:color w:val="365F91" w:themeColor="accent1" w:themeTint="FF" w:themeShade="BF"/>
          <w:sz w:val="24"/>
          <w:szCs w:val="24"/>
        </w:rPr>
      </w:pPr>
    </w:p>
    <w:p w:rsidRPr="00117F43" w:rsidR="009F1104" w:rsidP="34E61E54" w:rsidRDefault="009F1104" w14:paraId="21883CAF" w14:textId="12972B18">
      <w:pPr>
        <w:widowControl w:val="0"/>
        <w:spacing w:beforeAutospacing="on" w:afterAutospacing="on" w:line="240" w:lineRule="auto"/>
        <w:rPr>
          <w:rFonts w:ascii="Open Sans" w:hAnsi="Open Sans" w:eastAsia="Times New Roman" w:cs="Open Sans"/>
          <w:b w:val="1"/>
          <w:bCs w:val="1"/>
          <w:color w:val="365F91" w:themeColor="accent1" w:themeTint="FF" w:themeShade="BF"/>
          <w:sz w:val="24"/>
          <w:szCs w:val="24"/>
        </w:rPr>
      </w:pPr>
      <w:r w:rsidRPr="34E61E54" w:rsidR="15CFEBED">
        <w:rPr>
          <w:rFonts w:ascii="Open Sans" w:hAnsi="Open Sans" w:eastAsia="Times New Roman" w:cs="Open Sans"/>
          <w:b w:val="1"/>
          <w:bCs w:val="1"/>
          <w:color w:val="365F91" w:themeColor="accent1" w:themeTint="FF" w:themeShade="BF"/>
          <w:sz w:val="24"/>
          <w:szCs w:val="24"/>
        </w:rPr>
        <w:t>Desirable</w:t>
      </w:r>
    </w:p>
    <w:p w:rsidRPr="00117F43" w:rsidR="009F1104" w:rsidP="34E61E54" w:rsidRDefault="009F1104" w14:paraId="261AFE15" w14:textId="66BBADC8">
      <w:pPr>
        <w:pStyle w:val="ListParagraph"/>
        <w:widowControl w:val="0"/>
        <w:numPr>
          <w:ilvl w:val="0"/>
          <w:numId w:val="27"/>
        </w:numPr>
        <w:spacing w:line="240" w:lineRule="auto"/>
        <w:rPr>
          <w:rFonts w:ascii="Open Sans" w:hAnsi="Open Sans" w:eastAsia="Open Sans" w:cs="Open Sans"/>
          <w:color w:val="004888"/>
          <w:sz w:val="24"/>
          <w:szCs w:val="24"/>
        </w:rPr>
      </w:pPr>
      <w:r w:rsidRPr="34E61E54" w:rsidR="15CFEBED">
        <w:rPr>
          <w:rFonts w:ascii="Open Sans" w:hAnsi="Open Sans" w:eastAsia="Open Sans" w:cs="Open Sans"/>
          <w:color w:val="004888"/>
          <w:sz w:val="24"/>
          <w:szCs w:val="24"/>
        </w:rPr>
        <w:t>Understanding/experience of Motivational Interviewing</w:t>
      </w:r>
    </w:p>
    <w:p w:rsidRPr="00117F43" w:rsidR="009F1104" w:rsidP="34E61E54" w:rsidRDefault="009F1104" w14:paraId="5B08B5D1" w14:textId="2D7A9E6E">
      <w:pPr>
        <w:pStyle w:val="ListParagraph"/>
        <w:widowControl w:val="0"/>
        <w:numPr>
          <w:ilvl w:val="0"/>
          <w:numId w:val="27"/>
        </w:numPr>
        <w:spacing w:line="240" w:lineRule="auto"/>
        <w:rPr>
          <w:color w:val="004888"/>
          <w:sz w:val="24"/>
          <w:szCs w:val="24"/>
        </w:rPr>
      </w:pPr>
      <w:r w:rsidRPr="34E61E54" w:rsidR="15CFEBED">
        <w:rPr>
          <w:rFonts w:ascii="Open Sans" w:hAnsi="Open Sans" w:eastAsia="Open Sans" w:cs="Open Sans"/>
          <w:color w:val="004888"/>
          <w:sz w:val="24"/>
          <w:szCs w:val="24"/>
        </w:rPr>
        <w:t>Knowledge of the Littlehampton community</w:t>
      </w:r>
    </w:p>
    <w:p w:rsidR="34E61E54" w:rsidP="34E61E54" w:rsidRDefault="34E61E54" w14:paraId="0FEADFF2" w14:textId="327065F8">
      <w:pPr>
        <w:pStyle w:val="ListParagraph"/>
        <w:spacing w:line="240" w:lineRule="auto"/>
        <w:ind w:left="720"/>
        <w:rPr>
          <w:color w:val="004888"/>
          <w:sz w:val="24"/>
          <w:szCs w:val="24"/>
        </w:rPr>
      </w:pPr>
    </w:p>
    <w:p w:rsidRPr="008242AF" w:rsidR="00863529" w:rsidP="7B575613" w:rsidRDefault="00863529" w14:paraId="16DEB4AB" w14:textId="40B01EF6">
      <w:pPr>
        <w:pStyle w:val="Normal"/>
        <w:widowControl w:val="0"/>
        <w:spacing w:after="640" w:line="240" w:lineRule="auto"/>
        <w:ind w:left="0"/>
        <w:rPr>
          <w:rFonts w:ascii="Open Sans" w:hAnsi="Open Sans" w:eastAsia="Open Sans" w:cs="Open Sans"/>
          <w:b w:val="1"/>
          <w:bCs w:val="1"/>
          <w:color w:val="004888"/>
          <w:sz w:val="54"/>
          <w:szCs w:val="54"/>
        </w:rPr>
      </w:pPr>
      <w:r w:rsidRPr="7B575613" w:rsidR="002035DD">
        <w:rPr>
          <w:rFonts w:ascii="Open Sans" w:hAnsi="Open Sans" w:eastAsia="Open Sans" w:cs="Open Sans"/>
          <w:b w:val="1"/>
          <w:bCs w:val="1"/>
          <w:color w:val="004888"/>
          <w:sz w:val="54"/>
          <w:szCs w:val="54"/>
        </w:rPr>
        <w:t>What we give our staff</w:t>
      </w:r>
    </w:p>
    <w:p w:rsidRPr="00863529" w:rsidR="008242AF" w:rsidP="00863529" w:rsidRDefault="008242AF" w14:paraId="525FE3E2" w14:textId="49DD678A">
      <w:pPr>
        <w:pStyle w:val="ListParagraph"/>
        <w:widowControl w:val="0"/>
        <w:numPr>
          <w:ilvl w:val="0"/>
          <w:numId w:val="15"/>
        </w:numPr>
        <w:spacing w:line="240" w:lineRule="auto"/>
        <w:rPr>
          <w:rFonts w:ascii="Open Sans" w:hAnsi="Open Sans" w:eastAsia="Open Sans" w:cs="Open Sans"/>
          <w:color w:val="004888"/>
          <w:sz w:val="24"/>
          <w:szCs w:val="24"/>
        </w:rPr>
      </w:pPr>
      <w:r w:rsidRPr="00863529">
        <w:rPr>
          <w:rFonts w:ascii="Open Sans" w:hAnsi="Open Sans" w:eastAsia="Open Sans" w:cs="Open Sans"/>
          <w:color w:val="004888"/>
          <w:sz w:val="24"/>
          <w:szCs w:val="24"/>
        </w:rPr>
        <w:t xml:space="preserve">20 days’ annual leave </w:t>
      </w:r>
      <w:r w:rsidR="00863529">
        <w:rPr>
          <w:rFonts w:ascii="Open Sans" w:hAnsi="Open Sans" w:eastAsia="Open Sans" w:cs="Open Sans"/>
          <w:color w:val="004888"/>
          <w:sz w:val="24"/>
          <w:szCs w:val="24"/>
        </w:rPr>
        <w:t xml:space="preserve">FTE </w:t>
      </w:r>
      <w:r w:rsidRPr="00863529">
        <w:rPr>
          <w:rFonts w:ascii="Open Sans" w:hAnsi="Open Sans" w:eastAsia="Open Sans" w:cs="Open Sans"/>
          <w:color w:val="004888"/>
          <w:sz w:val="24"/>
          <w:szCs w:val="24"/>
        </w:rPr>
        <w:t>(+ bank holidays)</w:t>
      </w:r>
    </w:p>
    <w:p w:rsidR="00863529" w:rsidP="00863529" w:rsidRDefault="00863529" w14:paraId="20AE0980" w14:textId="77777777">
      <w:pPr>
        <w:pStyle w:val="ListParagraph"/>
        <w:widowControl w:val="0"/>
        <w:numPr>
          <w:ilvl w:val="0"/>
          <w:numId w:val="15"/>
        </w:numPr>
        <w:spacing w:line="240" w:lineRule="auto"/>
        <w:rPr>
          <w:rFonts w:ascii="Open Sans" w:hAnsi="Open Sans" w:eastAsia="Open Sans" w:cs="Open Sans"/>
          <w:color w:val="004888"/>
          <w:sz w:val="24"/>
          <w:szCs w:val="24"/>
        </w:rPr>
      </w:pPr>
      <w:r w:rsidRPr="00863529">
        <w:rPr>
          <w:rFonts w:ascii="Open Sans" w:hAnsi="Open Sans" w:eastAsia="Open Sans" w:cs="Open Sans"/>
          <w:color w:val="004888"/>
          <w:sz w:val="24"/>
          <w:szCs w:val="24"/>
        </w:rPr>
        <w:t>Workplace pension available</w:t>
      </w:r>
    </w:p>
    <w:p w:rsidR="00863529" w:rsidP="00863529" w:rsidRDefault="00863529" w14:paraId="6A4CEE19"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Employee Assistance Programme</w:t>
      </w:r>
    </w:p>
    <w:p w:rsidR="00863529" w:rsidP="00863529" w:rsidRDefault="00863529" w14:paraId="38A07B00"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Commitment to continued professional development</w:t>
      </w:r>
    </w:p>
    <w:p w:rsidR="00863529" w:rsidP="00863529" w:rsidRDefault="00863529" w14:paraId="2D0C81C8" w14:textId="77777777">
      <w:pPr>
        <w:pStyle w:val="ListParagraph"/>
        <w:widowControl w:val="0"/>
        <w:numPr>
          <w:ilvl w:val="0"/>
          <w:numId w:val="15"/>
        </w:numPr>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Supportive and flexible employer</w:t>
      </w:r>
    </w:p>
    <w:p w:rsidR="009F1104" w:rsidP="7B575613" w:rsidRDefault="009F1104" w14:paraId="4B1F511A" w14:textId="0CD363B6">
      <w:pPr>
        <w:pStyle w:val="ListParagraph"/>
        <w:widowControl w:val="0"/>
        <w:numPr>
          <w:ilvl w:val="0"/>
          <w:numId w:val="15"/>
        </w:numPr>
        <w:spacing w:line="240" w:lineRule="auto"/>
        <w:rPr>
          <w:rFonts w:ascii="Open Sans" w:hAnsi="Open Sans" w:eastAsia="Open Sans" w:cs="Open Sans"/>
          <w:color w:val="004888"/>
          <w:sz w:val="24"/>
          <w:szCs w:val="24"/>
        </w:rPr>
      </w:pPr>
      <w:r w:rsidRPr="7B575613" w:rsidR="00863529">
        <w:rPr>
          <w:rFonts w:ascii="Open Sans" w:hAnsi="Open Sans" w:eastAsia="Open Sans" w:cs="Open Sans"/>
          <w:color w:val="004888"/>
          <w:sz w:val="24"/>
          <w:szCs w:val="24"/>
        </w:rPr>
        <w:t>An opportunity to work within a team that is friendly, forward thinking and passionate about helping our community</w:t>
      </w:r>
    </w:p>
    <w:sectPr w:rsidR="009F1104">
      <w:footerReference w:type="default" r:id="rId13"/>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29B" w:rsidRDefault="0030329B" w14:paraId="16418B52" w14:textId="77777777">
      <w:pPr>
        <w:spacing w:line="240" w:lineRule="auto"/>
      </w:pPr>
      <w:r>
        <w:separator/>
      </w:r>
    </w:p>
  </w:endnote>
  <w:endnote w:type="continuationSeparator" w:id="0">
    <w:p w:rsidR="0030329B" w:rsidRDefault="0030329B" w14:paraId="3E7444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104" w:rsidRDefault="002035DD" w14:paraId="06905C74" w14:textId="77777777">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29B" w:rsidRDefault="0030329B" w14:paraId="1E72E61E" w14:textId="77777777">
      <w:pPr>
        <w:spacing w:line="240" w:lineRule="auto"/>
      </w:pPr>
      <w:r>
        <w:separator/>
      </w:r>
    </w:p>
  </w:footnote>
  <w:footnote w:type="continuationSeparator" w:id="0">
    <w:p w:rsidR="0030329B" w:rsidRDefault="0030329B" w14:paraId="5737AD1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2" style="width:1579.8pt;height:1431.6pt;visibility:visible;mso-wrap-style:square" o:bullet="t" type="#_x0000_t75">
        <v:imagedata o:title="" r:id="rId1"/>
      </v:shape>
    </w:pict>
  </w:numPicBullet>
  <w:numPicBullet w:numPicBulletId="1">
    <w:pict>
      <v:shape id="_x0000_i1093" style="width:1569.6pt;height:1392.6pt;visibility:visible;mso-wrap-style:square" o:bullet="t" type="#_x0000_t75">
        <v:imagedata o:title="" r:id="rId2"/>
      </v:shape>
    </w:pict>
  </w:numPicBullet>
  <w:numPicBullet w:numPicBulletId="2">
    <w:pict>
      <v:shape id="_x0000_i1094" style="width:1572pt;height:1326pt;visibility:visible;mso-wrap-style:square" o:bullet="t" type="#_x0000_t75">
        <v:imagedata o:title="" r:id="rId3"/>
      </v:shape>
    </w:pict>
  </w:numPicBullet>
  <w:abstractNum xmlns:w="http://schemas.openxmlformats.org/wordprocessingml/2006/main" w:abstractNumId="36">
    <w:nsid w:val="42cacf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f6d4d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3a9c55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180e5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90b16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d3af00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Open Sans" w:hAnsi="Open San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e6f9ac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Open Sans" w:hAnsi="Open San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592225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Open Sans" w:hAnsi="Open San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af3d5c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Open Sans" w:hAnsi="Open San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156441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Open Sans" w:hAnsi="Open San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59d1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0732c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50209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A789B"/>
    <w:multiLevelType w:val="multilevel"/>
    <w:tmpl w:val="319207B4"/>
    <w:lvl w:ilvl="0">
      <w:start w:val="1"/>
      <w:numFmt w:val="bullet"/>
      <w:lvlText w:val="●"/>
      <w:lvlJc w:val="right"/>
      <w:pPr>
        <w:ind w:left="720" w:hanging="360"/>
      </w:pPr>
      <w:rPr>
        <w:rFonts w:hint="default" w:ascii="Arial" w:hAnsi="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 w15:restartNumberingAfterBreak="0">
    <w:nsid w:val="0A9E02A9"/>
    <w:multiLevelType w:val="hybridMultilevel"/>
    <w:tmpl w:val="8D48AF08"/>
    <w:lvl w:ilvl="0" w:tplc="08090001">
      <w:start w:val="1"/>
      <w:numFmt w:val="bullet"/>
      <w:lvlText w:val=""/>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296355"/>
    <w:multiLevelType w:val="hybridMultilevel"/>
    <w:tmpl w:val="E5A8DF06"/>
    <w:lvl w:ilvl="0" w:tplc="A7EA66F4">
      <w:start w:val="1"/>
      <w:numFmt w:val="decimal"/>
      <w:lvlText w:val="%1."/>
      <w:lvlJc w:val="left"/>
      <w:pPr>
        <w:ind w:left="720" w:hanging="360"/>
      </w:pPr>
    </w:lvl>
    <w:lvl w:ilvl="1" w:tplc="FF20251A">
      <w:start w:val="1"/>
      <w:numFmt w:val="lowerLetter"/>
      <w:lvlText w:val="%2."/>
      <w:lvlJc w:val="left"/>
      <w:pPr>
        <w:ind w:left="1440" w:hanging="360"/>
      </w:pPr>
    </w:lvl>
    <w:lvl w:ilvl="2" w:tplc="CBDC572E">
      <w:start w:val="1"/>
      <w:numFmt w:val="lowerRoman"/>
      <w:lvlText w:val="%3."/>
      <w:lvlJc w:val="right"/>
      <w:pPr>
        <w:ind w:left="2160" w:hanging="180"/>
      </w:pPr>
    </w:lvl>
    <w:lvl w:ilvl="3" w:tplc="0332120C">
      <w:start w:val="1"/>
      <w:numFmt w:val="decimal"/>
      <w:lvlText w:val="%4."/>
      <w:lvlJc w:val="left"/>
      <w:pPr>
        <w:ind w:left="2880" w:hanging="360"/>
      </w:pPr>
    </w:lvl>
    <w:lvl w:ilvl="4" w:tplc="DC02B63C">
      <w:start w:val="1"/>
      <w:numFmt w:val="lowerLetter"/>
      <w:lvlText w:val="%5."/>
      <w:lvlJc w:val="left"/>
      <w:pPr>
        <w:ind w:left="3600" w:hanging="360"/>
      </w:pPr>
    </w:lvl>
    <w:lvl w:ilvl="5" w:tplc="88E8D2D4">
      <w:start w:val="1"/>
      <w:numFmt w:val="lowerRoman"/>
      <w:lvlText w:val="%6."/>
      <w:lvlJc w:val="right"/>
      <w:pPr>
        <w:ind w:left="4320" w:hanging="180"/>
      </w:pPr>
    </w:lvl>
    <w:lvl w:ilvl="6" w:tplc="ACB2DDE4">
      <w:start w:val="1"/>
      <w:numFmt w:val="decimal"/>
      <w:lvlText w:val="%7."/>
      <w:lvlJc w:val="left"/>
      <w:pPr>
        <w:ind w:left="5040" w:hanging="360"/>
      </w:pPr>
    </w:lvl>
    <w:lvl w:ilvl="7" w:tplc="0A605B62">
      <w:start w:val="1"/>
      <w:numFmt w:val="lowerLetter"/>
      <w:lvlText w:val="%8."/>
      <w:lvlJc w:val="left"/>
      <w:pPr>
        <w:ind w:left="5760" w:hanging="360"/>
      </w:pPr>
    </w:lvl>
    <w:lvl w:ilvl="8" w:tplc="3F4470B2">
      <w:start w:val="1"/>
      <w:numFmt w:val="lowerRoman"/>
      <w:lvlText w:val="%9."/>
      <w:lvlJc w:val="right"/>
      <w:pPr>
        <w:ind w:left="6480" w:hanging="180"/>
      </w:pPr>
    </w:lvl>
  </w:abstractNum>
  <w:abstractNum w:abstractNumId="3" w15:restartNumberingAfterBreak="0">
    <w:nsid w:val="10B7021B"/>
    <w:multiLevelType w:val="hybridMultilevel"/>
    <w:tmpl w:val="CEE60590"/>
    <w:lvl w:ilvl="0" w:tplc="C67AE9C2">
      <w:start w:val="1"/>
      <w:numFmt w:val="decimal"/>
      <w:lvlText w:val="%1."/>
      <w:lvlJc w:val="left"/>
      <w:pPr>
        <w:ind w:left="720" w:hanging="360"/>
      </w:pPr>
    </w:lvl>
    <w:lvl w:ilvl="1" w:tplc="42840D16">
      <w:start w:val="1"/>
      <w:numFmt w:val="lowerLetter"/>
      <w:lvlText w:val="%2."/>
      <w:lvlJc w:val="left"/>
      <w:pPr>
        <w:ind w:left="1440" w:hanging="360"/>
      </w:pPr>
    </w:lvl>
    <w:lvl w:ilvl="2" w:tplc="60F6371A">
      <w:start w:val="1"/>
      <w:numFmt w:val="lowerRoman"/>
      <w:lvlText w:val="%3."/>
      <w:lvlJc w:val="right"/>
      <w:pPr>
        <w:ind w:left="2160" w:hanging="180"/>
      </w:pPr>
    </w:lvl>
    <w:lvl w:ilvl="3" w:tplc="2EE09A2C">
      <w:start w:val="1"/>
      <w:numFmt w:val="decimal"/>
      <w:lvlText w:val="%4."/>
      <w:lvlJc w:val="left"/>
      <w:pPr>
        <w:ind w:left="2880" w:hanging="360"/>
      </w:pPr>
    </w:lvl>
    <w:lvl w:ilvl="4" w:tplc="13EED2C0">
      <w:start w:val="1"/>
      <w:numFmt w:val="lowerLetter"/>
      <w:lvlText w:val="%5."/>
      <w:lvlJc w:val="left"/>
      <w:pPr>
        <w:ind w:left="3600" w:hanging="360"/>
      </w:pPr>
    </w:lvl>
    <w:lvl w:ilvl="5" w:tplc="C0EEEAE2">
      <w:start w:val="1"/>
      <w:numFmt w:val="lowerRoman"/>
      <w:lvlText w:val="%6."/>
      <w:lvlJc w:val="right"/>
      <w:pPr>
        <w:ind w:left="4320" w:hanging="180"/>
      </w:pPr>
    </w:lvl>
    <w:lvl w:ilvl="6" w:tplc="61D23982">
      <w:start w:val="1"/>
      <w:numFmt w:val="decimal"/>
      <w:lvlText w:val="%7."/>
      <w:lvlJc w:val="left"/>
      <w:pPr>
        <w:ind w:left="5040" w:hanging="360"/>
      </w:pPr>
    </w:lvl>
    <w:lvl w:ilvl="7" w:tplc="B8984B14">
      <w:start w:val="1"/>
      <w:numFmt w:val="lowerLetter"/>
      <w:lvlText w:val="%8."/>
      <w:lvlJc w:val="left"/>
      <w:pPr>
        <w:ind w:left="5760" w:hanging="360"/>
      </w:pPr>
    </w:lvl>
    <w:lvl w:ilvl="8" w:tplc="B6321B7E">
      <w:start w:val="1"/>
      <w:numFmt w:val="lowerRoman"/>
      <w:lvlText w:val="%9."/>
      <w:lvlJc w:val="right"/>
      <w:pPr>
        <w:ind w:left="6480" w:hanging="180"/>
      </w:pPr>
    </w:lvl>
  </w:abstractNum>
  <w:abstractNum w:abstractNumId="4" w15:restartNumberingAfterBreak="0">
    <w:nsid w:val="135A0C4D"/>
    <w:multiLevelType w:val="hybridMultilevel"/>
    <w:tmpl w:val="273EC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41DD"/>
    <w:multiLevelType w:val="hybridMultilevel"/>
    <w:tmpl w:val="E98AE86E"/>
    <w:lvl w:ilvl="0" w:tplc="4626A468">
      <w:start w:val="1"/>
      <w:numFmt w:val="bullet"/>
      <w:lvlText w:val="●"/>
      <w:lvlJc w:val="right"/>
      <w:pPr>
        <w:ind w:left="720" w:hanging="360"/>
      </w:pPr>
      <w:rPr>
        <w:rFonts w:hint="default" w:ascii="Arial" w:hAnsi="Arial"/>
      </w:rPr>
    </w:lvl>
    <w:lvl w:ilvl="1" w:tplc="A34C3416">
      <w:start w:val="1"/>
      <w:numFmt w:val="bullet"/>
      <w:lvlText w:val="o"/>
      <w:lvlJc w:val="left"/>
      <w:pPr>
        <w:ind w:left="1440" w:hanging="360"/>
      </w:pPr>
      <w:rPr>
        <w:rFonts w:hint="default" w:ascii="Courier New" w:hAnsi="Courier New"/>
      </w:rPr>
    </w:lvl>
    <w:lvl w:ilvl="2" w:tplc="83EA2D3E">
      <w:start w:val="1"/>
      <w:numFmt w:val="bullet"/>
      <w:lvlText w:val=""/>
      <w:lvlJc w:val="left"/>
      <w:pPr>
        <w:ind w:left="2160" w:hanging="360"/>
      </w:pPr>
      <w:rPr>
        <w:rFonts w:hint="default" w:ascii="Wingdings" w:hAnsi="Wingdings"/>
      </w:rPr>
    </w:lvl>
    <w:lvl w:ilvl="3" w:tplc="2CC028AA">
      <w:start w:val="1"/>
      <w:numFmt w:val="bullet"/>
      <w:lvlText w:val=""/>
      <w:lvlJc w:val="left"/>
      <w:pPr>
        <w:ind w:left="2880" w:hanging="360"/>
      </w:pPr>
      <w:rPr>
        <w:rFonts w:hint="default" w:ascii="Symbol" w:hAnsi="Symbol"/>
      </w:rPr>
    </w:lvl>
    <w:lvl w:ilvl="4" w:tplc="88605036">
      <w:start w:val="1"/>
      <w:numFmt w:val="bullet"/>
      <w:lvlText w:val="o"/>
      <w:lvlJc w:val="left"/>
      <w:pPr>
        <w:ind w:left="3600" w:hanging="360"/>
      </w:pPr>
      <w:rPr>
        <w:rFonts w:hint="default" w:ascii="Courier New" w:hAnsi="Courier New"/>
      </w:rPr>
    </w:lvl>
    <w:lvl w:ilvl="5" w:tplc="8B90BF52">
      <w:start w:val="1"/>
      <w:numFmt w:val="bullet"/>
      <w:lvlText w:val=""/>
      <w:lvlJc w:val="left"/>
      <w:pPr>
        <w:ind w:left="4320" w:hanging="360"/>
      </w:pPr>
      <w:rPr>
        <w:rFonts w:hint="default" w:ascii="Wingdings" w:hAnsi="Wingdings"/>
      </w:rPr>
    </w:lvl>
    <w:lvl w:ilvl="6" w:tplc="51BC2778">
      <w:start w:val="1"/>
      <w:numFmt w:val="bullet"/>
      <w:lvlText w:val=""/>
      <w:lvlJc w:val="left"/>
      <w:pPr>
        <w:ind w:left="5040" w:hanging="360"/>
      </w:pPr>
      <w:rPr>
        <w:rFonts w:hint="default" w:ascii="Symbol" w:hAnsi="Symbol"/>
      </w:rPr>
    </w:lvl>
    <w:lvl w:ilvl="7" w:tplc="8994725A">
      <w:start w:val="1"/>
      <w:numFmt w:val="bullet"/>
      <w:lvlText w:val="o"/>
      <w:lvlJc w:val="left"/>
      <w:pPr>
        <w:ind w:left="5760" w:hanging="360"/>
      </w:pPr>
      <w:rPr>
        <w:rFonts w:hint="default" w:ascii="Courier New" w:hAnsi="Courier New"/>
      </w:rPr>
    </w:lvl>
    <w:lvl w:ilvl="8" w:tplc="7C0C5BCE">
      <w:start w:val="1"/>
      <w:numFmt w:val="bullet"/>
      <w:lvlText w:val=""/>
      <w:lvlJc w:val="left"/>
      <w:pPr>
        <w:ind w:left="6480" w:hanging="360"/>
      </w:pPr>
      <w:rPr>
        <w:rFonts w:hint="default" w:ascii="Wingdings" w:hAnsi="Wingdings"/>
      </w:rPr>
    </w:lvl>
  </w:abstractNum>
  <w:abstractNum w:abstractNumId="6" w15:restartNumberingAfterBreak="0">
    <w:nsid w:val="15550667"/>
    <w:multiLevelType w:val="hybridMultilevel"/>
    <w:tmpl w:val="7E027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5476"/>
    <w:multiLevelType w:val="hybridMultilevel"/>
    <w:tmpl w:val="0A5234C8"/>
    <w:lvl w:ilvl="0" w:tplc="625035FE">
      <w:start w:val="1"/>
      <w:numFmt w:val="decimal"/>
      <w:lvlText w:val="%1."/>
      <w:lvlJc w:val="left"/>
      <w:pPr>
        <w:ind w:left="720" w:hanging="360"/>
      </w:pPr>
    </w:lvl>
    <w:lvl w:ilvl="1" w:tplc="D968F636">
      <w:start w:val="1"/>
      <w:numFmt w:val="lowerLetter"/>
      <w:lvlText w:val="%2."/>
      <w:lvlJc w:val="left"/>
      <w:pPr>
        <w:ind w:left="1440" w:hanging="360"/>
      </w:pPr>
    </w:lvl>
    <w:lvl w:ilvl="2" w:tplc="0172EAC6">
      <w:start w:val="1"/>
      <w:numFmt w:val="lowerRoman"/>
      <w:lvlText w:val="%3."/>
      <w:lvlJc w:val="right"/>
      <w:pPr>
        <w:ind w:left="2160" w:hanging="180"/>
      </w:pPr>
    </w:lvl>
    <w:lvl w:ilvl="3" w:tplc="6C46332C">
      <w:start w:val="1"/>
      <w:numFmt w:val="decimal"/>
      <w:lvlText w:val="%4."/>
      <w:lvlJc w:val="left"/>
      <w:pPr>
        <w:ind w:left="2880" w:hanging="360"/>
      </w:pPr>
    </w:lvl>
    <w:lvl w:ilvl="4" w:tplc="8556AC50">
      <w:start w:val="1"/>
      <w:numFmt w:val="lowerLetter"/>
      <w:lvlText w:val="%5."/>
      <w:lvlJc w:val="left"/>
      <w:pPr>
        <w:ind w:left="3600" w:hanging="360"/>
      </w:pPr>
    </w:lvl>
    <w:lvl w:ilvl="5" w:tplc="FC6423C8">
      <w:start w:val="1"/>
      <w:numFmt w:val="lowerRoman"/>
      <w:lvlText w:val="%6."/>
      <w:lvlJc w:val="right"/>
      <w:pPr>
        <w:ind w:left="4320" w:hanging="180"/>
      </w:pPr>
    </w:lvl>
    <w:lvl w:ilvl="6" w:tplc="F87C4B10">
      <w:start w:val="1"/>
      <w:numFmt w:val="decimal"/>
      <w:lvlText w:val="%7."/>
      <w:lvlJc w:val="left"/>
      <w:pPr>
        <w:ind w:left="5040" w:hanging="360"/>
      </w:pPr>
    </w:lvl>
    <w:lvl w:ilvl="7" w:tplc="2C925B16">
      <w:start w:val="1"/>
      <w:numFmt w:val="lowerLetter"/>
      <w:lvlText w:val="%8."/>
      <w:lvlJc w:val="left"/>
      <w:pPr>
        <w:ind w:left="5760" w:hanging="360"/>
      </w:pPr>
    </w:lvl>
    <w:lvl w:ilvl="8" w:tplc="AF1C6480">
      <w:start w:val="1"/>
      <w:numFmt w:val="lowerRoman"/>
      <w:lvlText w:val="%9."/>
      <w:lvlJc w:val="right"/>
      <w:pPr>
        <w:ind w:left="6480" w:hanging="180"/>
      </w:pPr>
    </w:lvl>
  </w:abstractNum>
  <w:abstractNum w:abstractNumId="8" w15:restartNumberingAfterBreak="0">
    <w:nsid w:val="1F7450AC"/>
    <w:multiLevelType w:val="hybridMultilevel"/>
    <w:tmpl w:val="1DEC3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C59E4"/>
    <w:multiLevelType w:val="hybridMultilevel"/>
    <w:tmpl w:val="C9E4ED76"/>
    <w:lvl w:ilvl="0" w:tplc="590A5C7A">
      <w:start w:val="1"/>
      <w:numFmt w:val="bullet"/>
      <w:lvlText w:val=""/>
      <w:lvlPicBulletId w:val="0"/>
      <w:lvlJc w:val="left"/>
      <w:pPr>
        <w:tabs>
          <w:tab w:val="num" w:pos="720"/>
        </w:tabs>
        <w:ind w:left="720" w:hanging="360"/>
      </w:pPr>
      <w:rPr>
        <w:rFonts w:hint="default" w:ascii="Symbol" w:hAnsi="Symbol"/>
      </w:rPr>
    </w:lvl>
    <w:lvl w:ilvl="1" w:tplc="3E08113E" w:tentative="1">
      <w:start w:val="1"/>
      <w:numFmt w:val="bullet"/>
      <w:lvlText w:val=""/>
      <w:lvlJc w:val="left"/>
      <w:pPr>
        <w:tabs>
          <w:tab w:val="num" w:pos="1440"/>
        </w:tabs>
        <w:ind w:left="1440" w:hanging="360"/>
      </w:pPr>
      <w:rPr>
        <w:rFonts w:hint="default" w:ascii="Symbol" w:hAnsi="Symbol"/>
      </w:rPr>
    </w:lvl>
    <w:lvl w:ilvl="2" w:tplc="F00A5D34" w:tentative="1">
      <w:start w:val="1"/>
      <w:numFmt w:val="bullet"/>
      <w:lvlText w:val=""/>
      <w:lvlJc w:val="left"/>
      <w:pPr>
        <w:tabs>
          <w:tab w:val="num" w:pos="2160"/>
        </w:tabs>
        <w:ind w:left="2160" w:hanging="360"/>
      </w:pPr>
      <w:rPr>
        <w:rFonts w:hint="default" w:ascii="Symbol" w:hAnsi="Symbol"/>
      </w:rPr>
    </w:lvl>
    <w:lvl w:ilvl="3" w:tplc="F91AE776" w:tentative="1">
      <w:start w:val="1"/>
      <w:numFmt w:val="bullet"/>
      <w:lvlText w:val=""/>
      <w:lvlJc w:val="left"/>
      <w:pPr>
        <w:tabs>
          <w:tab w:val="num" w:pos="2880"/>
        </w:tabs>
        <w:ind w:left="2880" w:hanging="360"/>
      </w:pPr>
      <w:rPr>
        <w:rFonts w:hint="default" w:ascii="Symbol" w:hAnsi="Symbol"/>
      </w:rPr>
    </w:lvl>
    <w:lvl w:ilvl="4" w:tplc="1576D0EE" w:tentative="1">
      <w:start w:val="1"/>
      <w:numFmt w:val="bullet"/>
      <w:lvlText w:val=""/>
      <w:lvlJc w:val="left"/>
      <w:pPr>
        <w:tabs>
          <w:tab w:val="num" w:pos="3600"/>
        </w:tabs>
        <w:ind w:left="3600" w:hanging="360"/>
      </w:pPr>
      <w:rPr>
        <w:rFonts w:hint="default" w:ascii="Symbol" w:hAnsi="Symbol"/>
      </w:rPr>
    </w:lvl>
    <w:lvl w:ilvl="5" w:tplc="F2DA5212" w:tentative="1">
      <w:start w:val="1"/>
      <w:numFmt w:val="bullet"/>
      <w:lvlText w:val=""/>
      <w:lvlJc w:val="left"/>
      <w:pPr>
        <w:tabs>
          <w:tab w:val="num" w:pos="4320"/>
        </w:tabs>
        <w:ind w:left="4320" w:hanging="360"/>
      </w:pPr>
      <w:rPr>
        <w:rFonts w:hint="default" w:ascii="Symbol" w:hAnsi="Symbol"/>
      </w:rPr>
    </w:lvl>
    <w:lvl w:ilvl="6" w:tplc="EEA28248" w:tentative="1">
      <w:start w:val="1"/>
      <w:numFmt w:val="bullet"/>
      <w:lvlText w:val=""/>
      <w:lvlJc w:val="left"/>
      <w:pPr>
        <w:tabs>
          <w:tab w:val="num" w:pos="5040"/>
        </w:tabs>
        <w:ind w:left="5040" w:hanging="360"/>
      </w:pPr>
      <w:rPr>
        <w:rFonts w:hint="default" w:ascii="Symbol" w:hAnsi="Symbol"/>
      </w:rPr>
    </w:lvl>
    <w:lvl w:ilvl="7" w:tplc="7188FB86" w:tentative="1">
      <w:start w:val="1"/>
      <w:numFmt w:val="bullet"/>
      <w:lvlText w:val=""/>
      <w:lvlJc w:val="left"/>
      <w:pPr>
        <w:tabs>
          <w:tab w:val="num" w:pos="5760"/>
        </w:tabs>
        <w:ind w:left="5760" w:hanging="360"/>
      </w:pPr>
      <w:rPr>
        <w:rFonts w:hint="default" w:ascii="Symbol" w:hAnsi="Symbol"/>
      </w:rPr>
    </w:lvl>
    <w:lvl w:ilvl="8" w:tplc="D8CA3D7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hint="default" w:ascii="Open Sans" w:hAnsi="Open Sans" w:eastAsia="Times New Roman" w:cs="Open San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3113"/>
    <w:multiLevelType w:val="hybridMultilevel"/>
    <w:tmpl w:val="AD7E5C94"/>
    <w:lvl w:ilvl="0" w:tplc="1B98F96A">
      <w:start w:val="1"/>
      <w:numFmt w:val="decimal"/>
      <w:lvlText w:val="%1."/>
      <w:lvlJc w:val="left"/>
      <w:pPr>
        <w:ind w:left="720" w:hanging="360"/>
      </w:pPr>
    </w:lvl>
    <w:lvl w:ilvl="1" w:tplc="F9109736">
      <w:start w:val="1"/>
      <w:numFmt w:val="lowerLetter"/>
      <w:lvlText w:val="%2."/>
      <w:lvlJc w:val="left"/>
      <w:pPr>
        <w:ind w:left="1440" w:hanging="360"/>
      </w:pPr>
    </w:lvl>
    <w:lvl w:ilvl="2" w:tplc="6C0EC3DE">
      <w:start w:val="1"/>
      <w:numFmt w:val="lowerRoman"/>
      <w:lvlText w:val="%3."/>
      <w:lvlJc w:val="right"/>
      <w:pPr>
        <w:ind w:left="2160" w:hanging="180"/>
      </w:pPr>
    </w:lvl>
    <w:lvl w:ilvl="3" w:tplc="9D3EF85C">
      <w:start w:val="1"/>
      <w:numFmt w:val="decimal"/>
      <w:lvlText w:val="%4."/>
      <w:lvlJc w:val="left"/>
      <w:pPr>
        <w:ind w:left="2880" w:hanging="360"/>
      </w:pPr>
    </w:lvl>
    <w:lvl w:ilvl="4" w:tplc="90A80040">
      <w:start w:val="1"/>
      <w:numFmt w:val="lowerLetter"/>
      <w:lvlText w:val="%5."/>
      <w:lvlJc w:val="left"/>
      <w:pPr>
        <w:ind w:left="3600" w:hanging="360"/>
      </w:pPr>
    </w:lvl>
    <w:lvl w:ilvl="5" w:tplc="0C546D62">
      <w:start w:val="1"/>
      <w:numFmt w:val="lowerRoman"/>
      <w:lvlText w:val="%6."/>
      <w:lvlJc w:val="right"/>
      <w:pPr>
        <w:ind w:left="4320" w:hanging="180"/>
      </w:pPr>
    </w:lvl>
    <w:lvl w:ilvl="6" w:tplc="A0A8F1EE">
      <w:start w:val="1"/>
      <w:numFmt w:val="decimal"/>
      <w:lvlText w:val="%7."/>
      <w:lvlJc w:val="left"/>
      <w:pPr>
        <w:ind w:left="5040" w:hanging="360"/>
      </w:pPr>
    </w:lvl>
    <w:lvl w:ilvl="7" w:tplc="F62C8068">
      <w:start w:val="1"/>
      <w:numFmt w:val="lowerLetter"/>
      <w:lvlText w:val="%8."/>
      <w:lvlJc w:val="left"/>
      <w:pPr>
        <w:ind w:left="5760" w:hanging="360"/>
      </w:pPr>
    </w:lvl>
    <w:lvl w:ilvl="8" w:tplc="82848236">
      <w:start w:val="1"/>
      <w:numFmt w:val="lowerRoman"/>
      <w:lvlText w:val="%9."/>
      <w:lvlJc w:val="right"/>
      <w:pPr>
        <w:ind w:left="6480" w:hanging="180"/>
      </w:pPr>
    </w:lvl>
  </w:abstractNum>
  <w:abstractNum w:abstractNumId="12" w15:restartNumberingAfterBreak="0">
    <w:nsid w:val="5F1B487C"/>
    <w:multiLevelType w:val="multilevel"/>
    <w:tmpl w:val="12DE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E70A58"/>
    <w:multiLevelType w:val="hybridMultilevel"/>
    <w:tmpl w:val="E4845B90"/>
    <w:lvl w:ilvl="0" w:tplc="3638912A">
      <w:start w:val="1"/>
      <w:numFmt w:val="decimal"/>
      <w:lvlText w:val="%1."/>
      <w:lvlJc w:val="left"/>
      <w:pPr>
        <w:ind w:left="720" w:hanging="360"/>
      </w:pPr>
    </w:lvl>
    <w:lvl w:ilvl="1" w:tplc="A2DC652C">
      <w:start w:val="1"/>
      <w:numFmt w:val="lowerLetter"/>
      <w:lvlText w:val="%2."/>
      <w:lvlJc w:val="left"/>
      <w:pPr>
        <w:ind w:left="1440" w:hanging="360"/>
      </w:pPr>
    </w:lvl>
    <w:lvl w:ilvl="2" w:tplc="DD12BE22">
      <w:start w:val="1"/>
      <w:numFmt w:val="lowerRoman"/>
      <w:lvlText w:val="%3."/>
      <w:lvlJc w:val="right"/>
      <w:pPr>
        <w:ind w:left="2160" w:hanging="180"/>
      </w:pPr>
    </w:lvl>
    <w:lvl w:ilvl="3" w:tplc="B2B67654">
      <w:start w:val="1"/>
      <w:numFmt w:val="decimal"/>
      <w:lvlText w:val="%4."/>
      <w:lvlJc w:val="left"/>
      <w:pPr>
        <w:ind w:left="2880" w:hanging="360"/>
      </w:pPr>
    </w:lvl>
    <w:lvl w:ilvl="4" w:tplc="DE90F3D8">
      <w:start w:val="1"/>
      <w:numFmt w:val="lowerLetter"/>
      <w:lvlText w:val="%5."/>
      <w:lvlJc w:val="left"/>
      <w:pPr>
        <w:ind w:left="3600" w:hanging="360"/>
      </w:pPr>
    </w:lvl>
    <w:lvl w:ilvl="5" w:tplc="3C7E01AA">
      <w:start w:val="1"/>
      <w:numFmt w:val="lowerRoman"/>
      <w:lvlText w:val="%6."/>
      <w:lvlJc w:val="right"/>
      <w:pPr>
        <w:ind w:left="4320" w:hanging="180"/>
      </w:pPr>
    </w:lvl>
    <w:lvl w:ilvl="6" w:tplc="46049278">
      <w:start w:val="1"/>
      <w:numFmt w:val="decimal"/>
      <w:lvlText w:val="%7."/>
      <w:lvlJc w:val="left"/>
      <w:pPr>
        <w:ind w:left="5040" w:hanging="360"/>
      </w:pPr>
    </w:lvl>
    <w:lvl w:ilvl="7" w:tplc="8442559A">
      <w:start w:val="1"/>
      <w:numFmt w:val="lowerLetter"/>
      <w:lvlText w:val="%8."/>
      <w:lvlJc w:val="left"/>
      <w:pPr>
        <w:ind w:left="5760" w:hanging="360"/>
      </w:pPr>
    </w:lvl>
    <w:lvl w:ilvl="8" w:tplc="5CA8262E">
      <w:start w:val="1"/>
      <w:numFmt w:val="lowerRoman"/>
      <w:lvlText w:val="%9."/>
      <w:lvlJc w:val="right"/>
      <w:pPr>
        <w:ind w:left="6480" w:hanging="180"/>
      </w:pPr>
    </w:lvl>
  </w:abstractNum>
  <w:abstractNum w:abstractNumId="14" w15:restartNumberingAfterBreak="0">
    <w:nsid w:val="68001983"/>
    <w:multiLevelType w:val="hybridMultilevel"/>
    <w:tmpl w:val="E7CC42A6"/>
    <w:lvl w:ilvl="0" w:tplc="692E76CC">
      <w:start w:val="1"/>
      <w:numFmt w:val="decimal"/>
      <w:lvlText w:val="%1."/>
      <w:lvlJc w:val="left"/>
      <w:pPr>
        <w:ind w:left="720" w:hanging="360"/>
      </w:pPr>
    </w:lvl>
    <w:lvl w:ilvl="1" w:tplc="10EEEC8E">
      <w:start w:val="1"/>
      <w:numFmt w:val="lowerLetter"/>
      <w:lvlText w:val="%2."/>
      <w:lvlJc w:val="left"/>
      <w:pPr>
        <w:ind w:left="1440" w:hanging="360"/>
      </w:pPr>
    </w:lvl>
    <w:lvl w:ilvl="2" w:tplc="A668701E">
      <w:start w:val="1"/>
      <w:numFmt w:val="lowerRoman"/>
      <w:lvlText w:val="%3."/>
      <w:lvlJc w:val="right"/>
      <w:pPr>
        <w:ind w:left="2160" w:hanging="180"/>
      </w:pPr>
    </w:lvl>
    <w:lvl w:ilvl="3" w:tplc="9C6A2AA2">
      <w:start w:val="1"/>
      <w:numFmt w:val="decimal"/>
      <w:lvlText w:val="%4."/>
      <w:lvlJc w:val="left"/>
      <w:pPr>
        <w:ind w:left="2880" w:hanging="360"/>
      </w:pPr>
    </w:lvl>
    <w:lvl w:ilvl="4" w:tplc="08725504">
      <w:start w:val="1"/>
      <w:numFmt w:val="lowerLetter"/>
      <w:lvlText w:val="%5."/>
      <w:lvlJc w:val="left"/>
      <w:pPr>
        <w:ind w:left="3600" w:hanging="360"/>
      </w:pPr>
    </w:lvl>
    <w:lvl w:ilvl="5" w:tplc="140091B6">
      <w:start w:val="1"/>
      <w:numFmt w:val="lowerRoman"/>
      <w:lvlText w:val="%6."/>
      <w:lvlJc w:val="right"/>
      <w:pPr>
        <w:ind w:left="4320" w:hanging="180"/>
      </w:pPr>
    </w:lvl>
    <w:lvl w:ilvl="6" w:tplc="9D3C79E6">
      <w:start w:val="1"/>
      <w:numFmt w:val="decimal"/>
      <w:lvlText w:val="%7."/>
      <w:lvlJc w:val="left"/>
      <w:pPr>
        <w:ind w:left="5040" w:hanging="360"/>
      </w:pPr>
    </w:lvl>
    <w:lvl w:ilvl="7" w:tplc="CF8A8CBC">
      <w:start w:val="1"/>
      <w:numFmt w:val="lowerLetter"/>
      <w:lvlText w:val="%8."/>
      <w:lvlJc w:val="left"/>
      <w:pPr>
        <w:ind w:left="5760" w:hanging="360"/>
      </w:pPr>
    </w:lvl>
    <w:lvl w:ilvl="8" w:tplc="9E686A28">
      <w:start w:val="1"/>
      <w:numFmt w:val="lowerRoman"/>
      <w:lvlText w:val="%9."/>
      <w:lvlJc w:val="right"/>
      <w:pPr>
        <w:ind w:left="6480" w:hanging="180"/>
      </w:pPr>
    </w:lvl>
  </w:abstractNum>
  <w:abstractNum w:abstractNumId="15" w15:restartNumberingAfterBreak="0">
    <w:nsid w:val="6D2B5DE1"/>
    <w:multiLevelType w:val="hybridMultilevel"/>
    <w:tmpl w:val="7D6AF07E"/>
    <w:lvl w:ilvl="0" w:tplc="CA000BDE">
      <w:start w:val="1"/>
      <w:numFmt w:val="decimal"/>
      <w:lvlText w:val="%1."/>
      <w:lvlJc w:val="left"/>
      <w:pPr>
        <w:ind w:left="720" w:hanging="360"/>
      </w:pPr>
    </w:lvl>
    <w:lvl w:ilvl="1" w:tplc="B97E9068">
      <w:start w:val="1"/>
      <w:numFmt w:val="lowerLetter"/>
      <w:lvlText w:val="%2."/>
      <w:lvlJc w:val="left"/>
      <w:pPr>
        <w:ind w:left="1440" w:hanging="360"/>
      </w:pPr>
    </w:lvl>
    <w:lvl w:ilvl="2" w:tplc="5B02D9E0">
      <w:start w:val="1"/>
      <w:numFmt w:val="lowerRoman"/>
      <w:lvlText w:val="%3."/>
      <w:lvlJc w:val="right"/>
      <w:pPr>
        <w:ind w:left="2160" w:hanging="180"/>
      </w:pPr>
    </w:lvl>
    <w:lvl w:ilvl="3" w:tplc="287A2018">
      <w:start w:val="1"/>
      <w:numFmt w:val="decimal"/>
      <w:lvlText w:val="%4."/>
      <w:lvlJc w:val="left"/>
      <w:pPr>
        <w:ind w:left="2880" w:hanging="360"/>
      </w:pPr>
    </w:lvl>
    <w:lvl w:ilvl="4" w:tplc="AE1856D0">
      <w:start w:val="1"/>
      <w:numFmt w:val="lowerLetter"/>
      <w:lvlText w:val="%5."/>
      <w:lvlJc w:val="left"/>
      <w:pPr>
        <w:ind w:left="3600" w:hanging="360"/>
      </w:pPr>
    </w:lvl>
    <w:lvl w:ilvl="5" w:tplc="F0C44910">
      <w:start w:val="1"/>
      <w:numFmt w:val="lowerRoman"/>
      <w:lvlText w:val="%6."/>
      <w:lvlJc w:val="right"/>
      <w:pPr>
        <w:ind w:left="4320" w:hanging="180"/>
      </w:pPr>
    </w:lvl>
    <w:lvl w:ilvl="6" w:tplc="6B0E7D88">
      <w:start w:val="1"/>
      <w:numFmt w:val="decimal"/>
      <w:lvlText w:val="%7."/>
      <w:lvlJc w:val="left"/>
      <w:pPr>
        <w:ind w:left="5040" w:hanging="360"/>
      </w:pPr>
    </w:lvl>
    <w:lvl w:ilvl="7" w:tplc="31060AE2">
      <w:start w:val="1"/>
      <w:numFmt w:val="lowerLetter"/>
      <w:lvlText w:val="%8."/>
      <w:lvlJc w:val="left"/>
      <w:pPr>
        <w:ind w:left="5760" w:hanging="360"/>
      </w:pPr>
    </w:lvl>
    <w:lvl w:ilvl="8" w:tplc="EA0EDC76">
      <w:start w:val="1"/>
      <w:numFmt w:val="lowerRoman"/>
      <w:lvlText w:val="%9."/>
      <w:lvlJc w:val="right"/>
      <w:pPr>
        <w:ind w:left="6480" w:hanging="180"/>
      </w:pPr>
    </w:lvl>
  </w:abstractNum>
  <w:abstractNum w:abstractNumId="16" w15:restartNumberingAfterBreak="0">
    <w:nsid w:val="6F2113EC"/>
    <w:multiLevelType w:val="hybridMultilevel"/>
    <w:tmpl w:val="F216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233F4"/>
    <w:multiLevelType w:val="hybridMultilevel"/>
    <w:tmpl w:val="A8C4F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3997"/>
    <w:multiLevelType w:val="hybridMultilevel"/>
    <w:tmpl w:val="2B0CD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30CB6"/>
    <w:multiLevelType w:val="multilevel"/>
    <w:tmpl w:val="BE88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276BF"/>
    <w:multiLevelType w:val="hybridMultilevel"/>
    <w:tmpl w:val="7E0897DE"/>
    <w:lvl w:ilvl="0" w:tplc="95009AAC">
      <w:start w:val="1"/>
      <w:numFmt w:val="bullet"/>
      <w:lvlText w:val=""/>
      <w:lvlPicBulletId w:val="2"/>
      <w:lvlJc w:val="left"/>
      <w:pPr>
        <w:tabs>
          <w:tab w:val="num" w:pos="720"/>
        </w:tabs>
        <w:ind w:left="720" w:hanging="360"/>
      </w:pPr>
      <w:rPr>
        <w:rFonts w:hint="default" w:ascii="Symbol" w:hAnsi="Symbol"/>
      </w:rPr>
    </w:lvl>
    <w:lvl w:ilvl="1" w:tplc="3FE215EE" w:tentative="1">
      <w:start w:val="1"/>
      <w:numFmt w:val="bullet"/>
      <w:lvlText w:val=""/>
      <w:lvlJc w:val="left"/>
      <w:pPr>
        <w:tabs>
          <w:tab w:val="num" w:pos="1440"/>
        </w:tabs>
        <w:ind w:left="1440" w:hanging="360"/>
      </w:pPr>
      <w:rPr>
        <w:rFonts w:hint="default" w:ascii="Symbol" w:hAnsi="Symbol"/>
      </w:rPr>
    </w:lvl>
    <w:lvl w:ilvl="2" w:tplc="AEC6520A" w:tentative="1">
      <w:start w:val="1"/>
      <w:numFmt w:val="bullet"/>
      <w:lvlText w:val=""/>
      <w:lvlJc w:val="left"/>
      <w:pPr>
        <w:tabs>
          <w:tab w:val="num" w:pos="2160"/>
        </w:tabs>
        <w:ind w:left="2160" w:hanging="360"/>
      </w:pPr>
      <w:rPr>
        <w:rFonts w:hint="default" w:ascii="Symbol" w:hAnsi="Symbol"/>
      </w:rPr>
    </w:lvl>
    <w:lvl w:ilvl="3" w:tplc="D3F629EC" w:tentative="1">
      <w:start w:val="1"/>
      <w:numFmt w:val="bullet"/>
      <w:lvlText w:val=""/>
      <w:lvlJc w:val="left"/>
      <w:pPr>
        <w:tabs>
          <w:tab w:val="num" w:pos="2880"/>
        </w:tabs>
        <w:ind w:left="2880" w:hanging="360"/>
      </w:pPr>
      <w:rPr>
        <w:rFonts w:hint="default" w:ascii="Symbol" w:hAnsi="Symbol"/>
      </w:rPr>
    </w:lvl>
    <w:lvl w:ilvl="4" w:tplc="C77A0660" w:tentative="1">
      <w:start w:val="1"/>
      <w:numFmt w:val="bullet"/>
      <w:lvlText w:val=""/>
      <w:lvlJc w:val="left"/>
      <w:pPr>
        <w:tabs>
          <w:tab w:val="num" w:pos="3600"/>
        </w:tabs>
        <w:ind w:left="3600" w:hanging="360"/>
      </w:pPr>
      <w:rPr>
        <w:rFonts w:hint="default" w:ascii="Symbol" w:hAnsi="Symbol"/>
      </w:rPr>
    </w:lvl>
    <w:lvl w:ilvl="5" w:tplc="1386526A" w:tentative="1">
      <w:start w:val="1"/>
      <w:numFmt w:val="bullet"/>
      <w:lvlText w:val=""/>
      <w:lvlJc w:val="left"/>
      <w:pPr>
        <w:tabs>
          <w:tab w:val="num" w:pos="4320"/>
        </w:tabs>
        <w:ind w:left="4320" w:hanging="360"/>
      </w:pPr>
      <w:rPr>
        <w:rFonts w:hint="default" w:ascii="Symbol" w:hAnsi="Symbol"/>
      </w:rPr>
    </w:lvl>
    <w:lvl w:ilvl="6" w:tplc="2B9C8878" w:tentative="1">
      <w:start w:val="1"/>
      <w:numFmt w:val="bullet"/>
      <w:lvlText w:val=""/>
      <w:lvlJc w:val="left"/>
      <w:pPr>
        <w:tabs>
          <w:tab w:val="num" w:pos="5040"/>
        </w:tabs>
        <w:ind w:left="5040" w:hanging="360"/>
      </w:pPr>
      <w:rPr>
        <w:rFonts w:hint="default" w:ascii="Symbol" w:hAnsi="Symbol"/>
      </w:rPr>
    </w:lvl>
    <w:lvl w:ilvl="7" w:tplc="086455DE" w:tentative="1">
      <w:start w:val="1"/>
      <w:numFmt w:val="bullet"/>
      <w:lvlText w:val=""/>
      <w:lvlJc w:val="left"/>
      <w:pPr>
        <w:tabs>
          <w:tab w:val="num" w:pos="5760"/>
        </w:tabs>
        <w:ind w:left="5760" w:hanging="360"/>
      </w:pPr>
      <w:rPr>
        <w:rFonts w:hint="default" w:ascii="Symbol" w:hAnsi="Symbol"/>
      </w:rPr>
    </w:lvl>
    <w:lvl w:ilvl="8" w:tplc="757C887C"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5121586"/>
    <w:multiLevelType w:val="hybridMultilevel"/>
    <w:tmpl w:val="D274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5035"/>
    <w:multiLevelType w:val="hybridMultilevel"/>
    <w:tmpl w:val="AB58F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76FDC"/>
    <w:multiLevelType w:val="multilevel"/>
    <w:tmpl w:val="50A2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abstractNumId w:val="14"/>
  </w:num>
  <w:num w:numId="2">
    <w:abstractNumId w:val="15"/>
  </w:num>
  <w:num w:numId="3">
    <w:abstractNumId w:val="3"/>
  </w:num>
  <w:num w:numId="4">
    <w:abstractNumId w:val="7"/>
  </w:num>
  <w:num w:numId="5">
    <w:abstractNumId w:val="2"/>
  </w:num>
  <w:num w:numId="6">
    <w:abstractNumId w:val="11"/>
  </w:num>
  <w:num w:numId="7">
    <w:abstractNumId w:val="13"/>
  </w:num>
  <w:num w:numId="8">
    <w:abstractNumId w:val="5"/>
  </w:num>
  <w:num w:numId="9">
    <w:abstractNumId w:val="0"/>
  </w:num>
  <w:num w:numId="10">
    <w:abstractNumId w:val="12"/>
  </w:num>
  <w:num w:numId="11">
    <w:abstractNumId w:val="19"/>
  </w:num>
  <w:num w:numId="12">
    <w:abstractNumId w:val="23"/>
  </w:num>
  <w:num w:numId="13">
    <w:abstractNumId w:val="6"/>
  </w:num>
  <w:num w:numId="14">
    <w:abstractNumId w:val="9"/>
  </w:num>
  <w:num w:numId="15">
    <w:abstractNumId w:val="1"/>
  </w:num>
  <w:num w:numId="16">
    <w:abstractNumId w:val="10"/>
  </w:num>
  <w:num w:numId="17">
    <w:abstractNumId w:val="8"/>
  </w:num>
  <w:num w:numId="18">
    <w:abstractNumId w:val="4"/>
  </w:num>
  <w:num w:numId="19">
    <w:abstractNumId w:val="16"/>
  </w:num>
  <w:num w:numId="20">
    <w:abstractNumId w:val="17"/>
  </w:num>
  <w:num w:numId="21">
    <w:abstractNumId w:val="21"/>
  </w:num>
  <w:num w:numId="22">
    <w:abstractNumId w:val="18"/>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1104"/>
    <w:rsid w:val="0000150E"/>
    <w:rsid w:val="000B5C9A"/>
    <w:rsid w:val="000D27D2"/>
    <w:rsid w:val="000F4829"/>
    <w:rsid w:val="000F6ED9"/>
    <w:rsid w:val="00117F43"/>
    <w:rsid w:val="00170733"/>
    <w:rsid w:val="001A5A5D"/>
    <w:rsid w:val="001C3F70"/>
    <w:rsid w:val="002035DD"/>
    <w:rsid w:val="00203D7A"/>
    <w:rsid w:val="00271F73"/>
    <w:rsid w:val="0030329B"/>
    <w:rsid w:val="00366275"/>
    <w:rsid w:val="00456D31"/>
    <w:rsid w:val="004B6DB6"/>
    <w:rsid w:val="00550C44"/>
    <w:rsid w:val="006B774D"/>
    <w:rsid w:val="00716026"/>
    <w:rsid w:val="007C4758"/>
    <w:rsid w:val="007D112B"/>
    <w:rsid w:val="008242AF"/>
    <w:rsid w:val="008441D5"/>
    <w:rsid w:val="00863529"/>
    <w:rsid w:val="008B34E9"/>
    <w:rsid w:val="009246DA"/>
    <w:rsid w:val="00991C67"/>
    <w:rsid w:val="009936C6"/>
    <w:rsid w:val="009A3A73"/>
    <w:rsid w:val="009A4072"/>
    <w:rsid w:val="009F1104"/>
    <w:rsid w:val="00A022D2"/>
    <w:rsid w:val="00BC6749"/>
    <w:rsid w:val="00BF1220"/>
    <w:rsid w:val="00C25767"/>
    <w:rsid w:val="00C340E7"/>
    <w:rsid w:val="00C87A25"/>
    <w:rsid w:val="00D6770F"/>
    <w:rsid w:val="00D84850"/>
    <w:rsid w:val="00E03297"/>
    <w:rsid w:val="00E14A8F"/>
    <w:rsid w:val="00E95D8F"/>
    <w:rsid w:val="00F10B56"/>
    <w:rsid w:val="00F25485"/>
    <w:rsid w:val="00F259AE"/>
    <w:rsid w:val="024CC6D0"/>
    <w:rsid w:val="02722213"/>
    <w:rsid w:val="04056D0B"/>
    <w:rsid w:val="04D46C9E"/>
    <w:rsid w:val="04FDE3A8"/>
    <w:rsid w:val="05846792"/>
    <w:rsid w:val="0689655C"/>
    <w:rsid w:val="0927CB1C"/>
    <w:rsid w:val="0AAFEFCB"/>
    <w:rsid w:val="0AD3C35D"/>
    <w:rsid w:val="0CFBB395"/>
    <w:rsid w:val="0D8F7977"/>
    <w:rsid w:val="0E7FAF9A"/>
    <w:rsid w:val="0F7A75E2"/>
    <w:rsid w:val="10D0FFFD"/>
    <w:rsid w:val="119E6276"/>
    <w:rsid w:val="11A4DAFA"/>
    <w:rsid w:val="12E17437"/>
    <w:rsid w:val="15CFEBED"/>
    <w:rsid w:val="1B59D1EC"/>
    <w:rsid w:val="1BDF3B88"/>
    <w:rsid w:val="1D5238E4"/>
    <w:rsid w:val="1FA56A00"/>
    <w:rsid w:val="217892B3"/>
    <w:rsid w:val="21BFC61F"/>
    <w:rsid w:val="21D100F6"/>
    <w:rsid w:val="235B9680"/>
    <w:rsid w:val="236CD157"/>
    <w:rsid w:val="2508A1B8"/>
    <w:rsid w:val="277F0CAF"/>
    <w:rsid w:val="282F07A3"/>
    <w:rsid w:val="2B66A865"/>
    <w:rsid w:val="2E780BA1"/>
    <w:rsid w:val="2F31B18B"/>
    <w:rsid w:val="30CF9502"/>
    <w:rsid w:val="31D5E9E9"/>
    <w:rsid w:val="3369CCC4"/>
    <w:rsid w:val="34E61E54"/>
    <w:rsid w:val="352ED504"/>
    <w:rsid w:val="383D3DE7"/>
    <w:rsid w:val="383E8D6D"/>
    <w:rsid w:val="3C2594DC"/>
    <w:rsid w:val="3DD76303"/>
    <w:rsid w:val="3DFFC64B"/>
    <w:rsid w:val="3EF9F175"/>
    <w:rsid w:val="40549E08"/>
    <w:rsid w:val="4122EA62"/>
    <w:rsid w:val="415F3365"/>
    <w:rsid w:val="42D7E320"/>
    <w:rsid w:val="4381E7E9"/>
    <w:rsid w:val="445A8B24"/>
    <w:rsid w:val="44A640A9"/>
    <w:rsid w:val="4AB891D1"/>
    <w:rsid w:val="4B630761"/>
    <w:rsid w:val="4D17FB41"/>
    <w:rsid w:val="4DAA0D30"/>
    <w:rsid w:val="4DF03293"/>
    <w:rsid w:val="4E73ECBD"/>
    <w:rsid w:val="4F7180F6"/>
    <w:rsid w:val="4F8251D4"/>
    <w:rsid w:val="4FA52B51"/>
    <w:rsid w:val="511E1FFF"/>
    <w:rsid w:val="518C487D"/>
    <w:rsid w:val="521F7B87"/>
    <w:rsid w:val="57B03D36"/>
    <w:rsid w:val="59324707"/>
    <w:rsid w:val="5932E53A"/>
    <w:rsid w:val="5957FC6B"/>
    <w:rsid w:val="5A3B13A2"/>
    <w:rsid w:val="5C6A85FC"/>
    <w:rsid w:val="5C8198CA"/>
    <w:rsid w:val="5D3EC28F"/>
    <w:rsid w:val="5F69EAE2"/>
    <w:rsid w:val="609370EC"/>
    <w:rsid w:val="6166968F"/>
    <w:rsid w:val="648EC03E"/>
    <w:rsid w:val="68C44ADD"/>
    <w:rsid w:val="68E4889C"/>
    <w:rsid w:val="6AFE01C2"/>
    <w:rsid w:val="6B2913A0"/>
    <w:rsid w:val="6BF6256B"/>
    <w:rsid w:val="6D7C2B26"/>
    <w:rsid w:val="6FCB3ECE"/>
    <w:rsid w:val="73E80EF3"/>
    <w:rsid w:val="75F22ED7"/>
    <w:rsid w:val="7624B91F"/>
    <w:rsid w:val="78AF6D30"/>
    <w:rsid w:val="78DDEB46"/>
    <w:rsid w:val="7B575613"/>
    <w:rsid w:val="7E14CFAE"/>
    <w:rsid w:val="7F0EFAD8"/>
    <w:rsid w:val="7F15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A6C"/>
  <w15:docId w15:val="{81F73F16-A7F5-4B3B-BAB1-619D2230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27D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27D2"/>
    <w:rPr>
      <w:rFonts w:ascii="Tahoma" w:hAnsi="Tahoma" w:cs="Tahoma"/>
      <w:sz w:val="16"/>
      <w:szCs w:val="16"/>
    </w:rPr>
  </w:style>
  <w:style w:type="paragraph" w:styleId="NoSpacing">
    <w:name w:val="No Spacing"/>
    <w:uiPriority w:val="1"/>
    <w:qFormat/>
    <w:rsid w:val="000D27D2"/>
    <w:pPr>
      <w:spacing w:line="240" w:lineRule="auto"/>
    </w:pPr>
  </w:style>
  <w:style w:type="paragraph" w:styleId="Header">
    <w:name w:val="header"/>
    <w:basedOn w:val="Normal"/>
    <w:link w:val="HeaderChar"/>
    <w:uiPriority w:val="99"/>
    <w:unhideWhenUsed/>
    <w:rsid w:val="000D27D2"/>
    <w:pPr>
      <w:tabs>
        <w:tab w:val="center" w:pos="4513"/>
        <w:tab w:val="right" w:pos="9026"/>
      </w:tabs>
      <w:spacing w:line="240" w:lineRule="auto"/>
    </w:pPr>
  </w:style>
  <w:style w:type="character" w:styleId="HeaderChar" w:customStyle="1">
    <w:name w:val="Header Char"/>
    <w:basedOn w:val="DefaultParagraphFont"/>
    <w:link w:val="Header"/>
    <w:uiPriority w:val="99"/>
    <w:rsid w:val="000D27D2"/>
  </w:style>
  <w:style w:type="paragraph" w:styleId="Footer">
    <w:name w:val="footer"/>
    <w:basedOn w:val="Normal"/>
    <w:link w:val="FooterChar"/>
    <w:uiPriority w:val="99"/>
    <w:unhideWhenUsed/>
    <w:rsid w:val="000D27D2"/>
    <w:pPr>
      <w:tabs>
        <w:tab w:val="center" w:pos="4513"/>
        <w:tab w:val="right" w:pos="9026"/>
      </w:tabs>
      <w:spacing w:line="240" w:lineRule="auto"/>
    </w:pPr>
  </w:style>
  <w:style w:type="character" w:styleId="FooterChar" w:customStyle="1">
    <w:name w:val="Footer Char"/>
    <w:basedOn w:val="DefaultParagraphFont"/>
    <w:link w:val="Footer"/>
    <w:uiPriority w:val="99"/>
    <w:rsid w:val="000D27D2"/>
  </w:style>
  <w:style w:type="character" w:styleId="Hyperlink">
    <w:name w:val="Hyperlink"/>
    <w:basedOn w:val="DefaultParagraphFont"/>
    <w:uiPriority w:val="99"/>
    <w:unhideWhenUsed/>
    <w:rsid w:val="000D27D2"/>
    <w:rPr>
      <w:color w:val="0000FF" w:themeColor="hyperlink"/>
      <w:u w:val="single"/>
    </w:rPr>
  </w:style>
  <w:style w:type="paragraph" w:styleId="ListParagraph">
    <w:name w:val="List Paragraph"/>
    <w:basedOn w:val="Normal"/>
    <w:uiPriority w:val="34"/>
    <w:qFormat/>
    <w:rsid w:val="008242AF"/>
    <w:pPr>
      <w:ind w:left="720"/>
      <w:contextualSpacing/>
    </w:pPr>
  </w:style>
  <w:style w:type="paragraph" w:styleId="NormalWeb">
    <w:name w:val="Normal (Web)"/>
    <w:basedOn w:val="Normal"/>
    <w:uiPriority w:val="99"/>
    <w:semiHidden/>
    <w:unhideWhenUsed/>
    <w:rsid w:val="008242AF"/>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6152">
      <w:bodyDiv w:val="1"/>
      <w:marLeft w:val="0"/>
      <w:marRight w:val="0"/>
      <w:marTop w:val="0"/>
      <w:marBottom w:val="0"/>
      <w:divBdr>
        <w:top w:val="none" w:sz="0" w:space="0" w:color="auto"/>
        <w:left w:val="none" w:sz="0" w:space="0" w:color="auto"/>
        <w:bottom w:val="none" w:sz="0" w:space="0" w:color="auto"/>
        <w:right w:val="none" w:sz="0" w:space="0" w:color="auto"/>
      </w:divBdr>
    </w:div>
    <w:div w:id="1039818194">
      <w:bodyDiv w:val="1"/>
      <w:marLeft w:val="0"/>
      <w:marRight w:val="0"/>
      <w:marTop w:val="0"/>
      <w:marBottom w:val="0"/>
      <w:divBdr>
        <w:top w:val="none" w:sz="0" w:space="0" w:color="auto"/>
        <w:left w:val="none" w:sz="0" w:space="0" w:color="auto"/>
        <w:bottom w:val="none" w:sz="0" w:space="0" w:color="auto"/>
        <w:right w:val="none" w:sz="0" w:space="0" w:color="auto"/>
      </w:divBdr>
    </w:div>
    <w:div w:id="1044794781">
      <w:bodyDiv w:val="1"/>
      <w:marLeft w:val="0"/>
      <w:marRight w:val="0"/>
      <w:marTop w:val="0"/>
      <w:marBottom w:val="0"/>
      <w:divBdr>
        <w:top w:val="none" w:sz="0" w:space="0" w:color="auto"/>
        <w:left w:val="none" w:sz="0" w:space="0" w:color="auto"/>
        <w:bottom w:val="none" w:sz="0" w:space="0" w:color="auto"/>
        <w:right w:val="none" w:sz="0" w:space="0" w:color="auto"/>
      </w:divBdr>
    </w:div>
    <w:div w:id="1485702751">
      <w:bodyDiv w:val="1"/>
      <w:marLeft w:val="0"/>
      <w:marRight w:val="0"/>
      <w:marTop w:val="0"/>
      <w:marBottom w:val="0"/>
      <w:divBdr>
        <w:top w:val="none" w:sz="0" w:space="0" w:color="auto"/>
        <w:left w:val="none" w:sz="0" w:space="0" w:color="auto"/>
        <w:bottom w:val="none" w:sz="0" w:space="0" w:color="auto"/>
        <w:right w:val="none" w:sz="0" w:space="0" w:color="auto"/>
      </w:divBdr>
    </w:div>
    <w:div w:id="1680736452">
      <w:bodyDiv w:val="1"/>
      <w:marLeft w:val="0"/>
      <w:marRight w:val="0"/>
      <w:marTop w:val="0"/>
      <w:marBottom w:val="0"/>
      <w:divBdr>
        <w:top w:val="none" w:sz="0" w:space="0" w:color="auto"/>
        <w:left w:val="none" w:sz="0" w:space="0" w:color="auto"/>
        <w:bottom w:val="none" w:sz="0" w:space="0" w:color="auto"/>
        <w:right w:val="none" w:sz="0" w:space="0" w:color="auto"/>
      </w:divBdr>
    </w:div>
    <w:div w:id="1699962759">
      <w:bodyDiv w:val="1"/>
      <w:marLeft w:val="0"/>
      <w:marRight w:val="0"/>
      <w:marTop w:val="0"/>
      <w:marBottom w:val="0"/>
      <w:divBdr>
        <w:top w:val="none" w:sz="0" w:space="0" w:color="auto"/>
        <w:left w:val="none" w:sz="0" w:space="0" w:color="auto"/>
        <w:bottom w:val="none" w:sz="0" w:space="0" w:color="auto"/>
        <w:right w:val="none" w:sz="0" w:space="0" w:color="auto"/>
      </w:divBdr>
    </w:div>
    <w:div w:id="210471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5.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6.png" Id="R976e4f2ec4ba4a91" /><Relationship Type="http://schemas.openxmlformats.org/officeDocument/2006/relationships/hyperlink" Target="mailto:jobs@arunchichestercab.org.uk" TargetMode="External" Id="R4bd638b6cec7422a"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339D7-9353-46D1-8FA4-1983D2BBAA4B}">
  <ds:schemaRefs>
    <ds:schemaRef ds:uri="http://schemas.microsoft.com/sharepoint/v3/contenttype/forms"/>
  </ds:schemaRefs>
</ds:datastoreItem>
</file>

<file path=customXml/itemProps2.xml><?xml version="1.0" encoding="utf-8"?>
<ds:datastoreItem xmlns:ds="http://schemas.openxmlformats.org/officeDocument/2006/customXml" ds:itemID="{8E7F4551-6417-4B57-9D51-63BBE84DB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1DB3A-1FFD-4B46-AA78-55E9534329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dc:creator>
  <cp:lastModifiedBy>Amie Agate</cp:lastModifiedBy>
  <cp:revision>10</cp:revision>
  <cp:lastPrinted>2021-06-29T09:05:00Z</cp:lastPrinted>
  <dcterms:created xsi:type="dcterms:W3CDTF">2021-06-29T08:53:00Z</dcterms:created>
  <dcterms:modified xsi:type="dcterms:W3CDTF">2025-04-11T14:07:33Z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1536">
    <vt:lpwstr>17</vt:lpwstr>
  </property>
  <property fmtid="{D5CDD505-2E9C-101B-9397-08002B2CF9AE}" pid="4" name="MediaServiceImageTags">
    <vt:lpwstr/>
  </property>
</Properties>
</file>